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9.2 -->
  <w:body>
    <w:tbl>
      <w:tblPr>
        <w:tblW w:w="11908" w:type="dxa"/>
        <w:tblLayout w:type="fixed"/>
        <w:tblCellMar>
          <w:left w:w="0" w:type="dxa"/>
          <w:right w:w="0" w:type="dxa"/>
        </w:tblCellMar>
        <w:tblLook w:val="00BF"/>
      </w:tblPr>
      <w:tblGrid>
        <w:gridCol w:w="794"/>
        <w:gridCol w:w="10320"/>
        <w:gridCol w:w="794"/>
      </w:tblGrid>
      <w:tr>
        <w:tblPrEx>
          <w:tblW w:w="11908" w:type="dxa"/>
          <w:tblLayout w:type="fixed"/>
          <w:tblCellMar>
            <w:left w:w="0" w:type="dxa"/>
            <w:right w:w="0" w:type="dxa"/>
          </w:tblCellMar>
          <w:tblLook w:val="00BF"/>
        </w:tblPrEx>
        <w:trPr>
          <w:trHeight w:hRule="exact" w:val="595"/>
        </w:trPr>
        <w:tc>
          <w:tcPr>
            <w:tcW w:w="794" w:type="dxa"/>
            <w:vAlign w:val="center"/>
          </w:tcPr>
          <w:p>
            <w:pPr>
              <w:spacing w:before="0"/>
              <w:ind w:left="0"/>
              <w:rPr>
                <w:sz w:val="20"/>
                <w:szCs w:val="20"/>
                <w:lang w:eastAsia="zh-CN"/>
              </w:rPr>
            </w:pPr>
          </w:p>
        </w:tc>
        <w:tc>
          <w:tcPr>
            <w:tcW w:w="11114" w:type="dxa"/>
            <w:gridSpan w:val="2"/>
            <w:vAlign w:val="center"/>
          </w:tcPr>
          <w:p>
            <w:pPr>
              <w:spacing w:before="0" w:after="200"/>
              <w:ind w:left="0"/>
              <w:rPr>
                <w:sz w:val="20"/>
                <w:szCs w:val="20"/>
                <w:lang w:eastAsia="zh-CN"/>
              </w:rPr>
            </w:pPr>
          </w:p>
        </w:tc>
      </w:tr>
      <w:tr>
        <w:tblPrEx>
          <w:tblW w:w="11908" w:type="dxa"/>
          <w:tblLayout w:type="fixed"/>
          <w:tblCellMar>
            <w:left w:w="0" w:type="dxa"/>
            <w:right w:w="0" w:type="dxa"/>
          </w:tblCellMar>
          <w:tblLook w:val="00BF"/>
        </w:tblPrEx>
        <w:trPr>
          <w:trHeight w:val="2552"/>
        </w:trPr>
        <w:tc>
          <w:tcPr>
            <w:tcW w:w="11908" w:type="dxa"/>
            <w:gridSpan w:val="3"/>
            <w:vAlign w:val="center"/>
          </w:tcPr>
          <w:p>
            <w:pPr>
              <w:spacing w:before="0" w:after="200"/>
              <w:ind w:left="0"/>
              <w:rPr>
                <w:rFonts w:ascii="宋体" w:hAnsi="宋体" w:cs="宋体"/>
                <w:sz w:val="20"/>
                <w:szCs w:val="20"/>
                <w:lang w:eastAsia="zh-CN"/>
              </w:rPr>
            </w:pPr>
          </w:p>
        </w:tc>
      </w:tr>
      <w:tr>
        <w:tblPrEx>
          <w:tblW w:w="11908" w:type="dxa"/>
          <w:tblLayout w:type="fixed"/>
          <w:tblCellMar>
            <w:left w:w="0" w:type="dxa"/>
            <w:right w:w="0" w:type="dxa"/>
          </w:tblCellMar>
          <w:tblLook w:val="00BF"/>
        </w:tblPrEx>
        <w:trPr>
          <w:trHeight w:hRule="exact" w:val="3430"/>
        </w:trPr>
        <w:tc>
          <w:tcPr>
            <w:tcW w:w="11114" w:type="dxa"/>
            <w:gridSpan w:val="2"/>
            <w:vAlign w:val="center"/>
          </w:tcPr>
          <w:p>
            <w:pPr>
              <w:spacing w:before="0" w:after="200"/>
              <w:ind w:left="0"/>
              <w:rPr>
                <w:sz w:val="20"/>
                <w:szCs w:val="20"/>
                <w:lang w:eastAsia="zh-CN"/>
              </w:rPr>
            </w:pPr>
          </w:p>
        </w:tc>
        <w:tc>
          <w:tcPr>
            <w:tcW w:w="794" w:type="dxa"/>
            <w:vAlign w:val="center"/>
          </w:tcPr>
          <w:p>
            <w:pPr>
              <w:spacing w:before="0"/>
              <w:ind w:left="0"/>
              <w:rPr>
                <w:sz w:val="20"/>
                <w:szCs w:val="20"/>
                <w:lang w:eastAsia="zh-CN"/>
              </w:rPr>
            </w:pPr>
          </w:p>
        </w:tc>
      </w:tr>
      <w:tr>
        <w:tblPrEx>
          <w:tblW w:w="11908" w:type="dxa"/>
          <w:tblLayout w:type="fixed"/>
          <w:tblCellMar>
            <w:left w:w="0" w:type="dxa"/>
            <w:right w:w="0" w:type="dxa"/>
          </w:tblCellMar>
          <w:tblLook w:val="00BF"/>
        </w:tblPrEx>
        <w:trPr>
          <w:trHeight w:hRule="exact" w:val="199"/>
        </w:trPr>
        <w:tc>
          <w:tcPr>
            <w:tcW w:w="11908" w:type="dxa"/>
            <w:gridSpan w:val="3"/>
            <w:vAlign w:val="center"/>
          </w:tcPr>
          <w:p>
            <w:pPr>
              <w:spacing w:before="0"/>
              <w:ind w:left="0"/>
              <w:rPr>
                <w:sz w:val="20"/>
                <w:szCs w:val="20"/>
                <w:lang w:eastAsia="zh-CN"/>
              </w:rPr>
            </w:pPr>
          </w:p>
        </w:tc>
      </w:tr>
      <w:tr>
        <w:tblPrEx>
          <w:tblW w:w="11908" w:type="dxa"/>
          <w:tblLayout w:type="fixed"/>
          <w:tblCellMar>
            <w:left w:w="0" w:type="dxa"/>
            <w:right w:w="0" w:type="dxa"/>
          </w:tblCellMar>
          <w:tblLook w:val="00BF"/>
        </w:tblPrEx>
        <w:trPr>
          <w:trHeight w:hRule="exact" w:val="624"/>
        </w:trPr>
        <w:tc>
          <w:tcPr>
            <w:tcW w:w="11114" w:type="dxa"/>
            <w:gridSpan w:val="2"/>
            <w:vAlign w:val="center"/>
          </w:tcPr>
          <w:p>
            <w:pPr>
              <w:spacing w:before="0" w:after="0"/>
              <w:ind w:left="0"/>
              <w:jc w:val="right"/>
              <w:rPr>
                <w:rFonts w:ascii="黑体" w:eastAsia="黑体" w:hAnsi="宋体" w:cs="HelveticaNeue-CondensedBold" w:hint="eastAsia"/>
                <w:bCs/>
                <w:color w:val="000000"/>
                <w:sz w:val="48"/>
                <w:szCs w:val="48"/>
                <w:lang w:val="zh-CN" w:eastAsia="zh-CN"/>
              </w:rPr>
            </w:pPr>
            <w:r>
              <w:rPr>
                <w:lang w:eastAsia="zh-CN"/>
              </w:rPr>
              <w:fldChar w:fldCharType="begin"/>
            </w:r>
            <w:r>
              <w:rPr>
                <w:rFonts w:ascii="Arial" w:eastAsia="黑体" w:hAnsi="Arial" w:cs="Arial"/>
                <w:bCs/>
                <w:color w:val="000000"/>
                <w:sz w:val="48"/>
                <w:szCs w:val="48"/>
                <w:lang w:val="zh-CN" w:eastAsia="zh-CN"/>
              </w:rPr>
              <w:instrText>DOCPROPERTY "Product&amp;Project Name"</w:instrText>
            </w:r>
            <w:r>
              <w:rPr>
                <w:lang w:eastAsia="zh-CN"/>
              </w:rPr>
              <w:fldChar w:fldCharType="separate"/>
            </w:r>
            <w:r>
              <w:rPr>
                <w:rFonts w:ascii="Arial" w:eastAsia="黑体" w:hAnsi="Arial" w:cs="Arial"/>
                <w:bCs/>
                <w:color w:val="000000"/>
                <w:sz w:val="48"/>
                <w:szCs w:val="48"/>
                <w:lang w:val="zh-CN" w:eastAsia="zh-CN"/>
              </w:rPr>
              <w:t>Huawei-iBMC-Cmdlets Plug-in</w:t>
            </w:r>
            <w:r>
              <w:rPr>
                <w:lang w:eastAsia="zh-CN"/>
              </w:rPr>
              <w:fldChar w:fldCharType="end"/>
            </w:r>
          </w:p>
        </w:tc>
        <w:tc>
          <w:tcPr>
            <w:tcW w:w="680" w:type="dxa"/>
            <w:vAlign w:val="center"/>
          </w:tcPr>
          <w:p>
            <w:pPr>
              <w:spacing w:before="0" w:after="0"/>
              <w:rPr>
                <w:sz w:val="48"/>
                <w:szCs w:val="48"/>
                <w:lang w:eastAsia="zh-CN"/>
              </w:rPr>
            </w:pPr>
          </w:p>
        </w:tc>
      </w:tr>
      <w:tr>
        <w:tblPrEx>
          <w:tblW w:w="11908" w:type="dxa"/>
          <w:tblLayout w:type="fixed"/>
          <w:tblCellMar>
            <w:left w:w="0" w:type="dxa"/>
            <w:right w:w="0" w:type="dxa"/>
          </w:tblCellMar>
          <w:tblLook w:val="00BF"/>
        </w:tblPrEx>
        <w:trPr>
          <w:trHeight w:val="1781"/>
        </w:trPr>
        <w:tc>
          <w:tcPr>
            <w:tcW w:w="11114" w:type="dxa"/>
            <w:gridSpan w:val="2"/>
            <w:vAlign w:val="center"/>
          </w:tcPr>
          <w:p>
            <w:pPr>
              <w:spacing w:before="0" w:after="0"/>
              <w:ind w:left="0"/>
              <w:jc w:val="right"/>
              <w:rPr>
                <w:rFonts w:ascii="黑体" w:eastAsia="黑体" w:hAnsi="宋体" w:cs="HelveticaNeue-CondensedBold" w:hint="eastAsia"/>
                <w:b/>
                <w:bCs/>
                <w:color w:val="000000"/>
                <w:sz w:val="72"/>
                <w:szCs w:val="76"/>
                <w:lang w:val="zh-CN" w:eastAsia="zh-CN"/>
              </w:rPr>
            </w:pPr>
            <w:r>
              <w:fldChar w:fldCharType="begin"/>
            </w:r>
            <w:r>
              <w:rPr>
                <w:rFonts w:ascii="Arial" w:eastAsia="黑体" w:hAnsi="宋体" w:cs="HelveticaNeue-CondensedBold" w:hint="eastAsia"/>
                <w:b/>
                <w:bCs/>
                <w:color w:val="000000"/>
                <w:sz w:val="72"/>
                <w:szCs w:val="76"/>
                <w:lang w:val="zh-CN" w:eastAsia="zh-CN"/>
              </w:rPr>
              <w:instrText>DOCPROPERTY DocumentName</w:instrText>
            </w:r>
            <w:r>
              <w:fldChar w:fldCharType="separate"/>
            </w:r>
            <w:r>
              <w:rPr>
                <w:rFonts w:ascii="Arial" w:eastAsia="黑体" w:hAnsi="宋体" w:cs="HelveticaNeue-CondensedBold" w:hint="eastAsia"/>
                <w:b/>
                <w:bCs/>
                <w:color w:val="000000"/>
                <w:sz w:val="72"/>
                <w:szCs w:val="76"/>
                <w:lang w:val="zh-CN" w:eastAsia="zh-CN"/>
              </w:rPr>
              <w:t>用户指南</w:t>
            </w:r>
            <w:r>
              <w:fldChar w:fldCharType="end"/>
            </w:r>
          </w:p>
        </w:tc>
        <w:tc>
          <w:tcPr>
            <w:tcW w:w="794" w:type="dxa"/>
            <w:vAlign w:val="center"/>
          </w:tcPr>
          <w:p>
            <w:pPr>
              <w:spacing w:before="0"/>
              <w:ind w:left="0"/>
              <w:rPr>
                <w:sz w:val="72"/>
                <w:szCs w:val="20"/>
                <w:lang w:eastAsia="zh-CN"/>
              </w:rPr>
            </w:pPr>
          </w:p>
        </w:tc>
      </w:tr>
      <w:tr>
        <w:tblPrEx>
          <w:tblW w:w="11908" w:type="dxa"/>
          <w:tblLayout w:type="fixed"/>
          <w:tblCellMar>
            <w:left w:w="0" w:type="dxa"/>
            <w:right w:w="0" w:type="dxa"/>
          </w:tblCellMar>
          <w:tblLook w:val="00BF"/>
        </w:tblPrEx>
        <w:trPr>
          <w:trHeight w:hRule="exact" w:val="142"/>
        </w:trPr>
        <w:tc>
          <w:tcPr>
            <w:tcW w:w="11908" w:type="dxa"/>
            <w:gridSpan w:val="3"/>
            <w:vAlign w:val="center"/>
          </w:tcPr>
          <w:p>
            <w:pPr>
              <w:spacing w:before="0"/>
              <w:ind w:left="0"/>
              <w:rPr>
                <w:sz w:val="20"/>
                <w:szCs w:val="20"/>
                <w:lang w:eastAsia="zh-CN"/>
              </w:rPr>
            </w:pPr>
          </w:p>
        </w:tc>
      </w:tr>
      <w:tr>
        <w:tblPrEx>
          <w:tblW w:w="11908" w:type="dxa"/>
          <w:tblLayout w:type="fixed"/>
          <w:tblCellMar>
            <w:left w:w="0" w:type="dxa"/>
            <w:right w:w="0" w:type="dxa"/>
          </w:tblCellMar>
          <w:tblLook w:val="00BF"/>
        </w:tblPrEx>
        <w:trPr>
          <w:trHeight w:hRule="exact" w:val="363"/>
        </w:trPr>
        <w:tc>
          <w:tcPr>
            <w:tcW w:w="11114" w:type="dxa"/>
            <w:gridSpan w:val="2"/>
            <w:vAlign w:val="center"/>
          </w:tcPr>
          <w:p>
            <w:pPr>
              <w:widowControl w:val="0"/>
              <w:autoSpaceDE w:val="0"/>
              <w:autoSpaceDN w:val="0"/>
              <w:spacing w:before="0" w:after="0" w:line="288" w:lineRule="auto"/>
              <w:ind w:left="0"/>
              <w:jc w:val="right"/>
              <w:textAlignment w:val="center"/>
              <w:rPr>
                <w:rFonts w:ascii="Arial" w:eastAsia="AdobeSongStd-Light" w:hAnsi="Arial" w:cs="MyriadPro-Regular"/>
                <w:color w:val="000000"/>
                <w:sz w:val="36"/>
                <w:szCs w:val="36"/>
                <w:lang w:val="zh-CN" w:eastAsia="zh-CN"/>
              </w:rPr>
            </w:pPr>
            <w:r>
              <w:rPr>
                <w:rFonts w:ascii="Arial" w:eastAsia="AdobeSongStd-Light" w:hAnsi="Arial" w:cs="MyriadPro-Regular"/>
                <w:color w:val="000000"/>
                <w:sz w:val="36"/>
                <w:szCs w:val="36"/>
                <w:lang w:val="zh-CN" w:eastAsia="zh-CN"/>
              </w:rPr>
              <w:fldChar w:fldCharType="begin"/>
            </w:r>
            <w:r>
              <w:rPr>
                <w:rFonts w:ascii="Arial" w:eastAsia="AdobeSongStd-Light" w:hAnsi="Arial" w:cs="MyriadPro-Regular"/>
                <w:color w:val="000000"/>
                <w:sz w:val="36"/>
                <w:szCs w:val="36"/>
                <w:lang w:val="zh-CN" w:eastAsia="zh-CN"/>
              </w:rPr>
              <w:instrText>DOCPROPERTY ProductVersion</w:instrText>
            </w:r>
            <w:r>
              <w:rPr>
                <w:rFonts w:ascii="Arial" w:eastAsia="AdobeSongStd-Light" w:hAnsi="Arial" w:cs="MyriadPro-Regular"/>
                <w:color w:val="000000"/>
                <w:sz w:val="36"/>
                <w:szCs w:val="36"/>
                <w:lang w:val="zh-CN" w:eastAsia="zh-CN"/>
              </w:rPr>
              <w:fldChar w:fldCharType="separate"/>
            </w:r>
            <w:r>
              <w:rPr>
                <w:rFonts w:ascii="Arial" w:eastAsia="AdobeSongStd-Light" w:hAnsi="Arial" w:cs="MyriadPro-Regular"/>
                <w:color w:val="000000"/>
                <w:sz w:val="36"/>
                <w:szCs w:val="36"/>
                <w:lang w:val="zh-CN" w:eastAsia="zh-CN"/>
              </w:rPr>
              <w:t>V1.3.3</w:t>
            </w:r>
            <w:r>
              <w:rPr>
                <w:lang w:eastAsia="zh-CN"/>
              </w:rPr>
              <w:fldChar w:fldCharType="end"/>
            </w:r>
          </w:p>
        </w:tc>
        <w:tc>
          <w:tcPr>
            <w:tcW w:w="794" w:type="dxa"/>
            <w:vAlign w:val="center"/>
          </w:tcPr>
          <w:p>
            <w:pPr>
              <w:spacing w:before="0"/>
              <w:ind w:left="0"/>
              <w:rPr>
                <w:sz w:val="20"/>
                <w:szCs w:val="20"/>
                <w:lang w:eastAsia="zh-CN"/>
              </w:rPr>
            </w:pPr>
          </w:p>
        </w:tc>
      </w:tr>
      <w:tr>
        <w:tblPrEx>
          <w:tblW w:w="11908" w:type="dxa"/>
          <w:tblLayout w:type="fixed"/>
          <w:tblCellMar>
            <w:left w:w="0" w:type="dxa"/>
            <w:right w:w="0" w:type="dxa"/>
          </w:tblCellMar>
          <w:tblLook w:val="00BF"/>
        </w:tblPrEx>
        <w:trPr>
          <w:trHeight w:hRule="exact" w:val="369"/>
        </w:trPr>
        <w:tc>
          <w:tcPr>
            <w:tcW w:w="11908" w:type="dxa"/>
            <w:gridSpan w:val="3"/>
            <w:vAlign w:val="center"/>
          </w:tcPr>
          <w:p>
            <w:pPr>
              <w:spacing w:before="0"/>
              <w:ind w:left="0"/>
              <w:rPr>
                <w:sz w:val="20"/>
                <w:szCs w:val="20"/>
                <w:lang w:eastAsia="zh-CN"/>
              </w:rPr>
            </w:pPr>
          </w:p>
        </w:tc>
      </w:tr>
      <w:tr>
        <w:tblPrEx>
          <w:tblW w:w="11908" w:type="dxa"/>
          <w:tblLayout w:type="fixed"/>
          <w:tblCellMar>
            <w:left w:w="0" w:type="dxa"/>
            <w:right w:w="0" w:type="dxa"/>
          </w:tblCellMar>
          <w:tblLook w:val="00BF"/>
        </w:tblPrEx>
        <w:trPr>
          <w:trHeight w:hRule="exact" w:val="680"/>
        </w:trPr>
        <w:tc>
          <w:tcPr>
            <w:tcW w:w="11114" w:type="dxa"/>
            <w:gridSpan w:val="2"/>
            <w:vAlign w:val="center"/>
          </w:tcPr>
          <w:p>
            <w:pPr>
              <w:spacing w:before="0" w:after="0" w:line="300" w:lineRule="exact"/>
              <w:ind w:left="0"/>
              <w:jc w:val="right"/>
              <w:rPr>
                <w:rFonts w:ascii="黑体" w:eastAsia="黑体" w:hint="eastAsia"/>
                <w:sz w:val="20"/>
                <w:szCs w:val="20"/>
                <w:lang w:eastAsia="zh-CN"/>
              </w:rPr>
            </w:pPr>
            <w:r>
              <w:rPr>
                <w:rFonts w:ascii="黑体" w:eastAsia="黑体" w:hint="eastAsia"/>
                <w:sz w:val="20"/>
                <w:szCs w:val="20"/>
                <w:lang w:eastAsia="zh-CN"/>
              </w:rPr>
              <w:t>文档版本:</w:t>
            </w:r>
            <w:r>
              <w:fldChar w:fldCharType="begin"/>
            </w:r>
            <w:r>
              <w:rPr>
                <w:rFonts w:ascii="黑体" w:eastAsia="黑体" w:hint="eastAsia"/>
                <w:sz w:val="20"/>
                <w:szCs w:val="20"/>
                <w:lang w:eastAsia="zh-CN"/>
              </w:rPr>
              <w:instrText>DOCPROPERTY DocumentVersion</w:instrText>
            </w:r>
            <w:r>
              <w:fldChar w:fldCharType="separate"/>
            </w:r>
            <w:r>
              <w:rPr>
                <w:rFonts w:ascii="黑体" w:eastAsia="黑体" w:hint="eastAsia"/>
                <w:sz w:val="20"/>
                <w:szCs w:val="20"/>
                <w:lang w:eastAsia="zh-CN"/>
              </w:rPr>
              <w:t>02</w:t>
            </w:r>
            <w:r>
              <w:fldChar w:fldCharType="end"/>
            </w:r>
          </w:p>
          <w:p>
            <w:pPr>
              <w:spacing w:before="0" w:after="0" w:line="300" w:lineRule="exact"/>
              <w:jc w:val="right"/>
              <w:rPr>
                <w:sz w:val="20"/>
                <w:szCs w:val="20"/>
                <w:lang w:eastAsia="zh-CN"/>
              </w:rPr>
            </w:pPr>
            <w:r>
              <w:rPr>
                <w:rFonts w:ascii="黑体" w:eastAsia="黑体" w:hint="eastAsia"/>
                <w:sz w:val="20"/>
                <w:szCs w:val="20"/>
                <w:lang w:eastAsia="zh-CN"/>
              </w:rPr>
              <w:t>发布日期:</w:t>
            </w:r>
            <w:r>
              <w:fldChar w:fldCharType="begin"/>
            </w:r>
            <w:r>
              <w:rPr>
                <w:rFonts w:ascii="黑体" w:eastAsia="黑体" w:hint="eastAsia"/>
                <w:sz w:val="20"/>
                <w:szCs w:val="20"/>
                <w:lang w:eastAsia="zh-CN"/>
              </w:rPr>
              <w:instrText>DOCPROPERTY ReleaseDate</w:instrText>
            </w:r>
            <w:r>
              <w:fldChar w:fldCharType="separate"/>
            </w:r>
            <w:r>
              <w:rPr>
                <w:rFonts w:ascii="黑体" w:eastAsia="黑体" w:hint="eastAsia"/>
                <w:sz w:val="20"/>
                <w:szCs w:val="20"/>
                <w:lang w:eastAsia="zh-CN"/>
              </w:rPr>
              <w:t>2021-04-23</w:t>
            </w:r>
            <w:r>
              <w:fldChar w:fldCharType="end"/>
            </w:r>
          </w:p>
        </w:tc>
        <w:tc>
          <w:tcPr>
            <w:tcW w:w="794" w:type="dxa"/>
            <w:vAlign w:val="center"/>
          </w:tcPr>
          <w:p>
            <w:pPr>
              <w:jc w:val="right"/>
              <w:rPr>
                <w:sz w:val="20"/>
                <w:szCs w:val="20"/>
                <w:lang w:eastAsia="zh-CN"/>
              </w:rPr>
            </w:pPr>
          </w:p>
        </w:tc>
      </w:tr>
      <w:tr>
        <w:tblPrEx>
          <w:tblW w:w="11908" w:type="dxa"/>
          <w:tblLayout w:type="fixed"/>
          <w:tblCellMar>
            <w:left w:w="0" w:type="dxa"/>
            <w:right w:w="0" w:type="dxa"/>
          </w:tblCellMar>
          <w:tblLook w:val="00BF"/>
        </w:tblPrEx>
        <w:trPr>
          <w:trHeight w:val="4184"/>
        </w:trPr>
        <w:tc>
          <w:tcPr>
            <w:tcW w:w="11908" w:type="dxa"/>
            <w:gridSpan w:val="3"/>
            <w:vAlign w:val="center"/>
          </w:tcPr>
          <w:p>
            <w:pPr>
              <w:spacing w:before="0"/>
              <w:ind w:left="0"/>
              <w:rPr>
                <w:rFonts w:ascii="宋体" w:hAnsi="宋体" w:cs="宋体"/>
                <w:sz w:val="20"/>
                <w:szCs w:val="20"/>
                <w:lang w:eastAsia="zh-CN"/>
              </w:rPr>
            </w:pPr>
          </w:p>
        </w:tc>
      </w:tr>
      <w:tr>
        <w:tblPrEx>
          <w:tblW w:w="11908" w:type="dxa"/>
          <w:tblLayout w:type="fixed"/>
          <w:tblCellMar>
            <w:left w:w="0" w:type="dxa"/>
            <w:right w:w="0" w:type="dxa"/>
          </w:tblCellMar>
          <w:tblLook w:val="00BF"/>
        </w:tblPrEx>
        <w:trPr>
          <w:trHeight w:hRule="exact" w:val="227"/>
        </w:trPr>
        <w:tc>
          <w:tcPr>
            <w:tcW w:w="794" w:type="dxa"/>
            <w:vAlign w:val="center"/>
          </w:tcPr>
          <w:p>
            <w:pPr>
              <w:spacing w:before="0"/>
              <w:ind w:left="0"/>
              <w:rPr>
                <w:sz w:val="20"/>
                <w:szCs w:val="20"/>
                <w:lang w:eastAsia="zh-CN"/>
              </w:rPr>
            </w:pPr>
          </w:p>
        </w:tc>
        <w:tc>
          <w:tcPr>
            <w:tcW w:w="11114" w:type="dxa"/>
            <w:gridSpan w:val="2"/>
            <w:vAlign w:val="center"/>
          </w:tcPr>
          <w:p>
            <w:pPr>
              <w:widowControl w:val="0"/>
              <w:autoSpaceDE w:val="0"/>
              <w:autoSpaceDN w:val="0"/>
              <w:spacing w:before="0" w:after="0" w:line="288" w:lineRule="auto"/>
              <w:ind w:left="0"/>
              <w:textAlignment w:val="center"/>
              <w:rPr>
                <w:rFonts w:ascii="宋体" w:hAnsi="宋体" w:cs="FZLTXHK" w:hint="eastAsia"/>
                <w:color w:val="4C4949"/>
                <w:sz w:val="20"/>
                <w:szCs w:val="20"/>
                <w:lang w:val="zh-CN" w:eastAsia="zh-CN"/>
              </w:rPr>
            </w:pPr>
            <w:r>
              <w:rPr>
                <w:rFonts w:ascii="宋体" w:hAnsi="宋体" w:cs="FZLTXHK" w:hint="eastAsia"/>
                <w:color w:val="4C4949"/>
                <w:sz w:val="20"/>
                <w:szCs w:val="20"/>
                <w:lang w:val="zh-CN" w:eastAsia="zh-CN"/>
              </w:rPr>
              <w:t>版权所有</w:t>
            </w:r>
            <w:r>
              <w:rPr>
                <w:rFonts w:ascii="宋体" w:hAnsi="宋体" w:cs="LiHeiPro" w:hint="eastAsia"/>
                <w:color w:val="4C4949"/>
                <w:sz w:val="20"/>
                <w:szCs w:val="20"/>
                <w:lang w:val="zh-CN" w:eastAsia="zh-CN"/>
              </w:rPr>
              <w:t>©</w:t>
            </w:r>
            <w:r>
              <w:rPr>
                <w:rFonts w:ascii="宋体" w:hAnsi="宋体" w:cs="FZLTXHK" w:hint="eastAsia"/>
                <w:color w:val="4C4949"/>
                <w:sz w:val="20"/>
                <w:szCs w:val="20"/>
                <w:lang w:val="zh-CN" w:eastAsia="zh-CN"/>
              </w:rPr>
              <w:t>版权所有权人</w:t>
            </w:r>
          </w:p>
          <w:p>
            <w:pPr>
              <w:spacing w:before="0"/>
              <w:ind w:left="0"/>
              <w:rPr>
                <w:rFonts w:ascii="宋体" w:hAnsi="宋体" w:cs="宋体"/>
                <w:sz w:val="20"/>
                <w:szCs w:val="20"/>
                <w:lang w:eastAsia="zh-CN"/>
              </w:rPr>
            </w:pPr>
          </w:p>
        </w:tc>
      </w:tr>
    </w:tbl>
    <w:p>
      <w:pPr>
        <w:pStyle w:val="TableText"/>
        <w:spacing w:before="0"/>
        <w:ind w:left="0"/>
        <w:rPr>
          <w:sz w:val="20"/>
          <w:szCs w:val="20"/>
          <w:lang w:eastAsia="zh-CN"/>
        </w:rPr>
        <w:sectPr>
          <w:pgSz w:w="11900" w:h="16840"/>
          <w:pgMar w:top="794" w:right="0" w:bottom="0" w:left="0" w:header="0" w:footer="0" w:gutter="0"/>
          <w:cols w:space="708"/>
        </w:sectPr>
      </w:pPr>
    </w:p>
    <w:tbl>
      <w:tblPr>
        <w:tblW w:w="12872" w:type="dxa"/>
        <w:tblLayout w:type="fixed"/>
        <w:tblCellMar>
          <w:left w:w="0" w:type="dxa"/>
          <w:right w:w="0" w:type="dxa"/>
        </w:tblCellMar>
        <w:tblLook w:val="00BF"/>
      </w:tblPr>
      <w:tblGrid>
        <w:gridCol w:w="794"/>
        <w:gridCol w:w="10250"/>
        <w:gridCol w:w="864"/>
        <w:gridCol w:w="1324"/>
      </w:tblGrid>
      <w:tr>
        <w:tblPrEx>
          <w:tblW w:w="12872" w:type="dxa"/>
          <w:tblLayout w:type="fixed"/>
          <w:tblCellMar>
            <w:left w:w="0" w:type="dxa"/>
            <w:right w:w="0" w:type="dxa"/>
          </w:tblCellMar>
          <w:tblLook w:val="00BF"/>
        </w:tblPrEx>
        <w:trPr>
          <w:trHeight w:hRule="exact" w:val="369"/>
        </w:trPr>
        <w:tc>
          <w:tcPr>
            <w:tcW w:w="794" w:type="dxa"/>
            <w:vAlign w:val="center"/>
          </w:tcPr>
          <w:p>
            <w:pPr>
              <w:spacing w:before="0"/>
              <w:ind w:left="0"/>
              <w:rPr>
                <w:sz w:val="20"/>
                <w:szCs w:val="20"/>
                <w:lang w:eastAsia="zh-CN"/>
              </w:rPr>
            </w:pPr>
          </w:p>
        </w:tc>
        <w:tc>
          <w:tcPr>
            <w:tcW w:w="964" w:type="dxa"/>
            <w:gridSpan w:val="3"/>
            <w:vAlign w:val="center"/>
          </w:tcPr>
          <w:p>
            <w:pPr>
              <w:widowControl w:val="0"/>
              <w:autoSpaceDE w:val="0"/>
              <w:autoSpaceDN w:val="0"/>
              <w:spacing w:before="0" w:after="0" w:line="288" w:lineRule="auto"/>
              <w:ind w:left="0"/>
              <w:textAlignment w:val="center"/>
              <w:rPr>
                <w:rFonts w:ascii="Arial" w:eastAsia="AdobeSongStd-Light" w:hAnsi="Arial" w:cs="MyriadPro-Regular"/>
                <w:color w:val="000000"/>
                <w:sz w:val="36"/>
                <w:szCs w:val="36"/>
                <w:lang w:val="zh-CN" w:eastAsia="zh-CN"/>
              </w:rPr>
            </w:pPr>
          </w:p>
        </w:tc>
      </w:tr>
      <w:tr>
        <w:tblPrEx>
          <w:tblW w:w="12872" w:type="dxa"/>
          <w:tblLayout w:type="fixed"/>
          <w:tblCellMar>
            <w:left w:w="0" w:type="dxa"/>
            <w:right w:w="0" w:type="dxa"/>
          </w:tblCellMar>
          <w:tblLook w:val="00BF"/>
        </w:tblPrEx>
        <w:trPr>
          <w:trHeight w:val="580"/>
        </w:trPr>
        <w:tc>
          <w:tcPr>
            <w:tcW w:w="964" w:type="dxa"/>
            <w:gridSpan w:val="4"/>
            <w:vAlign w:val="center"/>
          </w:tcPr>
          <w:p>
            <w:pPr>
              <w:spacing w:before="0"/>
              <w:ind w:left="0"/>
              <w:rPr>
                <w:sz w:val="20"/>
                <w:szCs w:val="20"/>
                <w:lang w:eastAsia="zh-CN"/>
              </w:rPr>
            </w:pPr>
          </w:p>
        </w:tc>
      </w:tr>
      <w:tr>
        <w:tblPrEx>
          <w:tblW w:w="12872" w:type="dxa"/>
          <w:tblLayout w:type="fixed"/>
          <w:tblCellMar>
            <w:left w:w="0" w:type="dxa"/>
            <w:right w:w="0" w:type="dxa"/>
          </w:tblCellMar>
          <w:tblLook w:val="00BF"/>
        </w:tblPrEx>
        <w:trPr>
          <w:gridAfter w:val="1"/>
          <w:wAfter w:w="964" w:type="dxa"/>
          <w:trHeight w:hRule="exact" w:val="340"/>
        </w:trPr>
        <w:tc>
          <w:tcPr>
            <w:tcW w:w="794" w:type="dxa"/>
          </w:tcPr>
          <w:p>
            <w:pPr>
              <w:spacing w:before="0" w:after="0" w:line="288" w:lineRule="auto"/>
              <w:ind w:left="0"/>
              <w:jc w:val="both"/>
              <w:rPr>
                <w:rFonts w:ascii="Arial" w:hAnsi="Arial"/>
                <w:sz w:val="20"/>
                <w:szCs w:val="20"/>
                <w:lang w:eastAsia="zh-CN"/>
              </w:rPr>
            </w:pPr>
          </w:p>
        </w:tc>
        <w:tc>
          <w:tcPr>
            <w:tcW w:w="10250" w:type="dxa"/>
          </w:tcPr>
          <w:p>
            <w:pPr>
              <w:widowControl w:val="0"/>
              <w:autoSpaceDE w:val="0"/>
              <w:autoSpaceDN w:val="0"/>
              <w:spacing w:before="0" w:after="0" w:line="288" w:lineRule="auto"/>
              <w:ind w:left="0"/>
              <w:textAlignment w:val="center"/>
              <w:rPr>
                <w:rFonts w:ascii="黑体" w:eastAsia="黑体" w:hAnsi="Hei" w:cs="FZHTJW--GB1-0"/>
                <w:color w:val="000000"/>
                <w:sz w:val="22"/>
                <w:szCs w:val="22"/>
                <w:lang w:eastAsia="zh-CN"/>
              </w:rPr>
            </w:pPr>
            <w:r>
              <w:rPr>
                <w:rFonts w:ascii="黑体" w:eastAsia="黑体" w:hAnsi="Hei" w:cs="FZHTJW--GB1-0" w:hint="eastAsia"/>
                <w:color w:val="000000"/>
                <w:sz w:val="22"/>
                <w:szCs w:val="22"/>
                <w:lang w:val="zh-CN" w:eastAsia="zh-CN"/>
              </w:rPr>
              <w:t>注意</w:t>
            </w:r>
          </w:p>
        </w:tc>
        <w:tc>
          <w:tcPr>
            <w:tcW w:w="864" w:type="dxa"/>
            <w:vMerge w:val="restart"/>
          </w:tcPr>
          <w:p>
            <w:pPr>
              <w:spacing w:line="288" w:lineRule="auto"/>
              <w:jc w:val="both"/>
              <w:rPr>
                <w:rFonts w:ascii="Arial" w:hAnsi="Arial"/>
                <w:sz w:val="20"/>
                <w:szCs w:val="20"/>
                <w:lang w:eastAsia="zh-CN"/>
              </w:rPr>
            </w:pPr>
          </w:p>
        </w:tc>
      </w:tr>
      <w:tr>
        <w:tblPrEx>
          <w:tblW w:w="12872" w:type="dxa"/>
          <w:tblLayout w:type="fixed"/>
          <w:tblCellMar>
            <w:left w:w="0" w:type="dxa"/>
            <w:right w:w="0" w:type="dxa"/>
          </w:tblCellMar>
          <w:tblLook w:val="00BF"/>
        </w:tblPrEx>
        <w:trPr>
          <w:gridAfter w:val="1"/>
          <w:wAfter w:w="964" w:type="dxa"/>
          <w:trHeight w:hRule="exact" w:val="2552"/>
        </w:trPr>
        <w:tc>
          <w:tcPr>
            <w:tcW w:w="794" w:type="dxa"/>
          </w:tcPr>
          <w:p>
            <w:pPr>
              <w:spacing w:before="0" w:after="0" w:line="288" w:lineRule="auto"/>
              <w:ind w:left="0"/>
              <w:jc w:val="both"/>
              <w:rPr>
                <w:rFonts w:ascii="Arial" w:hAnsi="Arial"/>
                <w:sz w:val="20"/>
                <w:szCs w:val="20"/>
                <w:lang w:eastAsia="zh-CN"/>
              </w:rPr>
            </w:pPr>
          </w:p>
        </w:tc>
        <w:tc>
          <w:tcPr>
            <w:tcW w:w="10250" w:type="dxa"/>
          </w:tcPr>
          <w:p>
            <w:pPr>
              <w:widowControl w:val="0"/>
              <w:autoSpaceDE w:val="0"/>
              <w:autoSpaceDN w:val="0"/>
              <w:spacing w:before="0" w:after="0" w:line="288" w:lineRule="auto"/>
              <w:ind w:left="0"/>
              <w:jc w:val="both"/>
              <w:textAlignment w:val="center"/>
              <w:rPr>
                <w:rFonts w:ascii="宋体" w:hAnsi="宋体" w:cs="FZBYSK--GBK1-0"/>
                <w:color w:val="000000"/>
                <w:sz w:val="20"/>
                <w:szCs w:val="20"/>
                <w:lang w:eastAsia="zh-CN"/>
              </w:rPr>
            </w:pPr>
            <w:r>
              <w:rPr>
                <w:rFonts w:ascii="宋体" w:hAnsi="宋体" w:cs="FZBYSK--GBK1-0" w:hint="eastAsia"/>
                <w:color w:val="000000"/>
                <w:sz w:val="20"/>
                <w:szCs w:val="20"/>
                <w:lang w:val="zh-CN" w:eastAsia="zh-CN"/>
              </w:rPr>
              <w:t>由于产品版本升级或其他原因，本文档内容会不定期进行更新。除非另有约定，本文档仅作为使用指导，本文档中的所有陈述、信息和建议不构成任何明示或暗示的担保。</w:t>
            </w:r>
          </w:p>
        </w:tc>
        <w:tc>
          <w:tcPr>
            <w:tcW w:w="864" w:type="dxa"/>
            <w:vMerge/>
          </w:tcPr>
          <w:p>
            <w:pPr>
              <w:spacing w:before="0" w:after="0" w:line="288" w:lineRule="auto"/>
              <w:ind w:left="0"/>
              <w:jc w:val="both"/>
              <w:rPr>
                <w:rFonts w:ascii="Arial" w:hAnsi="Arial"/>
                <w:sz w:val="20"/>
                <w:szCs w:val="20"/>
                <w:lang w:eastAsia="zh-CN"/>
              </w:rPr>
            </w:pPr>
          </w:p>
        </w:tc>
      </w:tr>
    </w:tbl>
    <w:p>
      <w:pPr>
        <w:sectPr>
          <w:pgSz w:w="11900" w:h="16840"/>
          <w:pgMar w:top="794" w:right="0" w:bottom="0" w:left="0" w:header="0" w:footer="0" w:gutter="0"/>
          <w:cols w:space="708"/>
        </w:sectPr>
      </w:pPr>
    </w:p>
    <w:p>
      <w:pPr>
        <w:pStyle w:val="Contents"/>
      </w:pPr>
      <w:r>
        <w:t>目  录</w:t>
      </w:r>
    </w:p>
    <w:p>
      <w:pPr>
        <w:pStyle w:val="TOC1"/>
        <w:tabs>
          <w:tab w:val="right" w:leader="dot" w:pos="9629"/>
        </w:tabs>
        <w:rPr>
          <w:rFonts w:ascii="Calibri" w:hAnsi="Calibri"/>
          <w:noProof/>
          <w:sz w:val="22"/>
        </w:rPr>
      </w:pPr>
      <w:r>
        <w:fldChar w:fldCharType="begin"/>
      </w:r>
      <w:r>
        <w:instrText xml:space="preserve"> TOC \h \z \t "标题 1,1,标题 2,2,标题 3,3, 标题 4,4, 标题 5,5, 标题 7,1, 标题 8,2, 标题 9,3, Heading1 No Number,1,Appendix heading 1,1,Appendix heading 2,2,Appendix heading 3,3,Appendix heading 4,4,Appendix heading 5,5, Heading 1,1,Heading 2,2,Heading 3,3, Heading 4,4, Heading 5,5, Heading 7,1,Heading 8,2,Heading 9,3" </w:instrText>
      </w:r>
      <w:r>
        <w:fldChar w:fldCharType="separate"/>
      </w:r>
      <w:hyperlink w:anchor="_Toc256000000" w:history="1">
        <w:r>
          <w:rPr>
            <w:rStyle w:val="Hyperlink"/>
          </w:rPr>
          <w:t>前言</w:t>
        </w:r>
        <w:r>
          <w:tab/>
        </w:r>
        <w:r>
          <w:fldChar w:fldCharType="begin"/>
        </w:r>
        <w:r>
          <w:instrText xml:space="preserve"> PAGEREF _Toc256000000 \h </w:instrText>
        </w:r>
        <w:r>
          <w:fldChar w:fldCharType="separate"/>
        </w:r>
        <w:r>
          <w:t>1</w:t>
        </w:r>
        <w:r>
          <w:fldChar w:fldCharType="end"/>
        </w:r>
      </w:hyperlink>
    </w:p>
    <w:p>
      <w:pPr>
        <w:pStyle w:val="TOC1"/>
        <w:tabs>
          <w:tab w:val="right" w:leader="dot" w:pos="9629"/>
        </w:tabs>
        <w:rPr>
          <w:rFonts w:ascii="Calibri" w:hAnsi="Calibri"/>
          <w:noProof/>
          <w:sz w:val="22"/>
        </w:rPr>
      </w:pPr>
      <w:hyperlink w:anchor="_Toc256000001" w:history="1">
        <w:r>
          <w:rPr>
            <w:rStyle w:val="Hyperlink"/>
            <w:rFonts w:hint="default"/>
          </w:rPr>
          <w:t>1</w:t>
        </w:r>
        <w:r>
          <w:rPr>
            <w:rStyle w:val="Hyperlink"/>
            <w:rFonts w:hint="default"/>
          </w:rPr>
          <w:t xml:space="preserve"> </w:t>
        </w:r>
        <w:r>
          <w:rPr>
            <w:rStyle w:val="Hyperlink"/>
          </w:rPr>
          <w:t>简介</w:t>
        </w:r>
        <w:r>
          <w:tab/>
        </w:r>
        <w:r>
          <w:fldChar w:fldCharType="begin"/>
        </w:r>
        <w:r>
          <w:instrText xml:space="preserve"> PAGEREF _Toc256000001 \h </w:instrText>
        </w:r>
        <w:r>
          <w:fldChar w:fldCharType="separate"/>
        </w:r>
        <w:r>
          <w:t>1-1</w:t>
        </w:r>
        <w:r>
          <w:fldChar w:fldCharType="end"/>
        </w:r>
      </w:hyperlink>
    </w:p>
    <w:p>
      <w:pPr>
        <w:pStyle w:val="TOC1"/>
        <w:tabs>
          <w:tab w:val="right" w:leader="dot" w:pos="9629"/>
        </w:tabs>
        <w:rPr>
          <w:rFonts w:ascii="Calibri" w:hAnsi="Calibri"/>
          <w:noProof/>
          <w:sz w:val="22"/>
        </w:rPr>
      </w:pPr>
      <w:hyperlink w:anchor="_Toc256000002" w:history="1">
        <w:r>
          <w:rPr>
            <w:rStyle w:val="Hyperlink"/>
            <w:rFonts w:hint="default"/>
          </w:rPr>
          <w:t>2</w:t>
        </w:r>
        <w:r>
          <w:rPr>
            <w:rStyle w:val="Hyperlink"/>
            <w:rFonts w:hint="default"/>
          </w:rPr>
          <w:t xml:space="preserve"> </w:t>
        </w:r>
        <w:r>
          <w:rPr>
            <w:rStyle w:val="Hyperlink"/>
          </w:rPr>
          <w:t>安装和卸载Huawei-iBMC-Cmdlets</w:t>
        </w:r>
        <w:r>
          <w:tab/>
        </w:r>
        <w:r>
          <w:fldChar w:fldCharType="begin"/>
        </w:r>
        <w:r>
          <w:instrText xml:space="preserve"> PAGEREF _Toc256000002 \h </w:instrText>
        </w:r>
        <w:r>
          <w:fldChar w:fldCharType="separate"/>
        </w:r>
        <w:r>
          <w:t>2-1</w:t>
        </w:r>
        <w:r>
          <w:fldChar w:fldCharType="end"/>
        </w:r>
      </w:hyperlink>
    </w:p>
    <w:p>
      <w:pPr>
        <w:pStyle w:val="TOC2"/>
        <w:tabs>
          <w:tab w:val="right" w:leader="dot" w:pos="9629"/>
        </w:tabs>
        <w:rPr>
          <w:rFonts w:ascii="Calibri" w:hAnsi="Calibri"/>
          <w:noProof/>
          <w:sz w:val="22"/>
        </w:rPr>
      </w:pPr>
      <w:hyperlink w:anchor="_Toc256000003" w:history="1">
        <w:r>
          <w:rPr>
            <w:rStyle w:val="Hyperlink"/>
            <w:rFonts w:hint="default"/>
            <w:snapToGrid w:val="0"/>
          </w:rPr>
          <w:t>2.1</w:t>
        </w:r>
        <w:r>
          <w:rPr>
            <w:rStyle w:val="Hyperlink"/>
            <w:rFonts w:hint="default"/>
            <w:snapToGrid w:val="0"/>
          </w:rPr>
          <w:t xml:space="preserve"> </w:t>
        </w:r>
        <w:r>
          <w:rPr>
            <w:rStyle w:val="Hyperlink"/>
          </w:rPr>
          <w:t>安装准备</w:t>
        </w:r>
        <w:r>
          <w:tab/>
        </w:r>
        <w:r>
          <w:fldChar w:fldCharType="begin"/>
        </w:r>
        <w:r>
          <w:instrText xml:space="preserve"> PAGEREF _Toc256000003 \h </w:instrText>
        </w:r>
        <w:r>
          <w:fldChar w:fldCharType="separate"/>
        </w:r>
        <w:r>
          <w:t>2-1</w:t>
        </w:r>
        <w:r>
          <w:fldChar w:fldCharType="end"/>
        </w:r>
      </w:hyperlink>
    </w:p>
    <w:p>
      <w:pPr>
        <w:pStyle w:val="TOC2"/>
        <w:tabs>
          <w:tab w:val="right" w:leader="dot" w:pos="9629"/>
        </w:tabs>
        <w:rPr>
          <w:rFonts w:ascii="Calibri" w:hAnsi="Calibri"/>
          <w:noProof/>
          <w:sz w:val="22"/>
        </w:rPr>
      </w:pPr>
      <w:hyperlink w:anchor="_Toc256000004" w:history="1">
        <w:r>
          <w:rPr>
            <w:rStyle w:val="Hyperlink"/>
            <w:rFonts w:hint="default"/>
            <w:snapToGrid w:val="0"/>
          </w:rPr>
          <w:t>2.2</w:t>
        </w:r>
        <w:r>
          <w:rPr>
            <w:rStyle w:val="Hyperlink"/>
            <w:rFonts w:hint="default"/>
            <w:snapToGrid w:val="0"/>
          </w:rPr>
          <w:t xml:space="preserve"> </w:t>
        </w:r>
        <w:r>
          <w:rPr>
            <w:rStyle w:val="Hyperlink"/>
          </w:rPr>
          <w:t>在线安装和卸载Huawei-iBMC-Cmdlets</w:t>
        </w:r>
        <w:r>
          <w:tab/>
        </w:r>
        <w:r>
          <w:fldChar w:fldCharType="begin"/>
        </w:r>
        <w:r>
          <w:instrText xml:space="preserve"> PAGEREF _Toc256000004 \h </w:instrText>
        </w:r>
        <w:r>
          <w:fldChar w:fldCharType="separate"/>
        </w:r>
        <w:r>
          <w:t>2-3</w:t>
        </w:r>
        <w:r>
          <w:fldChar w:fldCharType="end"/>
        </w:r>
      </w:hyperlink>
    </w:p>
    <w:p>
      <w:pPr>
        <w:pStyle w:val="TOC2"/>
        <w:tabs>
          <w:tab w:val="right" w:leader="dot" w:pos="9629"/>
        </w:tabs>
        <w:rPr>
          <w:rFonts w:ascii="Calibri" w:hAnsi="Calibri"/>
          <w:noProof/>
          <w:sz w:val="22"/>
        </w:rPr>
      </w:pPr>
      <w:hyperlink w:anchor="_Toc256000005" w:history="1">
        <w:r>
          <w:rPr>
            <w:rStyle w:val="Hyperlink"/>
            <w:rFonts w:hint="default"/>
            <w:snapToGrid w:val="0"/>
          </w:rPr>
          <w:t>2.3</w:t>
        </w:r>
        <w:r>
          <w:rPr>
            <w:rStyle w:val="Hyperlink"/>
            <w:rFonts w:hint="default"/>
            <w:snapToGrid w:val="0"/>
          </w:rPr>
          <w:t xml:space="preserve"> </w:t>
        </w:r>
        <w:r>
          <w:rPr>
            <w:rStyle w:val="Hyperlink"/>
          </w:rPr>
          <w:t>本地安装和卸载Huawei-iBMC-Cmdlets</w:t>
        </w:r>
        <w:r>
          <w:tab/>
        </w:r>
        <w:r>
          <w:fldChar w:fldCharType="begin"/>
        </w:r>
        <w:r>
          <w:instrText xml:space="preserve"> PAGEREF _Toc256000005 \h </w:instrText>
        </w:r>
        <w:r>
          <w:fldChar w:fldCharType="separate"/>
        </w:r>
        <w:r>
          <w:t>2-3</w:t>
        </w:r>
        <w:r>
          <w:fldChar w:fldCharType="end"/>
        </w:r>
      </w:hyperlink>
    </w:p>
    <w:p>
      <w:pPr>
        <w:pStyle w:val="TOC1"/>
        <w:tabs>
          <w:tab w:val="right" w:leader="dot" w:pos="9629"/>
        </w:tabs>
        <w:rPr>
          <w:rFonts w:ascii="Calibri" w:hAnsi="Calibri"/>
          <w:noProof/>
          <w:sz w:val="22"/>
        </w:rPr>
      </w:pPr>
      <w:hyperlink w:anchor="_Toc256000006" w:history="1">
        <w:r>
          <w:rPr>
            <w:rStyle w:val="Hyperlink"/>
            <w:rFonts w:hint="default"/>
          </w:rPr>
          <w:t>3</w:t>
        </w:r>
        <w:r>
          <w:rPr>
            <w:rStyle w:val="Hyperlink"/>
            <w:rFonts w:hint="default"/>
          </w:rPr>
          <w:t xml:space="preserve"> </w:t>
        </w:r>
        <w:r>
          <w:rPr>
            <w:rStyle w:val="Hyperlink"/>
          </w:rPr>
          <w:t>使用Huawei-iBMC-Cmdlets</w:t>
        </w:r>
        <w:r>
          <w:tab/>
        </w:r>
        <w:r>
          <w:fldChar w:fldCharType="begin"/>
        </w:r>
        <w:r>
          <w:instrText xml:space="preserve"> PAGEREF _Toc256000006 \h </w:instrText>
        </w:r>
        <w:r>
          <w:fldChar w:fldCharType="separate"/>
        </w:r>
        <w:r>
          <w:t>3-1</w:t>
        </w:r>
        <w:r>
          <w:fldChar w:fldCharType="end"/>
        </w:r>
      </w:hyperlink>
    </w:p>
    <w:p>
      <w:pPr>
        <w:pStyle w:val="TOC2"/>
        <w:tabs>
          <w:tab w:val="right" w:leader="dot" w:pos="9629"/>
        </w:tabs>
        <w:rPr>
          <w:rFonts w:ascii="Calibri" w:hAnsi="Calibri"/>
          <w:noProof/>
          <w:sz w:val="22"/>
        </w:rPr>
      </w:pPr>
      <w:hyperlink w:anchor="_Toc256000007" w:history="1">
        <w:r>
          <w:rPr>
            <w:rStyle w:val="Hyperlink"/>
            <w:rFonts w:hint="default"/>
            <w:snapToGrid w:val="0"/>
          </w:rPr>
          <w:t>3.1</w:t>
        </w:r>
        <w:r>
          <w:rPr>
            <w:rStyle w:val="Hyperlink"/>
            <w:rFonts w:hint="default"/>
            <w:snapToGrid w:val="0"/>
          </w:rPr>
          <w:t xml:space="preserve"> </w:t>
        </w:r>
        <w:r>
          <w:rPr>
            <w:rStyle w:val="Hyperlink"/>
          </w:rPr>
          <w:t>查看帮助</w:t>
        </w:r>
        <w:r>
          <w:tab/>
        </w:r>
        <w:r>
          <w:fldChar w:fldCharType="begin"/>
        </w:r>
        <w:r>
          <w:instrText xml:space="preserve"> PAGEREF _Toc256000007 \h </w:instrText>
        </w:r>
        <w:r>
          <w:fldChar w:fldCharType="separate"/>
        </w:r>
        <w:r>
          <w:t>3-9</w:t>
        </w:r>
        <w:r>
          <w:fldChar w:fldCharType="end"/>
        </w:r>
      </w:hyperlink>
    </w:p>
    <w:p>
      <w:pPr>
        <w:pStyle w:val="TOC2"/>
        <w:tabs>
          <w:tab w:val="right" w:leader="dot" w:pos="9629"/>
        </w:tabs>
        <w:rPr>
          <w:rFonts w:ascii="Calibri" w:hAnsi="Calibri"/>
          <w:noProof/>
          <w:sz w:val="22"/>
        </w:rPr>
      </w:pPr>
      <w:hyperlink w:anchor="_Toc256000008" w:history="1">
        <w:r>
          <w:rPr>
            <w:rStyle w:val="Hyperlink"/>
            <w:rFonts w:hint="default"/>
            <w:snapToGrid w:val="0"/>
          </w:rPr>
          <w:t>3.2</w:t>
        </w:r>
        <w:r>
          <w:rPr>
            <w:rStyle w:val="Hyperlink"/>
            <w:rFonts w:hint="default"/>
            <w:snapToGrid w:val="0"/>
          </w:rPr>
          <w:t xml:space="preserve"> </w:t>
        </w:r>
        <w:r>
          <w:rPr>
            <w:rStyle w:val="Hyperlink"/>
          </w:rPr>
          <w:t>查询Huawei-iBMC-Cmdlets版本信息</w:t>
        </w:r>
        <w:r>
          <w:tab/>
        </w:r>
        <w:r>
          <w:fldChar w:fldCharType="begin"/>
        </w:r>
        <w:r>
          <w:instrText xml:space="preserve"> PAGEREF _Toc256000008 \h </w:instrText>
        </w:r>
        <w:r>
          <w:fldChar w:fldCharType="separate"/>
        </w:r>
        <w:r>
          <w:t>3-12</w:t>
        </w:r>
        <w:r>
          <w:fldChar w:fldCharType="end"/>
        </w:r>
      </w:hyperlink>
    </w:p>
    <w:p>
      <w:pPr>
        <w:pStyle w:val="TOC2"/>
        <w:tabs>
          <w:tab w:val="right" w:leader="dot" w:pos="9629"/>
        </w:tabs>
        <w:rPr>
          <w:rFonts w:ascii="Calibri" w:hAnsi="Calibri"/>
          <w:noProof/>
          <w:sz w:val="22"/>
        </w:rPr>
      </w:pPr>
      <w:hyperlink w:anchor="_Toc256000009" w:history="1">
        <w:r>
          <w:rPr>
            <w:rStyle w:val="Hyperlink"/>
            <w:rFonts w:hint="default"/>
            <w:snapToGrid w:val="0"/>
          </w:rPr>
          <w:t>3.3</w:t>
        </w:r>
        <w:r>
          <w:rPr>
            <w:rStyle w:val="Hyperlink"/>
            <w:rFonts w:hint="default"/>
            <w:snapToGrid w:val="0"/>
          </w:rPr>
          <w:t xml:space="preserve"> </w:t>
        </w:r>
        <w:r>
          <w:rPr>
            <w:rStyle w:val="Hyperlink"/>
          </w:rPr>
          <w:t>创建iBMC连接</w:t>
        </w:r>
        <w:r>
          <w:tab/>
        </w:r>
        <w:r>
          <w:fldChar w:fldCharType="begin"/>
        </w:r>
        <w:r>
          <w:instrText xml:space="preserve"> PAGEREF _Toc256000009 \h </w:instrText>
        </w:r>
        <w:r>
          <w:fldChar w:fldCharType="separate"/>
        </w:r>
        <w:r>
          <w:t>3-12</w:t>
        </w:r>
        <w:r>
          <w:fldChar w:fldCharType="end"/>
        </w:r>
      </w:hyperlink>
    </w:p>
    <w:p>
      <w:pPr>
        <w:pStyle w:val="TOC2"/>
        <w:tabs>
          <w:tab w:val="right" w:leader="dot" w:pos="9629"/>
        </w:tabs>
        <w:rPr>
          <w:rFonts w:ascii="Calibri" w:hAnsi="Calibri"/>
          <w:noProof/>
          <w:sz w:val="22"/>
        </w:rPr>
      </w:pPr>
      <w:hyperlink w:anchor="_Toc256000010" w:history="1">
        <w:r>
          <w:rPr>
            <w:rStyle w:val="Hyperlink"/>
            <w:rFonts w:hint="default"/>
            <w:snapToGrid w:val="0"/>
          </w:rPr>
          <w:t>3.4</w:t>
        </w:r>
        <w:r>
          <w:rPr>
            <w:rStyle w:val="Hyperlink"/>
            <w:rFonts w:hint="default"/>
            <w:snapToGrid w:val="0"/>
          </w:rPr>
          <w:t xml:space="preserve"> </w:t>
        </w:r>
        <w:r>
          <w:rPr>
            <w:rStyle w:val="Hyperlink"/>
          </w:rPr>
          <w:t>断开iBMC连接</w:t>
        </w:r>
        <w:r>
          <w:tab/>
        </w:r>
        <w:r>
          <w:fldChar w:fldCharType="begin"/>
        </w:r>
        <w:r>
          <w:instrText xml:space="preserve"> PAGEREF _Toc256000010 \h </w:instrText>
        </w:r>
        <w:r>
          <w:fldChar w:fldCharType="separate"/>
        </w:r>
        <w:r>
          <w:t>3-17</w:t>
        </w:r>
        <w:r>
          <w:fldChar w:fldCharType="end"/>
        </w:r>
      </w:hyperlink>
    </w:p>
    <w:p>
      <w:pPr>
        <w:pStyle w:val="TOC2"/>
        <w:tabs>
          <w:tab w:val="right" w:leader="dot" w:pos="9629"/>
        </w:tabs>
        <w:rPr>
          <w:rFonts w:ascii="Calibri" w:hAnsi="Calibri"/>
          <w:noProof/>
          <w:sz w:val="22"/>
        </w:rPr>
      </w:pPr>
      <w:hyperlink w:anchor="_Toc256000011" w:history="1">
        <w:r>
          <w:rPr>
            <w:rStyle w:val="Hyperlink"/>
            <w:rFonts w:hint="default"/>
            <w:snapToGrid w:val="0"/>
          </w:rPr>
          <w:t>3.5</w:t>
        </w:r>
        <w:r>
          <w:rPr>
            <w:rStyle w:val="Hyperlink"/>
            <w:rFonts w:hint="default"/>
            <w:snapToGrid w:val="0"/>
          </w:rPr>
          <w:t xml:space="preserve"> </w:t>
        </w:r>
        <w:r>
          <w:rPr>
            <w:rStyle w:val="Hyperlink"/>
          </w:rPr>
          <w:t>测试iBMC连接状态</w:t>
        </w:r>
        <w:r>
          <w:tab/>
        </w:r>
        <w:r>
          <w:fldChar w:fldCharType="begin"/>
        </w:r>
        <w:r>
          <w:instrText xml:space="preserve"> PAGEREF _Toc256000011 \h </w:instrText>
        </w:r>
        <w:r>
          <w:fldChar w:fldCharType="separate"/>
        </w:r>
        <w:r>
          <w:t>3-18</w:t>
        </w:r>
        <w:r>
          <w:fldChar w:fldCharType="end"/>
        </w:r>
      </w:hyperlink>
    </w:p>
    <w:p>
      <w:pPr>
        <w:pStyle w:val="TOC2"/>
        <w:tabs>
          <w:tab w:val="right" w:leader="dot" w:pos="9629"/>
        </w:tabs>
        <w:rPr>
          <w:rFonts w:ascii="Calibri" w:hAnsi="Calibri"/>
          <w:noProof/>
          <w:sz w:val="22"/>
        </w:rPr>
      </w:pPr>
      <w:hyperlink w:anchor="_Toc256000012" w:history="1">
        <w:r>
          <w:rPr>
            <w:rStyle w:val="Hyperlink"/>
            <w:rFonts w:hint="default"/>
            <w:snapToGrid w:val="0"/>
          </w:rPr>
          <w:t>3.6</w:t>
        </w:r>
        <w:r>
          <w:rPr>
            <w:rStyle w:val="Hyperlink"/>
            <w:rFonts w:hint="default"/>
            <w:snapToGrid w:val="0"/>
          </w:rPr>
          <w:t xml:space="preserve"> </w:t>
        </w:r>
        <w:r>
          <w:rPr>
            <w:rStyle w:val="Hyperlink"/>
          </w:rPr>
          <w:t>查询会话服务信息</w:t>
        </w:r>
        <w:r>
          <w:tab/>
        </w:r>
        <w:r>
          <w:fldChar w:fldCharType="begin"/>
        </w:r>
        <w:r>
          <w:instrText xml:space="preserve"> PAGEREF _Toc256000012 \h </w:instrText>
        </w:r>
        <w:r>
          <w:fldChar w:fldCharType="separate"/>
        </w:r>
        <w:r>
          <w:t>3-20</w:t>
        </w:r>
        <w:r>
          <w:fldChar w:fldCharType="end"/>
        </w:r>
      </w:hyperlink>
    </w:p>
    <w:p>
      <w:pPr>
        <w:pStyle w:val="TOC2"/>
        <w:tabs>
          <w:tab w:val="right" w:leader="dot" w:pos="9629"/>
        </w:tabs>
        <w:rPr>
          <w:rFonts w:ascii="Calibri" w:hAnsi="Calibri"/>
          <w:noProof/>
          <w:sz w:val="22"/>
        </w:rPr>
      </w:pPr>
      <w:hyperlink w:anchor="_Toc256000013" w:history="1">
        <w:r>
          <w:rPr>
            <w:rStyle w:val="Hyperlink"/>
            <w:rFonts w:hint="default"/>
            <w:snapToGrid w:val="0"/>
          </w:rPr>
          <w:t>3.7</w:t>
        </w:r>
        <w:r>
          <w:rPr>
            <w:rStyle w:val="Hyperlink"/>
            <w:rFonts w:hint="default"/>
            <w:snapToGrid w:val="0"/>
          </w:rPr>
          <w:t xml:space="preserve"> </w:t>
        </w:r>
        <w:r>
          <w:rPr>
            <w:rStyle w:val="Hyperlink"/>
          </w:rPr>
          <w:t>修改会话服务信息</w:t>
        </w:r>
        <w:r>
          <w:tab/>
        </w:r>
        <w:r>
          <w:fldChar w:fldCharType="begin"/>
        </w:r>
        <w:r>
          <w:instrText xml:space="preserve"> PAGEREF _Toc256000013 \h </w:instrText>
        </w:r>
        <w:r>
          <w:fldChar w:fldCharType="separate"/>
        </w:r>
        <w:r>
          <w:t>3-21</w:t>
        </w:r>
        <w:r>
          <w:fldChar w:fldCharType="end"/>
        </w:r>
      </w:hyperlink>
    </w:p>
    <w:p>
      <w:pPr>
        <w:pStyle w:val="TOC2"/>
        <w:tabs>
          <w:tab w:val="right" w:leader="dot" w:pos="9629"/>
        </w:tabs>
        <w:rPr>
          <w:rFonts w:ascii="Calibri" w:hAnsi="Calibri"/>
          <w:noProof/>
          <w:sz w:val="22"/>
        </w:rPr>
      </w:pPr>
      <w:hyperlink w:anchor="_Toc256000014" w:history="1">
        <w:r>
          <w:rPr>
            <w:rStyle w:val="Hyperlink"/>
            <w:rFonts w:hint="default"/>
            <w:snapToGrid w:val="0"/>
          </w:rPr>
          <w:t>3.8</w:t>
        </w:r>
        <w:r>
          <w:rPr>
            <w:rStyle w:val="Hyperlink"/>
            <w:rFonts w:hint="default"/>
            <w:snapToGrid w:val="0"/>
          </w:rPr>
          <w:t xml:space="preserve"> </w:t>
        </w:r>
        <w:r>
          <w:rPr>
            <w:rStyle w:val="Hyperlink"/>
          </w:rPr>
          <w:t>查询用户列表</w:t>
        </w:r>
        <w:r>
          <w:tab/>
        </w:r>
        <w:r>
          <w:fldChar w:fldCharType="begin"/>
        </w:r>
        <w:r>
          <w:instrText xml:space="preserve"> PAGEREF _Toc256000014 \h </w:instrText>
        </w:r>
        <w:r>
          <w:fldChar w:fldCharType="separate"/>
        </w:r>
        <w:r>
          <w:t>3-22</w:t>
        </w:r>
        <w:r>
          <w:fldChar w:fldCharType="end"/>
        </w:r>
      </w:hyperlink>
    </w:p>
    <w:p>
      <w:pPr>
        <w:pStyle w:val="TOC2"/>
        <w:tabs>
          <w:tab w:val="right" w:leader="dot" w:pos="9629"/>
        </w:tabs>
        <w:rPr>
          <w:rFonts w:ascii="Calibri" w:hAnsi="Calibri"/>
          <w:noProof/>
          <w:sz w:val="22"/>
        </w:rPr>
      </w:pPr>
      <w:hyperlink w:anchor="_Toc256000015" w:history="1">
        <w:r>
          <w:rPr>
            <w:rStyle w:val="Hyperlink"/>
            <w:rFonts w:hint="default"/>
            <w:snapToGrid w:val="0"/>
          </w:rPr>
          <w:t>3.9</w:t>
        </w:r>
        <w:r>
          <w:rPr>
            <w:rStyle w:val="Hyperlink"/>
            <w:rFonts w:hint="default"/>
            <w:snapToGrid w:val="0"/>
          </w:rPr>
          <w:t xml:space="preserve"> </w:t>
        </w:r>
        <w:r>
          <w:rPr>
            <w:rStyle w:val="Hyperlink"/>
          </w:rPr>
          <w:t>创建用户</w:t>
        </w:r>
        <w:r>
          <w:tab/>
        </w:r>
        <w:r>
          <w:fldChar w:fldCharType="begin"/>
        </w:r>
        <w:r>
          <w:instrText xml:space="preserve"> PAGEREF _Toc256000015 \h </w:instrText>
        </w:r>
        <w:r>
          <w:fldChar w:fldCharType="separate"/>
        </w:r>
        <w:r>
          <w:t>3-23</w:t>
        </w:r>
        <w:r>
          <w:fldChar w:fldCharType="end"/>
        </w:r>
      </w:hyperlink>
    </w:p>
    <w:p>
      <w:pPr>
        <w:pStyle w:val="TOC2"/>
        <w:tabs>
          <w:tab w:val="right" w:leader="dot" w:pos="9629"/>
        </w:tabs>
        <w:rPr>
          <w:rFonts w:ascii="Calibri" w:hAnsi="Calibri"/>
          <w:noProof/>
          <w:sz w:val="22"/>
        </w:rPr>
      </w:pPr>
      <w:hyperlink w:anchor="_Toc256000016" w:history="1">
        <w:r>
          <w:rPr>
            <w:rStyle w:val="Hyperlink"/>
            <w:rFonts w:hint="default"/>
            <w:snapToGrid w:val="0"/>
          </w:rPr>
          <w:t>3.10</w:t>
        </w:r>
        <w:r>
          <w:rPr>
            <w:rStyle w:val="Hyperlink"/>
            <w:rFonts w:hint="default"/>
            <w:snapToGrid w:val="0"/>
          </w:rPr>
          <w:t xml:space="preserve"> </w:t>
        </w:r>
        <w:r>
          <w:rPr>
            <w:rStyle w:val="Hyperlink"/>
          </w:rPr>
          <w:t>修改用户</w:t>
        </w:r>
        <w:r>
          <w:tab/>
        </w:r>
        <w:r>
          <w:fldChar w:fldCharType="begin"/>
        </w:r>
        <w:r>
          <w:instrText xml:space="preserve"> PAGEREF _Toc256000016 \h </w:instrText>
        </w:r>
        <w:r>
          <w:fldChar w:fldCharType="separate"/>
        </w:r>
        <w:r>
          <w:t>3-25</w:t>
        </w:r>
        <w:r>
          <w:fldChar w:fldCharType="end"/>
        </w:r>
      </w:hyperlink>
    </w:p>
    <w:p>
      <w:pPr>
        <w:pStyle w:val="TOC2"/>
        <w:tabs>
          <w:tab w:val="right" w:leader="dot" w:pos="9629"/>
        </w:tabs>
        <w:rPr>
          <w:rFonts w:ascii="Calibri" w:hAnsi="Calibri"/>
          <w:noProof/>
          <w:sz w:val="22"/>
        </w:rPr>
      </w:pPr>
      <w:hyperlink w:anchor="_Toc256000017" w:history="1">
        <w:r>
          <w:rPr>
            <w:rStyle w:val="Hyperlink"/>
            <w:rFonts w:hint="default"/>
            <w:snapToGrid w:val="0"/>
          </w:rPr>
          <w:t>3.11</w:t>
        </w:r>
        <w:r>
          <w:rPr>
            <w:rStyle w:val="Hyperlink"/>
            <w:rFonts w:hint="default"/>
            <w:snapToGrid w:val="0"/>
          </w:rPr>
          <w:t xml:space="preserve"> </w:t>
        </w:r>
        <w:r>
          <w:rPr>
            <w:rStyle w:val="Hyperlink"/>
          </w:rPr>
          <w:t>移除用户</w:t>
        </w:r>
        <w:r>
          <w:tab/>
        </w:r>
        <w:r>
          <w:fldChar w:fldCharType="begin"/>
        </w:r>
        <w:r>
          <w:instrText xml:space="preserve"> PAGEREF _Toc256000017 \h </w:instrText>
        </w:r>
        <w:r>
          <w:fldChar w:fldCharType="separate"/>
        </w:r>
        <w:r>
          <w:t>3-26</w:t>
        </w:r>
        <w:r>
          <w:fldChar w:fldCharType="end"/>
        </w:r>
      </w:hyperlink>
    </w:p>
    <w:p>
      <w:pPr>
        <w:pStyle w:val="TOC2"/>
        <w:tabs>
          <w:tab w:val="right" w:leader="dot" w:pos="9629"/>
        </w:tabs>
        <w:rPr>
          <w:rFonts w:ascii="Calibri" w:hAnsi="Calibri"/>
          <w:noProof/>
          <w:sz w:val="22"/>
        </w:rPr>
      </w:pPr>
      <w:hyperlink w:anchor="_Toc256000018" w:history="1">
        <w:r>
          <w:rPr>
            <w:rStyle w:val="Hyperlink"/>
            <w:rFonts w:hint="default"/>
            <w:snapToGrid w:val="0"/>
          </w:rPr>
          <w:t>3.12</w:t>
        </w:r>
        <w:r>
          <w:rPr>
            <w:rStyle w:val="Hyperlink"/>
            <w:rFonts w:hint="default"/>
            <w:snapToGrid w:val="0"/>
          </w:rPr>
          <w:t xml:space="preserve"> </w:t>
        </w:r>
        <w:r>
          <w:rPr>
            <w:rStyle w:val="Hyperlink"/>
          </w:rPr>
          <w:t>查询iBMC服务信息</w:t>
        </w:r>
        <w:r>
          <w:tab/>
        </w:r>
        <w:r>
          <w:fldChar w:fldCharType="begin"/>
        </w:r>
        <w:r>
          <w:instrText xml:space="preserve"> PAGEREF _Toc256000018 \h </w:instrText>
        </w:r>
        <w:r>
          <w:fldChar w:fldCharType="separate"/>
        </w:r>
        <w:r>
          <w:t>3-27</w:t>
        </w:r>
        <w:r>
          <w:fldChar w:fldCharType="end"/>
        </w:r>
      </w:hyperlink>
    </w:p>
    <w:p>
      <w:pPr>
        <w:pStyle w:val="TOC2"/>
        <w:tabs>
          <w:tab w:val="right" w:leader="dot" w:pos="9629"/>
        </w:tabs>
        <w:rPr>
          <w:rFonts w:ascii="Calibri" w:hAnsi="Calibri"/>
          <w:noProof/>
          <w:sz w:val="22"/>
        </w:rPr>
      </w:pPr>
      <w:hyperlink w:anchor="_Toc256000019" w:history="1">
        <w:r>
          <w:rPr>
            <w:rStyle w:val="Hyperlink"/>
            <w:rFonts w:hint="default"/>
            <w:snapToGrid w:val="0"/>
          </w:rPr>
          <w:t>3.13</w:t>
        </w:r>
        <w:r>
          <w:rPr>
            <w:rStyle w:val="Hyperlink"/>
            <w:rFonts w:hint="default"/>
            <w:snapToGrid w:val="0"/>
          </w:rPr>
          <w:t xml:space="preserve"> </w:t>
        </w:r>
        <w:r>
          <w:rPr>
            <w:rStyle w:val="Hyperlink"/>
          </w:rPr>
          <w:t>设置iBMC服务信息</w:t>
        </w:r>
        <w:r>
          <w:tab/>
        </w:r>
        <w:r>
          <w:fldChar w:fldCharType="begin"/>
        </w:r>
        <w:r>
          <w:instrText xml:space="preserve"> PAGEREF _Toc256000019 \h </w:instrText>
        </w:r>
        <w:r>
          <w:fldChar w:fldCharType="separate"/>
        </w:r>
        <w:r>
          <w:t>3-28</w:t>
        </w:r>
        <w:r>
          <w:fldChar w:fldCharType="end"/>
        </w:r>
      </w:hyperlink>
    </w:p>
    <w:p>
      <w:pPr>
        <w:pStyle w:val="TOC2"/>
        <w:tabs>
          <w:tab w:val="right" w:leader="dot" w:pos="9629"/>
        </w:tabs>
        <w:rPr>
          <w:rFonts w:ascii="Calibri" w:hAnsi="Calibri"/>
          <w:noProof/>
          <w:sz w:val="22"/>
        </w:rPr>
      </w:pPr>
      <w:hyperlink w:anchor="_Toc256000020" w:history="1">
        <w:r>
          <w:rPr>
            <w:rStyle w:val="Hyperlink"/>
            <w:rFonts w:hint="default"/>
            <w:snapToGrid w:val="0"/>
          </w:rPr>
          <w:t>3.14</w:t>
        </w:r>
        <w:r>
          <w:rPr>
            <w:rStyle w:val="Hyperlink"/>
            <w:rFonts w:hint="default"/>
            <w:snapToGrid w:val="0"/>
          </w:rPr>
          <w:t xml:space="preserve"> </w:t>
        </w:r>
        <w:r>
          <w:rPr>
            <w:rStyle w:val="Hyperlink"/>
          </w:rPr>
          <w:t>查询电源功耗信息</w:t>
        </w:r>
        <w:r>
          <w:tab/>
        </w:r>
        <w:r>
          <w:fldChar w:fldCharType="begin"/>
        </w:r>
        <w:r>
          <w:instrText xml:space="preserve"> PAGEREF _Toc256000020 \h </w:instrText>
        </w:r>
        <w:r>
          <w:fldChar w:fldCharType="separate"/>
        </w:r>
        <w:r>
          <w:t>3-29</w:t>
        </w:r>
        <w:r>
          <w:fldChar w:fldCharType="end"/>
        </w:r>
      </w:hyperlink>
    </w:p>
    <w:p>
      <w:pPr>
        <w:pStyle w:val="TOC2"/>
        <w:tabs>
          <w:tab w:val="right" w:leader="dot" w:pos="9629"/>
        </w:tabs>
        <w:rPr>
          <w:rFonts w:ascii="Calibri" w:hAnsi="Calibri"/>
          <w:noProof/>
          <w:sz w:val="22"/>
        </w:rPr>
      </w:pPr>
      <w:hyperlink w:anchor="_Toc256000021" w:history="1">
        <w:r>
          <w:rPr>
            <w:rStyle w:val="Hyperlink"/>
            <w:rFonts w:hint="default"/>
            <w:snapToGrid w:val="0"/>
          </w:rPr>
          <w:t>3.15</w:t>
        </w:r>
        <w:r>
          <w:rPr>
            <w:rStyle w:val="Hyperlink"/>
            <w:rFonts w:hint="default"/>
            <w:snapToGrid w:val="0"/>
          </w:rPr>
          <w:t xml:space="preserve"> </w:t>
        </w:r>
        <w:r>
          <w:rPr>
            <w:rStyle w:val="Hyperlink"/>
          </w:rPr>
          <w:t>查询系统信息</w:t>
        </w:r>
        <w:r>
          <w:tab/>
        </w:r>
        <w:r>
          <w:fldChar w:fldCharType="begin"/>
        </w:r>
        <w:r>
          <w:instrText xml:space="preserve"> PAGEREF _Toc256000021 \h </w:instrText>
        </w:r>
        <w:r>
          <w:fldChar w:fldCharType="separate"/>
        </w:r>
        <w:r>
          <w:t>3-31</w:t>
        </w:r>
        <w:r>
          <w:fldChar w:fldCharType="end"/>
        </w:r>
      </w:hyperlink>
    </w:p>
    <w:p>
      <w:pPr>
        <w:pStyle w:val="TOC2"/>
        <w:tabs>
          <w:tab w:val="right" w:leader="dot" w:pos="9629"/>
        </w:tabs>
        <w:rPr>
          <w:rFonts w:ascii="Calibri" w:hAnsi="Calibri"/>
          <w:noProof/>
          <w:sz w:val="22"/>
        </w:rPr>
      </w:pPr>
      <w:hyperlink w:anchor="_Toc256000022" w:history="1">
        <w:r>
          <w:rPr>
            <w:rStyle w:val="Hyperlink"/>
            <w:rFonts w:hint="default"/>
            <w:snapToGrid w:val="0"/>
          </w:rPr>
          <w:t>3.16</w:t>
        </w:r>
        <w:r>
          <w:rPr>
            <w:rStyle w:val="Hyperlink"/>
            <w:rFonts w:hint="default"/>
            <w:snapToGrid w:val="0"/>
          </w:rPr>
          <w:t xml:space="preserve"> </w:t>
        </w:r>
        <w:r>
          <w:rPr>
            <w:rStyle w:val="Hyperlink"/>
          </w:rPr>
          <w:t>查询以太网口信息</w:t>
        </w:r>
        <w:r>
          <w:tab/>
        </w:r>
        <w:r>
          <w:fldChar w:fldCharType="begin"/>
        </w:r>
        <w:r>
          <w:instrText xml:space="preserve"> PAGEREF _Toc256000022 \h </w:instrText>
        </w:r>
        <w:r>
          <w:fldChar w:fldCharType="separate"/>
        </w:r>
        <w:r>
          <w:t>3-33</w:t>
        </w:r>
        <w:r>
          <w:fldChar w:fldCharType="end"/>
        </w:r>
      </w:hyperlink>
    </w:p>
    <w:p>
      <w:pPr>
        <w:pStyle w:val="TOC2"/>
        <w:tabs>
          <w:tab w:val="right" w:leader="dot" w:pos="9629"/>
        </w:tabs>
        <w:rPr>
          <w:rFonts w:ascii="Calibri" w:hAnsi="Calibri"/>
          <w:noProof/>
          <w:sz w:val="22"/>
        </w:rPr>
      </w:pPr>
      <w:hyperlink w:anchor="_Toc256000023" w:history="1">
        <w:r>
          <w:rPr>
            <w:rStyle w:val="Hyperlink"/>
            <w:rFonts w:hint="default"/>
            <w:snapToGrid w:val="0"/>
          </w:rPr>
          <w:t>3.17</w:t>
        </w:r>
        <w:r>
          <w:rPr>
            <w:rStyle w:val="Hyperlink"/>
            <w:rFonts w:hint="default"/>
            <w:snapToGrid w:val="0"/>
          </w:rPr>
          <w:t xml:space="preserve"> </w:t>
        </w:r>
        <w:r>
          <w:rPr>
            <w:rStyle w:val="Hyperlink"/>
          </w:rPr>
          <w:t>设置电源状态</w:t>
        </w:r>
        <w:r>
          <w:tab/>
        </w:r>
        <w:r>
          <w:fldChar w:fldCharType="begin"/>
        </w:r>
        <w:r>
          <w:instrText xml:space="preserve"> PAGEREF _Toc256000023 \h </w:instrText>
        </w:r>
        <w:r>
          <w:fldChar w:fldCharType="separate"/>
        </w:r>
        <w:r>
          <w:t>3-35</w:t>
        </w:r>
        <w:r>
          <w:fldChar w:fldCharType="end"/>
        </w:r>
      </w:hyperlink>
    </w:p>
    <w:p>
      <w:pPr>
        <w:pStyle w:val="TOC2"/>
        <w:tabs>
          <w:tab w:val="right" w:leader="dot" w:pos="9629"/>
        </w:tabs>
        <w:rPr>
          <w:rFonts w:ascii="Calibri" w:hAnsi="Calibri"/>
          <w:noProof/>
          <w:sz w:val="22"/>
        </w:rPr>
      </w:pPr>
      <w:hyperlink w:anchor="_Toc256000024" w:history="1">
        <w:r>
          <w:rPr>
            <w:rStyle w:val="Hyperlink"/>
            <w:rFonts w:hint="default"/>
            <w:snapToGrid w:val="0"/>
          </w:rPr>
          <w:t>3.18</w:t>
        </w:r>
        <w:r>
          <w:rPr>
            <w:rStyle w:val="Hyperlink"/>
            <w:rFonts w:hint="default"/>
            <w:snapToGrid w:val="0"/>
          </w:rPr>
          <w:t xml:space="preserve"> </w:t>
        </w:r>
        <w:r>
          <w:rPr>
            <w:rStyle w:val="Hyperlink"/>
          </w:rPr>
          <w:t>重启iBMC</w:t>
        </w:r>
        <w:r>
          <w:tab/>
        </w:r>
        <w:r>
          <w:fldChar w:fldCharType="begin"/>
        </w:r>
        <w:r>
          <w:instrText xml:space="preserve"> PAGEREF _Toc256000024 \h </w:instrText>
        </w:r>
        <w:r>
          <w:fldChar w:fldCharType="separate"/>
        </w:r>
        <w:r>
          <w:t>3-36</w:t>
        </w:r>
        <w:r>
          <w:fldChar w:fldCharType="end"/>
        </w:r>
      </w:hyperlink>
    </w:p>
    <w:p>
      <w:pPr>
        <w:pStyle w:val="TOC2"/>
        <w:tabs>
          <w:tab w:val="right" w:leader="dot" w:pos="9629"/>
        </w:tabs>
        <w:rPr>
          <w:rFonts w:ascii="Calibri" w:hAnsi="Calibri"/>
          <w:noProof/>
          <w:sz w:val="22"/>
        </w:rPr>
      </w:pPr>
      <w:hyperlink w:anchor="_Toc256000025" w:history="1">
        <w:r>
          <w:rPr>
            <w:rStyle w:val="Hyperlink"/>
            <w:rFonts w:hint="default"/>
            <w:snapToGrid w:val="0"/>
          </w:rPr>
          <w:t>3.19</w:t>
        </w:r>
        <w:r>
          <w:rPr>
            <w:rStyle w:val="Hyperlink"/>
            <w:rFonts w:hint="default"/>
            <w:snapToGrid w:val="0"/>
          </w:rPr>
          <w:t xml:space="preserve"> </w:t>
        </w:r>
        <w:r>
          <w:rPr>
            <w:rStyle w:val="Hyperlink"/>
          </w:rPr>
          <w:t>重启系统</w:t>
        </w:r>
        <w:r>
          <w:tab/>
        </w:r>
        <w:r>
          <w:fldChar w:fldCharType="begin"/>
        </w:r>
        <w:r>
          <w:instrText xml:space="preserve"> PAGEREF _Toc256000025 \h </w:instrText>
        </w:r>
        <w:r>
          <w:fldChar w:fldCharType="separate"/>
        </w:r>
        <w:r>
          <w:t>3-37</w:t>
        </w:r>
        <w:r>
          <w:fldChar w:fldCharType="end"/>
        </w:r>
      </w:hyperlink>
    </w:p>
    <w:p>
      <w:pPr>
        <w:pStyle w:val="TOC2"/>
        <w:tabs>
          <w:tab w:val="right" w:leader="dot" w:pos="9629"/>
        </w:tabs>
        <w:rPr>
          <w:rFonts w:ascii="Calibri" w:hAnsi="Calibri"/>
          <w:noProof/>
          <w:sz w:val="22"/>
        </w:rPr>
      </w:pPr>
      <w:hyperlink w:anchor="_Toc256000026" w:history="1">
        <w:r>
          <w:rPr>
            <w:rStyle w:val="Hyperlink"/>
            <w:rFonts w:hint="default"/>
            <w:snapToGrid w:val="0"/>
          </w:rPr>
          <w:t>3.20</w:t>
        </w:r>
        <w:r>
          <w:rPr>
            <w:rStyle w:val="Hyperlink"/>
            <w:rFonts w:hint="default"/>
            <w:snapToGrid w:val="0"/>
          </w:rPr>
          <w:t xml:space="preserve"> </w:t>
        </w:r>
        <w:r>
          <w:rPr>
            <w:rStyle w:val="Hyperlink"/>
          </w:rPr>
          <w:t>查询资产标签</w:t>
        </w:r>
        <w:r>
          <w:tab/>
        </w:r>
        <w:r>
          <w:fldChar w:fldCharType="begin"/>
        </w:r>
        <w:r>
          <w:instrText xml:space="preserve"> PAGEREF _Toc256000026 \h </w:instrText>
        </w:r>
        <w:r>
          <w:fldChar w:fldCharType="separate"/>
        </w:r>
        <w:r>
          <w:t>3-38</w:t>
        </w:r>
        <w:r>
          <w:fldChar w:fldCharType="end"/>
        </w:r>
      </w:hyperlink>
    </w:p>
    <w:p>
      <w:pPr>
        <w:pStyle w:val="TOC2"/>
        <w:tabs>
          <w:tab w:val="right" w:leader="dot" w:pos="9629"/>
        </w:tabs>
        <w:rPr>
          <w:rFonts w:ascii="Calibri" w:hAnsi="Calibri"/>
          <w:noProof/>
          <w:sz w:val="22"/>
        </w:rPr>
      </w:pPr>
      <w:hyperlink w:anchor="_Toc256000027" w:history="1">
        <w:r>
          <w:rPr>
            <w:rStyle w:val="Hyperlink"/>
            <w:rFonts w:hint="default"/>
            <w:snapToGrid w:val="0"/>
          </w:rPr>
          <w:t>3.21</w:t>
        </w:r>
        <w:r>
          <w:rPr>
            <w:rStyle w:val="Hyperlink"/>
            <w:rFonts w:hint="default"/>
            <w:snapToGrid w:val="0"/>
          </w:rPr>
          <w:t xml:space="preserve"> </w:t>
        </w:r>
        <w:r>
          <w:rPr>
            <w:rStyle w:val="Hyperlink"/>
          </w:rPr>
          <w:t>设置资产标签</w:t>
        </w:r>
        <w:r>
          <w:tab/>
        </w:r>
        <w:r>
          <w:fldChar w:fldCharType="begin"/>
        </w:r>
        <w:r>
          <w:instrText xml:space="preserve"> PAGEREF _Toc256000027 \h </w:instrText>
        </w:r>
        <w:r>
          <w:fldChar w:fldCharType="separate"/>
        </w:r>
        <w:r>
          <w:t>3-38</w:t>
        </w:r>
        <w:r>
          <w:fldChar w:fldCharType="end"/>
        </w:r>
      </w:hyperlink>
    </w:p>
    <w:p>
      <w:pPr>
        <w:pStyle w:val="TOC2"/>
        <w:tabs>
          <w:tab w:val="right" w:leader="dot" w:pos="9629"/>
        </w:tabs>
        <w:rPr>
          <w:rFonts w:ascii="Calibri" w:hAnsi="Calibri"/>
          <w:noProof/>
          <w:sz w:val="22"/>
        </w:rPr>
      </w:pPr>
      <w:hyperlink w:anchor="_Toc256000028" w:history="1">
        <w:r>
          <w:rPr>
            <w:rStyle w:val="Hyperlink"/>
            <w:rFonts w:hint="default"/>
            <w:snapToGrid w:val="0"/>
          </w:rPr>
          <w:t>3.22</w:t>
        </w:r>
        <w:r>
          <w:rPr>
            <w:rStyle w:val="Hyperlink"/>
            <w:rFonts w:hint="default"/>
            <w:snapToGrid w:val="0"/>
          </w:rPr>
          <w:t xml:space="preserve"> </w:t>
        </w:r>
        <w:r>
          <w:rPr>
            <w:rStyle w:val="Hyperlink"/>
          </w:rPr>
          <w:t>查询虚拟媒体信息</w:t>
        </w:r>
        <w:r>
          <w:tab/>
        </w:r>
        <w:r>
          <w:fldChar w:fldCharType="begin"/>
        </w:r>
        <w:r>
          <w:instrText xml:space="preserve"> PAGEREF _Toc256000028 \h </w:instrText>
        </w:r>
        <w:r>
          <w:fldChar w:fldCharType="separate"/>
        </w:r>
        <w:r>
          <w:t>3-39</w:t>
        </w:r>
        <w:r>
          <w:fldChar w:fldCharType="end"/>
        </w:r>
      </w:hyperlink>
    </w:p>
    <w:p>
      <w:pPr>
        <w:pStyle w:val="TOC2"/>
        <w:tabs>
          <w:tab w:val="right" w:leader="dot" w:pos="9629"/>
        </w:tabs>
        <w:rPr>
          <w:rFonts w:ascii="Calibri" w:hAnsi="Calibri"/>
          <w:noProof/>
          <w:sz w:val="22"/>
        </w:rPr>
      </w:pPr>
      <w:hyperlink w:anchor="_Toc256000029" w:history="1">
        <w:r>
          <w:rPr>
            <w:rStyle w:val="Hyperlink"/>
            <w:rFonts w:hint="default"/>
            <w:snapToGrid w:val="0"/>
          </w:rPr>
          <w:t>3.23</w:t>
        </w:r>
        <w:r>
          <w:rPr>
            <w:rStyle w:val="Hyperlink"/>
            <w:rFonts w:hint="default"/>
            <w:snapToGrid w:val="0"/>
          </w:rPr>
          <w:t xml:space="preserve"> </w:t>
        </w:r>
        <w:r>
          <w:rPr>
            <w:rStyle w:val="Hyperlink"/>
          </w:rPr>
          <w:t>连接虚拟媒体</w:t>
        </w:r>
        <w:r>
          <w:tab/>
        </w:r>
        <w:r>
          <w:fldChar w:fldCharType="begin"/>
        </w:r>
        <w:r>
          <w:instrText xml:space="preserve"> PAGEREF _Toc256000029 \h </w:instrText>
        </w:r>
        <w:r>
          <w:fldChar w:fldCharType="separate"/>
        </w:r>
        <w:r>
          <w:t>3-41</w:t>
        </w:r>
        <w:r>
          <w:fldChar w:fldCharType="end"/>
        </w:r>
      </w:hyperlink>
    </w:p>
    <w:p>
      <w:pPr>
        <w:pStyle w:val="TOC2"/>
        <w:tabs>
          <w:tab w:val="right" w:leader="dot" w:pos="9629"/>
        </w:tabs>
        <w:rPr>
          <w:rFonts w:ascii="Calibri" w:hAnsi="Calibri"/>
          <w:noProof/>
          <w:sz w:val="22"/>
        </w:rPr>
      </w:pPr>
      <w:hyperlink w:anchor="_Toc256000030" w:history="1">
        <w:r>
          <w:rPr>
            <w:rStyle w:val="Hyperlink"/>
            <w:rFonts w:hint="default"/>
            <w:snapToGrid w:val="0"/>
          </w:rPr>
          <w:t>3.24</w:t>
        </w:r>
        <w:r>
          <w:rPr>
            <w:rStyle w:val="Hyperlink"/>
            <w:rFonts w:hint="default"/>
            <w:snapToGrid w:val="0"/>
          </w:rPr>
          <w:t xml:space="preserve"> </w:t>
        </w:r>
        <w:r>
          <w:rPr>
            <w:rStyle w:val="Hyperlink"/>
          </w:rPr>
          <w:t>断开虚拟媒体</w:t>
        </w:r>
        <w:r>
          <w:tab/>
        </w:r>
        <w:r>
          <w:fldChar w:fldCharType="begin"/>
        </w:r>
        <w:r>
          <w:instrText xml:space="preserve"> PAGEREF _Toc256000030 \h </w:instrText>
        </w:r>
        <w:r>
          <w:fldChar w:fldCharType="separate"/>
        </w:r>
        <w:r>
          <w:t>3-42</w:t>
        </w:r>
        <w:r>
          <w:fldChar w:fldCharType="end"/>
        </w:r>
      </w:hyperlink>
    </w:p>
    <w:p>
      <w:pPr>
        <w:pStyle w:val="TOC2"/>
        <w:tabs>
          <w:tab w:val="right" w:leader="dot" w:pos="9629"/>
        </w:tabs>
        <w:rPr>
          <w:rFonts w:ascii="Calibri" w:hAnsi="Calibri"/>
          <w:noProof/>
          <w:sz w:val="22"/>
        </w:rPr>
      </w:pPr>
      <w:hyperlink w:anchor="_Toc256000031" w:history="1">
        <w:r>
          <w:rPr>
            <w:rStyle w:val="Hyperlink"/>
            <w:rFonts w:hint="default"/>
            <w:snapToGrid w:val="0"/>
          </w:rPr>
          <w:t>3.25</w:t>
        </w:r>
        <w:r>
          <w:rPr>
            <w:rStyle w:val="Hyperlink"/>
            <w:rFonts w:hint="default"/>
            <w:snapToGrid w:val="0"/>
          </w:rPr>
          <w:t xml:space="preserve"> </w:t>
        </w:r>
        <w:r>
          <w:rPr>
            <w:rStyle w:val="Hyperlink"/>
          </w:rPr>
          <w:t>查询启动设备</w:t>
        </w:r>
        <w:r>
          <w:tab/>
        </w:r>
        <w:r>
          <w:fldChar w:fldCharType="begin"/>
        </w:r>
        <w:r>
          <w:instrText xml:space="preserve"> PAGEREF _Toc256000031 \h </w:instrText>
        </w:r>
        <w:r>
          <w:fldChar w:fldCharType="separate"/>
        </w:r>
        <w:r>
          <w:t>3-44</w:t>
        </w:r>
        <w:r>
          <w:fldChar w:fldCharType="end"/>
        </w:r>
      </w:hyperlink>
    </w:p>
    <w:p>
      <w:pPr>
        <w:pStyle w:val="TOC2"/>
        <w:tabs>
          <w:tab w:val="right" w:leader="dot" w:pos="9629"/>
        </w:tabs>
        <w:rPr>
          <w:rFonts w:ascii="Calibri" w:hAnsi="Calibri"/>
          <w:noProof/>
          <w:sz w:val="22"/>
        </w:rPr>
      </w:pPr>
      <w:hyperlink w:anchor="_Toc256000032" w:history="1">
        <w:r>
          <w:rPr>
            <w:rStyle w:val="Hyperlink"/>
            <w:rFonts w:hint="default"/>
            <w:snapToGrid w:val="0"/>
          </w:rPr>
          <w:t>3.26</w:t>
        </w:r>
        <w:r>
          <w:rPr>
            <w:rStyle w:val="Hyperlink"/>
            <w:rFonts w:hint="default"/>
            <w:snapToGrid w:val="0"/>
          </w:rPr>
          <w:t xml:space="preserve"> </w:t>
        </w:r>
        <w:r>
          <w:rPr>
            <w:rStyle w:val="Hyperlink"/>
          </w:rPr>
          <w:t>设置启动设备</w:t>
        </w:r>
        <w:r>
          <w:tab/>
        </w:r>
        <w:r>
          <w:fldChar w:fldCharType="begin"/>
        </w:r>
        <w:r>
          <w:instrText xml:space="preserve"> PAGEREF _Toc256000032 \h </w:instrText>
        </w:r>
        <w:r>
          <w:fldChar w:fldCharType="separate"/>
        </w:r>
        <w:r>
          <w:t>3-45</w:t>
        </w:r>
        <w:r>
          <w:fldChar w:fldCharType="end"/>
        </w:r>
      </w:hyperlink>
    </w:p>
    <w:p>
      <w:pPr>
        <w:pStyle w:val="TOC2"/>
        <w:tabs>
          <w:tab w:val="right" w:leader="dot" w:pos="9629"/>
        </w:tabs>
        <w:rPr>
          <w:rFonts w:ascii="Calibri" w:hAnsi="Calibri"/>
          <w:noProof/>
          <w:sz w:val="22"/>
        </w:rPr>
      </w:pPr>
      <w:hyperlink w:anchor="_Toc256000033" w:history="1">
        <w:r>
          <w:rPr>
            <w:rStyle w:val="Hyperlink"/>
            <w:rFonts w:hint="default"/>
            <w:snapToGrid w:val="0"/>
          </w:rPr>
          <w:t>3.27</w:t>
        </w:r>
        <w:r>
          <w:rPr>
            <w:rStyle w:val="Hyperlink"/>
            <w:rFonts w:hint="default"/>
            <w:snapToGrid w:val="0"/>
          </w:rPr>
          <w:t xml:space="preserve"> </w:t>
        </w:r>
        <w:r>
          <w:rPr>
            <w:rStyle w:val="Hyperlink"/>
          </w:rPr>
          <w:t>查询启动顺序</w:t>
        </w:r>
        <w:r>
          <w:tab/>
        </w:r>
        <w:r>
          <w:fldChar w:fldCharType="begin"/>
        </w:r>
        <w:r>
          <w:instrText xml:space="preserve"> PAGEREF _Toc256000033 \h </w:instrText>
        </w:r>
        <w:r>
          <w:fldChar w:fldCharType="separate"/>
        </w:r>
        <w:r>
          <w:t>3-46</w:t>
        </w:r>
        <w:r>
          <w:fldChar w:fldCharType="end"/>
        </w:r>
      </w:hyperlink>
    </w:p>
    <w:p>
      <w:pPr>
        <w:pStyle w:val="TOC2"/>
        <w:tabs>
          <w:tab w:val="right" w:leader="dot" w:pos="9629"/>
        </w:tabs>
        <w:rPr>
          <w:rFonts w:ascii="Calibri" w:hAnsi="Calibri"/>
          <w:noProof/>
          <w:sz w:val="22"/>
        </w:rPr>
      </w:pPr>
      <w:hyperlink w:anchor="_Toc256000034" w:history="1">
        <w:r>
          <w:rPr>
            <w:rStyle w:val="Hyperlink"/>
            <w:rFonts w:hint="default"/>
            <w:snapToGrid w:val="0"/>
          </w:rPr>
          <w:t>3.28</w:t>
        </w:r>
        <w:r>
          <w:rPr>
            <w:rStyle w:val="Hyperlink"/>
            <w:rFonts w:hint="default"/>
            <w:snapToGrid w:val="0"/>
          </w:rPr>
          <w:t xml:space="preserve"> </w:t>
        </w:r>
        <w:r>
          <w:rPr>
            <w:rStyle w:val="Hyperlink"/>
          </w:rPr>
          <w:t>设置启动顺序</w:t>
        </w:r>
        <w:r>
          <w:tab/>
        </w:r>
        <w:r>
          <w:fldChar w:fldCharType="begin"/>
        </w:r>
        <w:r>
          <w:instrText xml:space="preserve"> PAGEREF _Toc256000034 \h </w:instrText>
        </w:r>
        <w:r>
          <w:fldChar w:fldCharType="separate"/>
        </w:r>
        <w:r>
          <w:t>3-47</w:t>
        </w:r>
        <w:r>
          <w:fldChar w:fldCharType="end"/>
        </w:r>
      </w:hyperlink>
    </w:p>
    <w:p>
      <w:pPr>
        <w:pStyle w:val="TOC2"/>
        <w:tabs>
          <w:tab w:val="right" w:leader="dot" w:pos="9629"/>
        </w:tabs>
        <w:rPr>
          <w:rFonts w:ascii="Calibri" w:hAnsi="Calibri"/>
          <w:noProof/>
          <w:sz w:val="22"/>
        </w:rPr>
      </w:pPr>
      <w:hyperlink w:anchor="_Toc256000035" w:history="1">
        <w:r>
          <w:rPr>
            <w:rStyle w:val="Hyperlink"/>
            <w:rFonts w:hint="default"/>
            <w:snapToGrid w:val="0"/>
          </w:rPr>
          <w:t>3.29</w:t>
        </w:r>
        <w:r>
          <w:rPr>
            <w:rStyle w:val="Hyperlink"/>
            <w:rFonts w:hint="default"/>
            <w:snapToGrid w:val="0"/>
          </w:rPr>
          <w:t xml:space="preserve"> </w:t>
        </w:r>
        <w:r>
          <w:rPr>
            <w:rStyle w:val="Hyperlink"/>
          </w:rPr>
          <w:t>导出BIOS设置</w:t>
        </w:r>
        <w:r>
          <w:tab/>
        </w:r>
        <w:r>
          <w:fldChar w:fldCharType="begin"/>
        </w:r>
        <w:r>
          <w:instrText xml:space="preserve"> PAGEREF _Toc256000035 \h </w:instrText>
        </w:r>
        <w:r>
          <w:fldChar w:fldCharType="separate"/>
        </w:r>
        <w:r>
          <w:t>3-48</w:t>
        </w:r>
        <w:r>
          <w:fldChar w:fldCharType="end"/>
        </w:r>
      </w:hyperlink>
    </w:p>
    <w:p>
      <w:pPr>
        <w:pStyle w:val="TOC2"/>
        <w:tabs>
          <w:tab w:val="right" w:leader="dot" w:pos="9629"/>
        </w:tabs>
        <w:rPr>
          <w:rFonts w:ascii="Calibri" w:hAnsi="Calibri"/>
          <w:noProof/>
          <w:sz w:val="22"/>
        </w:rPr>
      </w:pPr>
      <w:hyperlink w:anchor="_Toc256000036" w:history="1">
        <w:r>
          <w:rPr>
            <w:rStyle w:val="Hyperlink"/>
            <w:rFonts w:hint="default"/>
            <w:snapToGrid w:val="0"/>
          </w:rPr>
          <w:t>3.30</w:t>
        </w:r>
        <w:r>
          <w:rPr>
            <w:rStyle w:val="Hyperlink"/>
            <w:rFonts w:hint="default"/>
            <w:snapToGrid w:val="0"/>
          </w:rPr>
          <w:t xml:space="preserve"> </w:t>
        </w:r>
        <w:r>
          <w:rPr>
            <w:rStyle w:val="Hyperlink"/>
          </w:rPr>
          <w:t>导入BIOS设置</w:t>
        </w:r>
        <w:r>
          <w:tab/>
        </w:r>
        <w:r>
          <w:fldChar w:fldCharType="begin"/>
        </w:r>
        <w:r>
          <w:instrText xml:space="preserve"> PAGEREF _Toc256000036 \h </w:instrText>
        </w:r>
        <w:r>
          <w:fldChar w:fldCharType="separate"/>
        </w:r>
        <w:r>
          <w:t>3-49</w:t>
        </w:r>
        <w:r>
          <w:fldChar w:fldCharType="end"/>
        </w:r>
      </w:hyperlink>
    </w:p>
    <w:p>
      <w:pPr>
        <w:pStyle w:val="TOC2"/>
        <w:tabs>
          <w:tab w:val="right" w:leader="dot" w:pos="9629"/>
        </w:tabs>
        <w:rPr>
          <w:rFonts w:ascii="Calibri" w:hAnsi="Calibri"/>
          <w:noProof/>
          <w:sz w:val="22"/>
        </w:rPr>
      </w:pPr>
      <w:hyperlink w:anchor="_Toc256000037" w:history="1">
        <w:r>
          <w:rPr>
            <w:rStyle w:val="Hyperlink"/>
            <w:rFonts w:hint="default"/>
            <w:snapToGrid w:val="0"/>
          </w:rPr>
          <w:t>3.31</w:t>
        </w:r>
        <w:r>
          <w:rPr>
            <w:rStyle w:val="Hyperlink"/>
            <w:rFonts w:hint="default"/>
            <w:snapToGrid w:val="0"/>
          </w:rPr>
          <w:t xml:space="preserve"> </w:t>
        </w:r>
        <w:r>
          <w:rPr>
            <w:rStyle w:val="Hyperlink"/>
          </w:rPr>
          <w:t>恢复出厂设置</w:t>
        </w:r>
        <w:r>
          <w:tab/>
        </w:r>
        <w:r>
          <w:fldChar w:fldCharType="begin"/>
        </w:r>
        <w:r>
          <w:instrText xml:space="preserve"> PAGEREF _Toc256000037 \h </w:instrText>
        </w:r>
        <w:r>
          <w:fldChar w:fldCharType="separate"/>
        </w:r>
        <w:r>
          <w:t>3-51</w:t>
        </w:r>
        <w:r>
          <w:fldChar w:fldCharType="end"/>
        </w:r>
      </w:hyperlink>
    </w:p>
    <w:p>
      <w:pPr>
        <w:pStyle w:val="TOC2"/>
        <w:tabs>
          <w:tab w:val="right" w:leader="dot" w:pos="9629"/>
        </w:tabs>
        <w:rPr>
          <w:rFonts w:ascii="Calibri" w:hAnsi="Calibri"/>
          <w:noProof/>
          <w:sz w:val="22"/>
        </w:rPr>
      </w:pPr>
      <w:hyperlink w:anchor="_Toc256000038" w:history="1">
        <w:r>
          <w:rPr>
            <w:rStyle w:val="Hyperlink"/>
            <w:rFonts w:hint="default"/>
            <w:snapToGrid w:val="0"/>
          </w:rPr>
          <w:t>3.32</w:t>
        </w:r>
        <w:r>
          <w:rPr>
            <w:rStyle w:val="Hyperlink"/>
            <w:rFonts w:hint="default"/>
            <w:snapToGrid w:val="0"/>
          </w:rPr>
          <w:t xml:space="preserve"> </w:t>
        </w:r>
        <w:r>
          <w:rPr>
            <w:rStyle w:val="Hyperlink"/>
          </w:rPr>
          <w:t>恢复BIOS默认值</w:t>
        </w:r>
        <w:r>
          <w:tab/>
        </w:r>
        <w:r>
          <w:fldChar w:fldCharType="begin"/>
        </w:r>
        <w:r>
          <w:instrText xml:space="preserve"> PAGEREF _Toc256000038 \h </w:instrText>
        </w:r>
        <w:r>
          <w:fldChar w:fldCharType="separate"/>
        </w:r>
        <w:r>
          <w:t>3-52</w:t>
        </w:r>
        <w:r>
          <w:fldChar w:fldCharType="end"/>
        </w:r>
      </w:hyperlink>
    </w:p>
    <w:p>
      <w:pPr>
        <w:pStyle w:val="TOC2"/>
        <w:tabs>
          <w:tab w:val="right" w:leader="dot" w:pos="9629"/>
        </w:tabs>
        <w:rPr>
          <w:rFonts w:ascii="Calibri" w:hAnsi="Calibri"/>
          <w:noProof/>
          <w:sz w:val="22"/>
        </w:rPr>
      </w:pPr>
      <w:hyperlink w:anchor="_Toc256000039" w:history="1">
        <w:r>
          <w:rPr>
            <w:rStyle w:val="Hyperlink"/>
            <w:rFonts w:hint="default"/>
            <w:snapToGrid w:val="0"/>
          </w:rPr>
          <w:t>3.33</w:t>
        </w:r>
        <w:r>
          <w:rPr>
            <w:rStyle w:val="Hyperlink"/>
            <w:rFonts w:hint="default"/>
            <w:snapToGrid w:val="0"/>
          </w:rPr>
          <w:t xml:space="preserve"> </w:t>
        </w:r>
        <w:r>
          <w:rPr>
            <w:rStyle w:val="Hyperlink"/>
          </w:rPr>
          <w:t>查询BIOS设置</w:t>
        </w:r>
        <w:r>
          <w:tab/>
        </w:r>
        <w:r>
          <w:fldChar w:fldCharType="begin"/>
        </w:r>
        <w:r>
          <w:instrText xml:space="preserve"> PAGEREF _Toc256000039 \h </w:instrText>
        </w:r>
        <w:r>
          <w:fldChar w:fldCharType="separate"/>
        </w:r>
        <w:r>
          <w:t>3-53</w:t>
        </w:r>
        <w:r>
          <w:fldChar w:fldCharType="end"/>
        </w:r>
      </w:hyperlink>
    </w:p>
    <w:p>
      <w:pPr>
        <w:pStyle w:val="TOC2"/>
        <w:tabs>
          <w:tab w:val="right" w:leader="dot" w:pos="9629"/>
        </w:tabs>
        <w:rPr>
          <w:rFonts w:ascii="Calibri" w:hAnsi="Calibri"/>
          <w:noProof/>
          <w:sz w:val="22"/>
        </w:rPr>
      </w:pPr>
      <w:hyperlink w:anchor="_Toc256000040" w:history="1">
        <w:r>
          <w:rPr>
            <w:rStyle w:val="Hyperlink"/>
            <w:rFonts w:hint="default"/>
            <w:snapToGrid w:val="0"/>
          </w:rPr>
          <w:t>3.34</w:t>
        </w:r>
        <w:r>
          <w:rPr>
            <w:rStyle w:val="Hyperlink"/>
            <w:rFonts w:hint="default"/>
            <w:snapToGrid w:val="0"/>
          </w:rPr>
          <w:t xml:space="preserve"> </w:t>
        </w:r>
        <w:r>
          <w:rPr>
            <w:rStyle w:val="Hyperlink"/>
          </w:rPr>
          <w:t>修改BIOS设置</w:t>
        </w:r>
        <w:r>
          <w:tab/>
        </w:r>
        <w:r>
          <w:fldChar w:fldCharType="begin"/>
        </w:r>
        <w:r>
          <w:instrText xml:space="preserve"> PAGEREF _Toc256000040 \h </w:instrText>
        </w:r>
        <w:r>
          <w:fldChar w:fldCharType="separate"/>
        </w:r>
        <w:r>
          <w:t>3-54</w:t>
        </w:r>
        <w:r>
          <w:fldChar w:fldCharType="end"/>
        </w:r>
      </w:hyperlink>
    </w:p>
    <w:p>
      <w:pPr>
        <w:pStyle w:val="TOC2"/>
        <w:tabs>
          <w:tab w:val="right" w:leader="dot" w:pos="9629"/>
        </w:tabs>
        <w:rPr>
          <w:rFonts w:ascii="Calibri" w:hAnsi="Calibri"/>
          <w:noProof/>
          <w:sz w:val="22"/>
        </w:rPr>
      </w:pPr>
      <w:hyperlink w:anchor="_Toc256000041" w:history="1">
        <w:r>
          <w:rPr>
            <w:rStyle w:val="Hyperlink"/>
            <w:rFonts w:hint="default"/>
            <w:snapToGrid w:val="0"/>
          </w:rPr>
          <w:t>3.35</w:t>
        </w:r>
        <w:r>
          <w:rPr>
            <w:rStyle w:val="Hyperlink"/>
            <w:rFonts w:hint="default"/>
            <w:snapToGrid w:val="0"/>
          </w:rPr>
          <w:t xml:space="preserve"> </w:t>
        </w:r>
        <w:r>
          <w:rPr>
            <w:rStyle w:val="Hyperlink"/>
          </w:rPr>
          <w:t>查询NTP资源信息</w:t>
        </w:r>
        <w:r>
          <w:tab/>
        </w:r>
        <w:r>
          <w:fldChar w:fldCharType="begin"/>
        </w:r>
        <w:r>
          <w:instrText xml:space="preserve"> PAGEREF _Toc256000041 \h </w:instrText>
        </w:r>
        <w:r>
          <w:fldChar w:fldCharType="separate"/>
        </w:r>
        <w:r>
          <w:t>3-55</w:t>
        </w:r>
        <w:r>
          <w:fldChar w:fldCharType="end"/>
        </w:r>
      </w:hyperlink>
    </w:p>
    <w:p>
      <w:pPr>
        <w:pStyle w:val="TOC2"/>
        <w:tabs>
          <w:tab w:val="right" w:leader="dot" w:pos="9629"/>
        </w:tabs>
        <w:rPr>
          <w:rFonts w:ascii="Calibri" w:hAnsi="Calibri"/>
          <w:noProof/>
          <w:sz w:val="22"/>
        </w:rPr>
      </w:pPr>
      <w:hyperlink w:anchor="_Toc256000042" w:history="1">
        <w:r>
          <w:rPr>
            <w:rStyle w:val="Hyperlink"/>
            <w:rFonts w:hint="default"/>
            <w:snapToGrid w:val="0"/>
          </w:rPr>
          <w:t>3.36</w:t>
        </w:r>
        <w:r>
          <w:rPr>
            <w:rStyle w:val="Hyperlink"/>
            <w:rFonts w:hint="default"/>
            <w:snapToGrid w:val="0"/>
          </w:rPr>
          <w:t xml:space="preserve"> </w:t>
        </w:r>
        <w:r>
          <w:rPr>
            <w:rStyle w:val="Hyperlink"/>
          </w:rPr>
          <w:t>设置NTP资源属性</w:t>
        </w:r>
        <w:r>
          <w:tab/>
        </w:r>
        <w:r>
          <w:fldChar w:fldCharType="begin"/>
        </w:r>
        <w:r>
          <w:instrText xml:space="preserve"> PAGEREF _Toc256000042 \h </w:instrText>
        </w:r>
        <w:r>
          <w:fldChar w:fldCharType="separate"/>
        </w:r>
        <w:r>
          <w:t>3-57</w:t>
        </w:r>
        <w:r>
          <w:fldChar w:fldCharType="end"/>
        </w:r>
      </w:hyperlink>
    </w:p>
    <w:p>
      <w:pPr>
        <w:pStyle w:val="TOC2"/>
        <w:tabs>
          <w:tab w:val="right" w:leader="dot" w:pos="9629"/>
        </w:tabs>
        <w:rPr>
          <w:rFonts w:ascii="Calibri" w:hAnsi="Calibri"/>
          <w:noProof/>
          <w:sz w:val="22"/>
        </w:rPr>
      </w:pPr>
      <w:hyperlink w:anchor="_Toc256000043" w:history="1">
        <w:r>
          <w:rPr>
            <w:rStyle w:val="Hyperlink"/>
            <w:rFonts w:hint="default"/>
            <w:snapToGrid w:val="0"/>
          </w:rPr>
          <w:t>3.37</w:t>
        </w:r>
        <w:r>
          <w:rPr>
            <w:rStyle w:val="Hyperlink"/>
            <w:rFonts w:hint="default"/>
            <w:snapToGrid w:val="0"/>
          </w:rPr>
          <w:t xml:space="preserve"> </w:t>
        </w:r>
        <w:r>
          <w:rPr>
            <w:rStyle w:val="Hyperlink"/>
          </w:rPr>
          <w:t>导入NTP组密钥</w:t>
        </w:r>
        <w:r>
          <w:tab/>
        </w:r>
        <w:r>
          <w:fldChar w:fldCharType="begin"/>
        </w:r>
        <w:r>
          <w:instrText xml:space="preserve"> PAGEREF _Toc256000043 \h </w:instrText>
        </w:r>
        <w:r>
          <w:fldChar w:fldCharType="separate"/>
        </w:r>
        <w:r>
          <w:t>3-58</w:t>
        </w:r>
        <w:r>
          <w:fldChar w:fldCharType="end"/>
        </w:r>
      </w:hyperlink>
    </w:p>
    <w:p>
      <w:pPr>
        <w:pStyle w:val="TOC2"/>
        <w:tabs>
          <w:tab w:val="right" w:leader="dot" w:pos="9629"/>
        </w:tabs>
        <w:rPr>
          <w:rFonts w:ascii="Calibri" w:hAnsi="Calibri"/>
          <w:noProof/>
          <w:sz w:val="22"/>
        </w:rPr>
      </w:pPr>
      <w:hyperlink w:anchor="_Toc256000044" w:history="1">
        <w:r>
          <w:rPr>
            <w:rStyle w:val="Hyperlink"/>
            <w:rFonts w:hint="default"/>
            <w:snapToGrid w:val="0"/>
          </w:rPr>
          <w:t>3.38</w:t>
        </w:r>
        <w:r>
          <w:rPr>
            <w:rStyle w:val="Hyperlink"/>
            <w:rFonts w:hint="default"/>
            <w:snapToGrid w:val="0"/>
          </w:rPr>
          <w:t xml:space="preserve"> </w:t>
        </w:r>
        <w:r>
          <w:rPr>
            <w:rStyle w:val="Hyperlink"/>
          </w:rPr>
          <w:t>查询SMTP通知列表</w:t>
        </w:r>
        <w:r>
          <w:tab/>
        </w:r>
        <w:r>
          <w:fldChar w:fldCharType="begin"/>
        </w:r>
        <w:r>
          <w:instrText xml:space="preserve"> PAGEREF _Toc256000044 \h </w:instrText>
        </w:r>
        <w:r>
          <w:fldChar w:fldCharType="separate"/>
        </w:r>
        <w:r>
          <w:t>3-59</w:t>
        </w:r>
        <w:r>
          <w:fldChar w:fldCharType="end"/>
        </w:r>
      </w:hyperlink>
    </w:p>
    <w:p>
      <w:pPr>
        <w:pStyle w:val="TOC2"/>
        <w:tabs>
          <w:tab w:val="right" w:leader="dot" w:pos="9629"/>
        </w:tabs>
        <w:rPr>
          <w:rFonts w:ascii="Calibri" w:hAnsi="Calibri"/>
          <w:noProof/>
          <w:sz w:val="22"/>
        </w:rPr>
      </w:pPr>
      <w:hyperlink w:anchor="_Toc256000045" w:history="1">
        <w:r>
          <w:rPr>
            <w:rStyle w:val="Hyperlink"/>
            <w:rFonts w:hint="default"/>
            <w:snapToGrid w:val="0"/>
          </w:rPr>
          <w:t>3.39</w:t>
        </w:r>
        <w:r>
          <w:rPr>
            <w:rStyle w:val="Hyperlink"/>
            <w:rFonts w:hint="default"/>
            <w:snapToGrid w:val="0"/>
          </w:rPr>
          <w:t xml:space="preserve"> </w:t>
        </w:r>
        <w:r>
          <w:rPr>
            <w:rStyle w:val="Hyperlink"/>
          </w:rPr>
          <w:t>设置SMTP通知对象</w:t>
        </w:r>
        <w:r>
          <w:tab/>
        </w:r>
        <w:r>
          <w:fldChar w:fldCharType="begin"/>
        </w:r>
        <w:r>
          <w:instrText xml:space="preserve"> PAGEREF _Toc256000045 \h </w:instrText>
        </w:r>
        <w:r>
          <w:fldChar w:fldCharType="separate"/>
        </w:r>
        <w:r>
          <w:t>3-61</w:t>
        </w:r>
        <w:r>
          <w:fldChar w:fldCharType="end"/>
        </w:r>
      </w:hyperlink>
    </w:p>
    <w:p>
      <w:pPr>
        <w:pStyle w:val="TOC2"/>
        <w:tabs>
          <w:tab w:val="right" w:leader="dot" w:pos="9629"/>
        </w:tabs>
        <w:rPr>
          <w:rFonts w:ascii="Calibri" w:hAnsi="Calibri"/>
          <w:noProof/>
          <w:sz w:val="22"/>
        </w:rPr>
      </w:pPr>
      <w:hyperlink w:anchor="_Toc256000046" w:history="1">
        <w:r>
          <w:rPr>
            <w:rStyle w:val="Hyperlink"/>
            <w:rFonts w:hint="default"/>
            <w:snapToGrid w:val="0"/>
          </w:rPr>
          <w:t>3.40</w:t>
        </w:r>
        <w:r>
          <w:rPr>
            <w:rStyle w:val="Hyperlink"/>
            <w:rFonts w:hint="default"/>
            <w:snapToGrid w:val="0"/>
          </w:rPr>
          <w:t xml:space="preserve"> </w:t>
        </w:r>
        <w:r>
          <w:rPr>
            <w:rStyle w:val="Hyperlink"/>
          </w:rPr>
          <w:t>查询SMTP资源信息</w:t>
        </w:r>
        <w:r>
          <w:tab/>
        </w:r>
        <w:r>
          <w:fldChar w:fldCharType="begin"/>
        </w:r>
        <w:r>
          <w:instrText xml:space="preserve"> PAGEREF _Toc256000046 \h </w:instrText>
        </w:r>
        <w:r>
          <w:fldChar w:fldCharType="separate"/>
        </w:r>
        <w:r>
          <w:t>3-62</w:t>
        </w:r>
        <w:r>
          <w:fldChar w:fldCharType="end"/>
        </w:r>
      </w:hyperlink>
    </w:p>
    <w:p>
      <w:pPr>
        <w:pStyle w:val="TOC2"/>
        <w:tabs>
          <w:tab w:val="right" w:leader="dot" w:pos="9629"/>
        </w:tabs>
        <w:rPr>
          <w:rFonts w:ascii="Calibri" w:hAnsi="Calibri"/>
          <w:noProof/>
          <w:sz w:val="22"/>
        </w:rPr>
      </w:pPr>
      <w:hyperlink w:anchor="_Toc256000047" w:history="1">
        <w:r>
          <w:rPr>
            <w:rStyle w:val="Hyperlink"/>
            <w:rFonts w:hint="default"/>
            <w:snapToGrid w:val="0"/>
          </w:rPr>
          <w:t>3.41</w:t>
        </w:r>
        <w:r>
          <w:rPr>
            <w:rStyle w:val="Hyperlink"/>
            <w:rFonts w:hint="default"/>
            <w:snapToGrid w:val="0"/>
          </w:rPr>
          <w:t xml:space="preserve"> </w:t>
        </w:r>
        <w:r>
          <w:rPr>
            <w:rStyle w:val="Hyperlink"/>
          </w:rPr>
          <w:t>设置SMTP资源属性</w:t>
        </w:r>
        <w:r>
          <w:tab/>
        </w:r>
        <w:r>
          <w:fldChar w:fldCharType="begin"/>
        </w:r>
        <w:r>
          <w:instrText xml:space="preserve"> PAGEREF _Toc256000047 \h </w:instrText>
        </w:r>
        <w:r>
          <w:fldChar w:fldCharType="separate"/>
        </w:r>
        <w:r>
          <w:t>3-63</w:t>
        </w:r>
        <w:r>
          <w:fldChar w:fldCharType="end"/>
        </w:r>
      </w:hyperlink>
    </w:p>
    <w:p>
      <w:pPr>
        <w:pStyle w:val="TOC2"/>
        <w:tabs>
          <w:tab w:val="right" w:leader="dot" w:pos="9629"/>
        </w:tabs>
        <w:rPr>
          <w:rFonts w:ascii="Calibri" w:hAnsi="Calibri"/>
          <w:noProof/>
          <w:sz w:val="22"/>
        </w:rPr>
      </w:pPr>
      <w:hyperlink w:anchor="_Toc256000048" w:history="1">
        <w:r>
          <w:rPr>
            <w:rStyle w:val="Hyperlink"/>
            <w:rFonts w:hint="default"/>
            <w:snapToGrid w:val="0"/>
          </w:rPr>
          <w:t>3.42</w:t>
        </w:r>
        <w:r>
          <w:rPr>
            <w:rStyle w:val="Hyperlink"/>
            <w:rFonts w:hint="default"/>
            <w:snapToGrid w:val="0"/>
          </w:rPr>
          <w:t xml:space="preserve"> </w:t>
        </w:r>
        <w:r>
          <w:rPr>
            <w:rStyle w:val="Hyperlink"/>
          </w:rPr>
          <w:t>查询SNMP资源信息</w:t>
        </w:r>
        <w:r>
          <w:tab/>
        </w:r>
        <w:r>
          <w:fldChar w:fldCharType="begin"/>
        </w:r>
        <w:r>
          <w:instrText xml:space="preserve"> PAGEREF _Toc256000048 \h </w:instrText>
        </w:r>
        <w:r>
          <w:fldChar w:fldCharType="separate"/>
        </w:r>
        <w:r>
          <w:t>3-65</w:t>
        </w:r>
        <w:r>
          <w:fldChar w:fldCharType="end"/>
        </w:r>
      </w:hyperlink>
    </w:p>
    <w:p>
      <w:pPr>
        <w:pStyle w:val="TOC2"/>
        <w:tabs>
          <w:tab w:val="right" w:leader="dot" w:pos="9629"/>
        </w:tabs>
        <w:rPr>
          <w:rFonts w:ascii="Calibri" w:hAnsi="Calibri"/>
          <w:noProof/>
          <w:sz w:val="22"/>
        </w:rPr>
      </w:pPr>
      <w:hyperlink w:anchor="_Toc256000049" w:history="1">
        <w:r>
          <w:rPr>
            <w:rStyle w:val="Hyperlink"/>
            <w:rFonts w:hint="default"/>
            <w:snapToGrid w:val="0"/>
          </w:rPr>
          <w:t>3.43</w:t>
        </w:r>
        <w:r>
          <w:rPr>
            <w:rStyle w:val="Hyperlink"/>
            <w:rFonts w:hint="default"/>
            <w:snapToGrid w:val="0"/>
          </w:rPr>
          <w:t xml:space="preserve"> </w:t>
        </w:r>
        <w:r>
          <w:rPr>
            <w:rStyle w:val="Hyperlink"/>
          </w:rPr>
          <w:t>设置SNMP资源属性</w:t>
        </w:r>
        <w:r>
          <w:tab/>
        </w:r>
        <w:r>
          <w:fldChar w:fldCharType="begin"/>
        </w:r>
        <w:r>
          <w:instrText xml:space="preserve"> PAGEREF _Toc256000049 \h </w:instrText>
        </w:r>
        <w:r>
          <w:fldChar w:fldCharType="separate"/>
        </w:r>
        <w:r>
          <w:t>3-66</w:t>
        </w:r>
        <w:r>
          <w:fldChar w:fldCharType="end"/>
        </w:r>
      </w:hyperlink>
    </w:p>
    <w:p>
      <w:pPr>
        <w:pStyle w:val="TOC2"/>
        <w:tabs>
          <w:tab w:val="right" w:leader="dot" w:pos="9629"/>
        </w:tabs>
        <w:rPr>
          <w:rFonts w:ascii="Calibri" w:hAnsi="Calibri"/>
          <w:noProof/>
          <w:sz w:val="22"/>
        </w:rPr>
      </w:pPr>
      <w:hyperlink w:anchor="_Toc256000050" w:history="1">
        <w:r>
          <w:rPr>
            <w:rStyle w:val="Hyperlink"/>
            <w:rFonts w:hint="default"/>
            <w:snapToGrid w:val="0"/>
          </w:rPr>
          <w:t>3.44</w:t>
        </w:r>
        <w:r>
          <w:rPr>
            <w:rStyle w:val="Hyperlink"/>
            <w:rFonts w:hint="default"/>
            <w:snapToGrid w:val="0"/>
          </w:rPr>
          <w:t xml:space="preserve"> </w:t>
        </w:r>
        <w:r>
          <w:rPr>
            <w:rStyle w:val="Hyperlink"/>
          </w:rPr>
          <w:t>查询SNMP Trap服务器</w:t>
        </w:r>
        <w:r>
          <w:tab/>
        </w:r>
        <w:r>
          <w:fldChar w:fldCharType="begin"/>
        </w:r>
        <w:r>
          <w:instrText xml:space="preserve"> PAGEREF _Toc256000050 \h </w:instrText>
        </w:r>
        <w:r>
          <w:fldChar w:fldCharType="separate"/>
        </w:r>
        <w:r>
          <w:t>3-68</w:t>
        </w:r>
        <w:r>
          <w:fldChar w:fldCharType="end"/>
        </w:r>
      </w:hyperlink>
    </w:p>
    <w:p>
      <w:pPr>
        <w:pStyle w:val="TOC2"/>
        <w:tabs>
          <w:tab w:val="right" w:leader="dot" w:pos="9629"/>
        </w:tabs>
        <w:rPr>
          <w:rFonts w:ascii="Calibri" w:hAnsi="Calibri"/>
          <w:noProof/>
          <w:sz w:val="22"/>
        </w:rPr>
      </w:pPr>
      <w:hyperlink w:anchor="_Toc256000051" w:history="1">
        <w:r>
          <w:rPr>
            <w:rStyle w:val="Hyperlink"/>
            <w:rFonts w:hint="default"/>
            <w:snapToGrid w:val="0"/>
          </w:rPr>
          <w:t>3.45</w:t>
        </w:r>
        <w:r>
          <w:rPr>
            <w:rStyle w:val="Hyperlink"/>
            <w:rFonts w:hint="default"/>
            <w:snapToGrid w:val="0"/>
          </w:rPr>
          <w:t xml:space="preserve"> </w:t>
        </w:r>
        <w:r>
          <w:rPr>
            <w:rStyle w:val="Hyperlink"/>
          </w:rPr>
          <w:t>设置SNMP Trap服务器</w:t>
        </w:r>
        <w:r>
          <w:tab/>
        </w:r>
        <w:r>
          <w:fldChar w:fldCharType="begin"/>
        </w:r>
        <w:r>
          <w:instrText xml:space="preserve"> PAGEREF _Toc256000051 \h </w:instrText>
        </w:r>
        <w:r>
          <w:fldChar w:fldCharType="separate"/>
        </w:r>
        <w:r>
          <w:t>3-69</w:t>
        </w:r>
        <w:r>
          <w:fldChar w:fldCharType="end"/>
        </w:r>
      </w:hyperlink>
    </w:p>
    <w:p>
      <w:pPr>
        <w:pStyle w:val="TOC2"/>
        <w:tabs>
          <w:tab w:val="right" w:leader="dot" w:pos="9629"/>
        </w:tabs>
        <w:rPr>
          <w:rFonts w:ascii="Calibri" w:hAnsi="Calibri"/>
          <w:noProof/>
          <w:sz w:val="22"/>
        </w:rPr>
      </w:pPr>
      <w:hyperlink w:anchor="_Toc256000052" w:history="1">
        <w:r>
          <w:rPr>
            <w:rStyle w:val="Hyperlink"/>
            <w:rFonts w:hint="default"/>
            <w:snapToGrid w:val="0"/>
          </w:rPr>
          <w:t>3.46</w:t>
        </w:r>
        <w:r>
          <w:rPr>
            <w:rStyle w:val="Hyperlink"/>
            <w:rFonts w:hint="default"/>
            <w:snapToGrid w:val="0"/>
          </w:rPr>
          <w:t xml:space="preserve"> </w:t>
        </w:r>
        <w:r>
          <w:rPr>
            <w:rStyle w:val="Hyperlink"/>
          </w:rPr>
          <w:t>查询SNMP Trap资源信息</w:t>
        </w:r>
        <w:r>
          <w:tab/>
        </w:r>
        <w:r>
          <w:fldChar w:fldCharType="begin"/>
        </w:r>
        <w:r>
          <w:instrText xml:space="preserve"> PAGEREF _Toc256000052 \h </w:instrText>
        </w:r>
        <w:r>
          <w:fldChar w:fldCharType="separate"/>
        </w:r>
        <w:r>
          <w:t>3-70</w:t>
        </w:r>
        <w:r>
          <w:fldChar w:fldCharType="end"/>
        </w:r>
      </w:hyperlink>
    </w:p>
    <w:p>
      <w:pPr>
        <w:pStyle w:val="TOC2"/>
        <w:tabs>
          <w:tab w:val="right" w:leader="dot" w:pos="9629"/>
        </w:tabs>
        <w:rPr>
          <w:rFonts w:ascii="Calibri" w:hAnsi="Calibri"/>
          <w:noProof/>
          <w:sz w:val="22"/>
        </w:rPr>
      </w:pPr>
      <w:hyperlink w:anchor="_Toc256000053" w:history="1">
        <w:r>
          <w:rPr>
            <w:rStyle w:val="Hyperlink"/>
            <w:rFonts w:hint="default"/>
            <w:snapToGrid w:val="0"/>
          </w:rPr>
          <w:t>3.47</w:t>
        </w:r>
        <w:r>
          <w:rPr>
            <w:rStyle w:val="Hyperlink"/>
            <w:rFonts w:hint="default"/>
            <w:snapToGrid w:val="0"/>
          </w:rPr>
          <w:t xml:space="preserve"> </w:t>
        </w:r>
        <w:r>
          <w:rPr>
            <w:rStyle w:val="Hyperlink"/>
          </w:rPr>
          <w:t>设置SNMP Trap资源属性</w:t>
        </w:r>
        <w:r>
          <w:tab/>
        </w:r>
        <w:r>
          <w:fldChar w:fldCharType="begin"/>
        </w:r>
        <w:r>
          <w:instrText xml:space="preserve"> PAGEREF _Toc256000053 \h </w:instrText>
        </w:r>
        <w:r>
          <w:fldChar w:fldCharType="separate"/>
        </w:r>
        <w:r>
          <w:t>3-72</w:t>
        </w:r>
        <w:r>
          <w:fldChar w:fldCharType="end"/>
        </w:r>
      </w:hyperlink>
    </w:p>
    <w:p>
      <w:pPr>
        <w:pStyle w:val="TOC2"/>
        <w:tabs>
          <w:tab w:val="right" w:leader="dot" w:pos="9629"/>
        </w:tabs>
        <w:rPr>
          <w:rFonts w:ascii="Calibri" w:hAnsi="Calibri"/>
          <w:noProof/>
          <w:sz w:val="22"/>
        </w:rPr>
      </w:pPr>
      <w:hyperlink w:anchor="_Toc256000054" w:history="1">
        <w:r>
          <w:rPr>
            <w:rStyle w:val="Hyperlink"/>
            <w:rFonts w:hint="default"/>
            <w:snapToGrid w:val="0"/>
          </w:rPr>
          <w:t>3.48</w:t>
        </w:r>
        <w:r>
          <w:rPr>
            <w:rStyle w:val="Hyperlink"/>
            <w:rFonts w:hint="default"/>
            <w:snapToGrid w:val="0"/>
          </w:rPr>
          <w:t xml:space="preserve"> </w:t>
        </w:r>
        <w:r>
          <w:rPr>
            <w:rStyle w:val="Hyperlink"/>
          </w:rPr>
          <w:t>查询Syslog通知列表</w:t>
        </w:r>
        <w:r>
          <w:tab/>
        </w:r>
        <w:r>
          <w:fldChar w:fldCharType="begin"/>
        </w:r>
        <w:r>
          <w:instrText xml:space="preserve"> PAGEREF _Toc256000054 \h </w:instrText>
        </w:r>
        <w:r>
          <w:fldChar w:fldCharType="separate"/>
        </w:r>
        <w:r>
          <w:t>3-73</w:t>
        </w:r>
        <w:r>
          <w:fldChar w:fldCharType="end"/>
        </w:r>
      </w:hyperlink>
    </w:p>
    <w:p>
      <w:pPr>
        <w:pStyle w:val="TOC2"/>
        <w:tabs>
          <w:tab w:val="right" w:leader="dot" w:pos="9629"/>
        </w:tabs>
        <w:rPr>
          <w:rFonts w:ascii="Calibri" w:hAnsi="Calibri"/>
          <w:noProof/>
          <w:sz w:val="22"/>
        </w:rPr>
      </w:pPr>
      <w:hyperlink w:anchor="_Toc256000055" w:history="1">
        <w:r>
          <w:rPr>
            <w:rStyle w:val="Hyperlink"/>
            <w:rFonts w:hint="default"/>
            <w:snapToGrid w:val="0"/>
          </w:rPr>
          <w:t>3.49</w:t>
        </w:r>
        <w:r>
          <w:rPr>
            <w:rStyle w:val="Hyperlink"/>
            <w:rFonts w:hint="default"/>
            <w:snapToGrid w:val="0"/>
          </w:rPr>
          <w:t xml:space="preserve"> </w:t>
        </w:r>
        <w:r>
          <w:rPr>
            <w:rStyle w:val="Hyperlink"/>
          </w:rPr>
          <w:t>设置Syslog通知对象</w:t>
        </w:r>
        <w:r>
          <w:tab/>
        </w:r>
        <w:r>
          <w:fldChar w:fldCharType="begin"/>
        </w:r>
        <w:r>
          <w:instrText xml:space="preserve"> PAGEREF _Toc256000055 \h </w:instrText>
        </w:r>
        <w:r>
          <w:fldChar w:fldCharType="separate"/>
        </w:r>
        <w:r>
          <w:t>3-75</w:t>
        </w:r>
        <w:r>
          <w:fldChar w:fldCharType="end"/>
        </w:r>
      </w:hyperlink>
    </w:p>
    <w:p>
      <w:pPr>
        <w:pStyle w:val="TOC2"/>
        <w:tabs>
          <w:tab w:val="right" w:leader="dot" w:pos="9629"/>
        </w:tabs>
        <w:rPr>
          <w:rFonts w:ascii="Calibri" w:hAnsi="Calibri"/>
          <w:noProof/>
          <w:sz w:val="22"/>
        </w:rPr>
      </w:pPr>
      <w:hyperlink w:anchor="_Toc256000056" w:history="1">
        <w:r>
          <w:rPr>
            <w:rStyle w:val="Hyperlink"/>
            <w:rFonts w:hint="default"/>
            <w:snapToGrid w:val="0"/>
          </w:rPr>
          <w:t>3.50</w:t>
        </w:r>
        <w:r>
          <w:rPr>
            <w:rStyle w:val="Hyperlink"/>
            <w:rFonts w:hint="default"/>
            <w:snapToGrid w:val="0"/>
          </w:rPr>
          <w:t xml:space="preserve"> </w:t>
        </w:r>
        <w:r>
          <w:rPr>
            <w:rStyle w:val="Hyperlink"/>
          </w:rPr>
          <w:t>查询Syslog资源信息</w:t>
        </w:r>
        <w:r>
          <w:tab/>
        </w:r>
        <w:r>
          <w:fldChar w:fldCharType="begin"/>
        </w:r>
        <w:r>
          <w:instrText xml:space="preserve"> PAGEREF _Toc256000056 \h </w:instrText>
        </w:r>
        <w:r>
          <w:fldChar w:fldCharType="separate"/>
        </w:r>
        <w:r>
          <w:t>3-76</w:t>
        </w:r>
        <w:r>
          <w:fldChar w:fldCharType="end"/>
        </w:r>
      </w:hyperlink>
    </w:p>
    <w:p>
      <w:pPr>
        <w:pStyle w:val="TOC2"/>
        <w:tabs>
          <w:tab w:val="right" w:leader="dot" w:pos="9629"/>
        </w:tabs>
        <w:rPr>
          <w:rFonts w:ascii="Calibri" w:hAnsi="Calibri"/>
          <w:noProof/>
          <w:sz w:val="22"/>
        </w:rPr>
      </w:pPr>
      <w:hyperlink w:anchor="_Toc256000057" w:history="1">
        <w:r>
          <w:rPr>
            <w:rStyle w:val="Hyperlink"/>
            <w:rFonts w:hint="default"/>
            <w:snapToGrid w:val="0"/>
          </w:rPr>
          <w:t>3.51</w:t>
        </w:r>
        <w:r>
          <w:rPr>
            <w:rStyle w:val="Hyperlink"/>
            <w:rFonts w:hint="default"/>
            <w:snapToGrid w:val="0"/>
          </w:rPr>
          <w:t xml:space="preserve"> </w:t>
        </w:r>
        <w:r>
          <w:rPr>
            <w:rStyle w:val="Hyperlink"/>
          </w:rPr>
          <w:t>设置Syslog资源信息</w:t>
        </w:r>
        <w:r>
          <w:tab/>
        </w:r>
        <w:r>
          <w:fldChar w:fldCharType="begin"/>
        </w:r>
        <w:r>
          <w:instrText xml:space="preserve"> PAGEREF _Toc256000057 \h </w:instrText>
        </w:r>
        <w:r>
          <w:fldChar w:fldCharType="separate"/>
        </w:r>
        <w:r>
          <w:t>3-77</w:t>
        </w:r>
        <w:r>
          <w:fldChar w:fldCharType="end"/>
        </w:r>
      </w:hyperlink>
    </w:p>
    <w:p>
      <w:pPr>
        <w:pStyle w:val="TOC2"/>
        <w:tabs>
          <w:tab w:val="right" w:leader="dot" w:pos="9629"/>
        </w:tabs>
        <w:rPr>
          <w:rFonts w:ascii="Calibri" w:hAnsi="Calibri"/>
          <w:noProof/>
          <w:sz w:val="22"/>
        </w:rPr>
      </w:pPr>
      <w:hyperlink w:anchor="_Toc256000058" w:history="1">
        <w:r>
          <w:rPr>
            <w:rStyle w:val="Hyperlink"/>
            <w:rFonts w:hint="default"/>
            <w:snapToGrid w:val="0"/>
          </w:rPr>
          <w:t>3.52</w:t>
        </w:r>
        <w:r>
          <w:rPr>
            <w:rStyle w:val="Hyperlink"/>
            <w:rFonts w:hint="default"/>
            <w:snapToGrid w:val="0"/>
          </w:rPr>
          <w:t xml:space="preserve"> </w:t>
        </w:r>
        <w:r>
          <w:rPr>
            <w:rStyle w:val="Hyperlink"/>
          </w:rPr>
          <w:t>查询带内固件版本</w:t>
        </w:r>
        <w:r>
          <w:tab/>
        </w:r>
        <w:r>
          <w:fldChar w:fldCharType="begin"/>
        </w:r>
        <w:r>
          <w:instrText xml:space="preserve"> PAGEREF _Toc256000058 \h </w:instrText>
        </w:r>
        <w:r>
          <w:fldChar w:fldCharType="separate"/>
        </w:r>
        <w:r>
          <w:t>3-79</w:t>
        </w:r>
        <w:r>
          <w:fldChar w:fldCharType="end"/>
        </w:r>
      </w:hyperlink>
    </w:p>
    <w:p>
      <w:pPr>
        <w:pStyle w:val="TOC2"/>
        <w:tabs>
          <w:tab w:val="right" w:leader="dot" w:pos="9629"/>
        </w:tabs>
        <w:rPr>
          <w:rFonts w:ascii="Calibri" w:hAnsi="Calibri"/>
          <w:noProof/>
          <w:sz w:val="22"/>
        </w:rPr>
      </w:pPr>
      <w:hyperlink w:anchor="_Toc256000059" w:history="1">
        <w:r>
          <w:rPr>
            <w:rStyle w:val="Hyperlink"/>
            <w:rFonts w:hint="default"/>
            <w:snapToGrid w:val="0"/>
          </w:rPr>
          <w:t>3.53</w:t>
        </w:r>
        <w:r>
          <w:rPr>
            <w:rStyle w:val="Hyperlink"/>
            <w:rFonts w:hint="default"/>
            <w:snapToGrid w:val="0"/>
          </w:rPr>
          <w:t xml:space="preserve"> </w:t>
        </w:r>
        <w:r>
          <w:rPr>
            <w:rStyle w:val="Hyperlink"/>
          </w:rPr>
          <w:t>查询带外固件版本</w:t>
        </w:r>
        <w:r>
          <w:tab/>
        </w:r>
        <w:r>
          <w:fldChar w:fldCharType="begin"/>
        </w:r>
        <w:r>
          <w:instrText xml:space="preserve"> PAGEREF _Toc256000059 \h </w:instrText>
        </w:r>
        <w:r>
          <w:fldChar w:fldCharType="separate"/>
        </w:r>
        <w:r>
          <w:t>3-79</w:t>
        </w:r>
        <w:r>
          <w:fldChar w:fldCharType="end"/>
        </w:r>
      </w:hyperlink>
    </w:p>
    <w:p>
      <w:pPr>
        <w:pStyle w:val="TOC2"/>
        <w:tabs>
          <w:tab w:val="right" w:leader="dot" w:pos="9629"/>
        </w:tabs>
        <w:rPr>
          <w:rFonts w:ascii="Calibri" w:hAnsi="Calibri"/>
          <w:noProof/>
          <w:sz w:val="22"/>
        </w:rPr>
      </w:pPr>
      <w:hyperlink w:anchor="_Toc256000060" w:history="1">
        <w:r>
          <w:rPr>
            <w:rStyle w:val="Hyperlink"/>
            <w:rFonts w:hint="default"/>
            <w:snapToGrid w:val="0"/>
          </w:rPr>
          <w:t>3.54</w:t>
        </w:r>
        <w:r>
          <w:rPr>
            <w:rStyle w:val="Hyperlink"/>
            <w:rFonts w:hint="default"/>
            <w:snapToGrid w:val="0"/>
          </w:rPr>
          <w:t xml:space="preserve"> </w:t>
        </w:r>
        <w:r>
          <w:rPr>
            <w:rStyle w:val="Hyperlink"/>
          </w:rPr>
          <w:t>升级带内固件</w:t>
        </w:r>
        <w:r>
          <w:tab/>
        </w:r>
        <w:r>
          <w:fldChar w:fldCharType="begin"/>
        </w:r>
        <w:r>
          <w:instrText xml:space="preserve"> PAGEREF _Toc256000060 \h </w:instrText>
        </w:r>
        <w:r>
          <w:fldChar w:fldCharType="separate"/>
        </w:r>
        <w:r>
          <w:t>3-80</w:t>
        </w:r>
        <w:r>
          <w:fldChar w:fldCharType="end"/>
        </w:r>
      </w:hyperlink>
    </w:p>
    <w:p>
      <w:pPr>
        <w:pStyle w:val="TOC2"/>
        <w:tabs>
          <w:tab w:val="right" w:leader="dot" w:pos="9629"/>
        </w:tabs>
        <w:rPr>
          <w:rFonts w:ascii="Calibri" w:hAnsi="Calibri"/>
          <w:noProof/>
          <w:sz w:val="22"/>
        </w:rPr>
      </w:pPr>
      <w:hyperlink w:anchor="_Toc256000061" w:history="1">
        <w:r>
          <w:rPr>
            <w:rStyle w:val="Hyperlink"/>
            <w:rFonts w:hint="default"/>
            <w:snapToGrid w:val="0"/>
          </w:rPr>
          <w:t>3.55</w:t>
        </w:r>
        <w:r>
          <w:rPr>
            <w:rStyle w:val="Hyperlink"/>
            <w:rFonts w:hint="default"/>
            <w:snapToGrid w:val="0"/>
          </w:rPr>
          <w:t xml:space="preserve"> </w:t>
        </w:r>
        <w:r>
          <w:rPr>
            <w:rStyle w:val="Hyperlink"/>
          </w:rPr>
          <w:t>升级带外固件</w:t>
        </w:r>
        <w:r>
          <w:tab/>
        </w:r>
        <w:r>
          <w:fldChar w:fldCharType="begin"/>
        </w:r>
        <w:r>
          <w:instrText xml:space="preserve"> PAGEREF _Toc256000061 \h </w:instrText>
        </w:r>
        <w:r>
          <w:fldChar w:fldCharType="separate"/>
        </w:r>
        <w:r>
          <w:t>3-83</w:t>
        </w:r>
        <w:r>
          <w:fldChar w:fldCharType="end"/>
        </w:r>
      </w:hyperlink>
    </w:p>
    <w:p>
      <w:pPr>
        <w:pStyle w:val="TOC2"/>
        <w:tabs>
          <w:tab w:val="right" w:leader="dot" w:pos="9629"/>
        </w:tabs>
        <w:rPr>
          <w:rFonts w:ascii="Calibri" w:hAnsi="Calibri"/>
          <w:noProof/>
          <w:sz w:val="22"/>
        </w:rPr>
      </w:pPr>
      <w:hyperlink w:anchor="_Toc256000062" w:history="1">
        <w:r>
          <w:rPr>
            <w:rStyle w:val="Hyperlink"/>
            <w:rFonts w:hint="default"/>
            <w:snapToGrid w:val="0"/>
          </w:rPr>
          <w:t>3.56</w:t>
        </w:r>
        <w:r>
          <w:rPr>
            <w:rStyle w:val="Hyperlink"/>
            <w:rFonts w:hint="default"/>
            <w:snapToGrid w:val="0"/>
          </w:rPr>
          <w:t xml:space="preserve"> </w:t>
        </w:r>
        <w:r>
          <w:rPr>
            <w:rStyle w:val="Hyperlink"/>
          </w:rPr>
          <w:t>查询CPU健康状态</w:t>
        </w:r>
        <w:r>
          <w:tab/>
        </w:r>
        <w:r>
          <w:fldChar w:fldCharType="begin"/>
        </w:r>
        <w:r>
          <w:instrText xml:space="preserve"> PAGEREF _Toc256000062 \h </w:instrText>
        </w:r>
        <w:r>
          <w:fldChar w:fldCharType="separate"/>
        </w:r>
        <w:r>
          <w:t>3-85</w:t>
        </w:r>
        <w:r>
          <w:fldChar w:fldCharType="end"/>
        </w:r>
      </w:hyperlink>
    </w:p>
    <w:p>
      <w:pPr>
        <w:pStyle w:val="TOC2"/>
        <w:tabs>
          <w:tab w:val="right" w:leader="dot" w:pos="9629"/>
        </w:tabs>
        <w:rPr>
          <w:rFonts w:ascii="Calibri" w:hAnsi="Calibri"/>
          <w:noProof/>
          <w:sz w:val="22"/>
        </w:rPr>
      </w:pPr>
      <w:hyperlink w:anchor="_Toc256000063" w:history="1">
        <w:r>
          <w:rPr>
            <w:rStyle w:val="Hyperlink"/>
            <w:rFonts w:hint="default"/>
            <w:snapToGrid w:val="0"/>
          </w:rPr>
          <w:t>3.57</w:t>
        </w:r>
        <w:r>
          <w:rPr>
            <w:rStyle w:val="Hyperlink"/>
            <w:rFonts w:hint="default"/>
            <w:snapToGrid w:val="0"/>
          </w:rPr>
          <w:t xml:space="preserve"> </w:t>
        </w:r>
        <w:r>
          <w:rPr>
            <w:rStyle w:val="Hyperlink"/>
          </w:rPr>
          <w:t>查询RAID卡控制器健康状态</w:t>
        </w:r>
        <w:r>
          <w:tab/>
        </w:r>
        <w:r>
          <w:fldChar w:fldCharType="begin"/>
        </w:r>
        <w:r>
          <w:instrText xml:space="preserve"> PAGEREF _Toc256000063 \h </w:instrText>
        </w:r>
        <w:r>
          <w:fldChar w:fldCharType="separate"/>
        </w:r>
        <w:r>
          <w:t>3-86</w:t>
        </w:r>
        <w:r>
          <w:fldChar w:fldCharType="end"/>
        </w:r>
      </w:hyperlink>
    </w:p>
    <w:p>
      <w:pPr>
        <w:pStyle w:val="TOC2"/>
        <w:tabs>
          <w:tab w:val="right" w:leader="dot" w:pos="9629"/>
        </w:tabs>
        <w:rPr>
          <w:rFonts w:ascii="Calibri" w:hAnsi="Calibri"/>
          <w:noProof/>
          <w:sz w:val="22"/>
        </w:rPr>
      </w:pPr>
      <w:hyperlink w:anchor="_Toc256000064" w:history="1">
        <w:r>
          <w:rPr>
            <w:rStyle w:val="Hyperlink"/>
            <w:rFonts w:hint="default"/>
            <w:snapToGrid w:val="0"/>
          </w:rPr>
          <w:t>3.58</w:t>
        </w:r>
        <w:r>
          <w:rPr>
            <w:rStyle w:val="Hyperlink"/>
            <w:rFonts w:hint="default"/>
            <w:snapToGrid w:val="0"/>
          </w:rPr>
          <w:t xml:space="preserve"> </w:t>
        </w:r>
        <w:r>
          <w:rPr>
            <w:rStyle w:val="Hyperlink"/>
          </w:rPr>
          <w:t>查询内存健康状态</w:t>
        </w:r>
        <w:r>
          <w:tab/>
        </w:r>
        <w:r>
          <w:fldChar w:fldCharType="begin"/>
        </w:r>
        <w:r>
          <w:instrText xml:space="preserve"> PAGEREF _Toc256000064 \h </w:instrText>
        </w:r>
        <w:r>
          <w:fldChar w:fldCharType="separate"/>
        </w:r>
        <w:r>
          <w:t>3-87</w:t>
        </w:r>
        <w:r>
          <w:fldChar w:fldCharType="end"/>
        </w:r>
      </w:hyperlink>
    </w:p>
    <w:p>
      <w:pPr>
        <w:pStyle w:val="TOC2"/>
        <w:tabs>
          <w:tab w:val="right" w:leader="dot" w:pos="9629"/>
        </w:tabs>
        <w:rPr>
          <w:rFonts w:ascii="Calibri" w:hAnsi="Calibri"/>
          <w:noProof/>
          <w:sz w:val="22"/>
        </w:rPr>
      </w:pPr>
      <w:hyperlink w:anchor="_Toc256000065" w:history="1">
        <w:r>
          <w:rPr>
            <w:rStyle w:val="Hyperlink"/>
            <w:rFonts w:hint="default"/>
            <w:snapToGrid w:val="0"/>
          </w:rPr>
          <w:t>3.59</w:t>
        </w:r>
        <w:r>
          <w:rPr>
            <w:rStyle w:val="Hyperlink"/>
            <w:rFonts w:hint="default"/>
            <w:snapToGrid w:val="0"/>
          </w:rPr>
          <w:t xml:space="preserve"> </w:t>
        </w:r>
        <w:r>
          <w:rPr>
            <w:rStyle w:val="Hyperlink"/>
          </w:rPr>
          <w:t>查询电源健康状态</w:t>
        </w:r>
        <w:r>
          <w:tab/>
        </w:r>
        <w:r>
          <w:fldChar w:fldCharType="begin"/>
        </w:r>
        <w:r>
          <w:instrText xml:space="preserve"> PAGEREF _Toc256000065 \h </w:instrText>
        </w:r>
        <w:r>
          <w:fldChar w:fldCharType="separate"/>
        </w:r>
        <w:r>
          <w:t>3-88</w:t>
        </w:r>
        <w:r>
          <w:fldChar w:fldCharType="end"/>
        </w:r>
      </w:hyperlink>
    </w:p>
    <w:p>
      <w:pPr>
        <w:pStyle w:val="TOC2"/>
        <w:tabs>
          <w:tab w:val="right" w:leader="dot" w:pos="9629"/>
        </w:tabs>
        <w:rPr>
          <w:rFonts w:ascii="Calibri" w:hAnsi="Calibri"/>
          <w:noProof/>
          <w:sz w:val="22"/>
        </w:rPr>
      </w:pPr>
      <w:hyperlink w:anchor="_Toc256000066" w:history="1">
        <w:r>
          <w:rPr>
            <w:rStyle w:val="Hyperlink"/>
            <w:rFonts w:hint="default"/>
            <w:snapToGrid w:val="0"/>
          </w:rPr>
          <w:t>3.60</w:t>
        </w:r>
        <w:r>
          <w:rPr>
            <w:rStyle w:val="Hyperlink"/>
            <w:rFonts w:hint="default"/>
            <w:snapToGrid w:val="0"/>
          </w:rPr>
          <w:t xml:space="preserve"> </w:t>
        </w:r>
        <w:r>
          <w:rPr>
            <w:rStyle w:val="Hyperlink"/>
          </w:rPr>
          <w:t>查询驱动器健康状态</w:t>
        </w:r>
        <w:r>
          <w:tab/>
        </w:r>
        <w:r>
          <w:fldChar w:fldCharType="begin"/>
        </w:r>
        <w:r>
          <w:instrText xml:space="preserve"> PAGEREF _Toc256000066 \h </w:instrText>
        </w:r>
        <w:r>
          <w:fldChar w:fldCharType="separate"/>
        </w:r>
        <w:r>
          <w:t>3-89</w:t>
        </w:r>
        <w:r>
          <w:fldChar w:fldCharType="end"/>
        </w:r>
      </w:hyperlink>
    </w:p>
    <w:p>
      <w:pPr>
        <w:pStyle w:val="TOC2"/>
        <w:tabs>
          <w:tab w:val="right" w:leader="dot" w:pos="9629"/>
        </w:tabs>
        <w:rPr>
          <w:rFonts w:ascii="Calibri" w:hAnsi="Calibri"/>
          <w:noProof/>
          <w:sz w:val="22"/>
        </w:rPr>
      </w:pPr>
      <w:hyperlink w:anchor="_Toc256000067" w:history="1">
        <w:r>
          <w:rPr>
            <w:rStyle w:val="Hyperlink"/>
            <w:rFonts w:hint="default"/>
            <w:snapToGrid w:val="0"/>
          </w:rPr>
          <w:t>3.61</w:t>
        </w:r>
        <w:r>
          <w:rPr>
            <w:rStyle w:val="Hyperlink"/>
            <w:rFonts w:hint="default"/>
            <w:snapToGrid w:val="0"/>
          </w:rPr>
          <w:t xml:space="preserve"> </w:t>
        </w:r>
        <w:r>
          <w:rPr>
            <w:rStyle w:val="Hyperlink"/>
          </w:rPr>
          <w:t>查询网卡健康状态</w:t>
        </w:r>
        <w:r>
          <w:tab/>
        </w:r>
        <w:r>
          <w:fldChar w:fldCharType="begin"/>
        </w:r>
        <w:r>
          <w:instrText xml:space="preserve"> PAGEREF _Toc256000067 \h </w:instrText>
        </w:r>
        <w:r>
          <w:fldChar w:fldCharType="separate"/>
        </w:r>
        <w:r>
          <w:t>3-90</w:t>
        </w:r>
        <w:r>
          <w:fldChar w:fldCharType="end"/>
        </w:r>
      </w:hyperlink>
    </w:p>
    <w:p>
      <w:pPr>
        <w:pStyle w:val="TOC2"/>
        <w:tabs>
          <w:tab w:val="right" w:leader="dot" w:pos="9629"/>
        </w:tabs>
        <w:rPr>
          <w:rFonts w:ascii="Calibri" w:hAnsi="Calibri"/>
          <w:noProof/>
          <w:sz w:val="22"/>
        </w:rPr>
      </w:pPr>
      <w:hyperlink w:anchor="_Toc256000068" w:history="1">
        <w:r>
          <w:rPr>
            <w:rStyle w:val="Hyperlink"/>
            <w:rFonts w:hint="default"/>
            <w:snapToGrid w:val="0"/>
          </w:rPr>
          <w:t>3.62</w:t>
        </w:r>
        <w:r>
          <w:rPr>
            <w:rStyle w:val="Hyperlink"/>
            <w:rFonts w:hint="default"/>
            <w:snapToGrid w:val="0"/>
          </w:rPr>
          <w:t xml:space="preserve"> </w:t>
        </w:r>
        <w:r>
          <w:rPr>
            <w:rStyle w:val="Hyperlink"/>
          </w:rPr>
          <w:t>查询风扇健康状态</w:t>
        </w:r>
        <w:r>
          <w:tab/>
        </w:r>
        <w:r>
          <w:fldChar w:fldCharType="begin"/>
        </w:r>
        <w:r>
          <w:instrText xml:space="preserve"> PAGEREF _Toc256000068 \h </w:instrText>
        </w:r>
        <w:r>
          <w:fldChar w:fldCharType="separate"/>
        </w:r>
        <w:r>
          <w:t>3-91</w:t>
        </w:r>
        <w:r>
          <w:fldChar w:fldCharType="end"/>
        </w:r>
      </w:hyperlink>
    </w:p>
    <w:p>
      <w:pPr>
        <w:pStyle w:val="TOC2"/>
        <w:tabs>
          <w:tab w:val="right" w:leader="dot" w:pos="9629"/>
        </w:tabs>
        <w:rPr>
          <w:rFonts w:ascii="Calibri" w:hAnsi="Calibri"/>
          <w:noProof/>
          <w:sz w:val="22"/>
        </w:rPr>
      </w:pPr>
      <w:hyperlink w:anchor="_Toc256000069" w:history="1">
        <w:r>
          <w:rPr>
            <w:rStyle w:val="Hyperlink"/>
            <w:rFonts w:hint="default"/>
            <w:snapToGrid w:val="0"/>
          </w:rPr>
          <w:t>3.63</w:t>
        </w:r>
        <w:r>
          <w:rPr>
            <w:rStyle w:val="Hyperlink"/>
            <w:rFonts w:hint="default"/>
            <w:snapToGrid w:val="0"/>
          </w:rPr>
          <w:t xml:space="preserve"> </w:t>
        </w:r>
        <w:r>
          <w:rPr>
            <w:rStyle w:val="Hyperlink"/>
          </w:rPr>
          <w:t>查询CPU信息</w:t>
        </w:r>
        <w:r>
          <w:tab/>
        </w:r>
        <w:r>
          <w:fldChar w:fldCharType="begin"/>
        </w:r>
        <w:r>
          <w:instrText xml:space="preserve"> PAGEREF _Toc256000069 \h </w:instrText>
        </w:r>
        <w:r>
          <w:fldChar w:fldCharType="separate"/>
        </w:r>
        <w:r>
          <w:t>3-92</w:t>
        </w:r>
        <w:r>
          <w:fldChar w:fldCharType="end"/>
        </w:r>
      </w:hyperlink>
    </w:p>
    <w:p>
      <w:pPr>
        <w:pStyle w:val="TOC2"/>
        <w:tabs>
          <w:tab w:val="right" w:leader="dot" w:pos="9629"/>
        </w:tabs>
        <w:rPr>
          <w:rFonts w:ascii="Calibri" w:hAnsi="Calibri"/>
          <w:noProof/>
          <w:sz w:val="22"/>
        </w:rPr>
      </w:pPr>
      <w:hyperlink w:anchor="_Toc256000070" w:history="1">
        <w:r>
          <w:rPr>
            <w:rStyle w:val="Hyperlink"/>
            <w:rFonts w:hint="default"/>
            <w:snapToGrid w:val="0"/>
          </w:rPr>
          <w:t>3.64</w:t>
        </w:r>
        <w:r>
          <w:rPr>
            <w:rStyle w:val="Hyperlink"/>
            <w:rFonts w:hint="default"/>
            <w:snapToGrid w:val="0"/>
          </w:rPr>
          <w:t xml:space="preserve"> </w:t>
        </w:r>
        <w:r>
          <w:rPr>
            <w:rStyle w:val="Hyperlink"/>
          </w:rPr>
          <w:t>查询RAID卡控制器信息</w:t>
        </w:r>
        <w:r>
          <w:tab/>
        </w:r>
        <w:r>
          <w:fldChar w:fldCharType="begin"/>
        </w:r>
        <w:r>
          <w:instrText xml:space="preserve"> PAGEREF _Toc256000070 \h </w:instrText>
        </w:r>
        <w:r>
          <w:fldChar w:fldCharType="separate"/>
        </w:r>
        <w:r>
          <w:t>3-95</w:t>
        </w:r>
        <w:r>
          <w:fldChar w:fldCharType="end"/>
        </w:r>
      </w:hyperlink>
    </w:p>
    <w:p>
      <w:pPr>
        <w:pStyle w:val="TOC2"/>
        <w:tabs>
          <w:tab w:val="right" w:leader="dot" w:pos="9629"/>
        </w:tabs>
        <w:rPr>
          <w:rFonts w:ascii="Calibri" w:hAnsi="Calibri"/>
          <w:noProof/>
          <w:sz w:val="22"/>
        </w:rPr>
      </w:pPr>
      <w:hyperlink w:anchor="_Toc256000071" w:history="1">
        <w:r>
          <w:rPr>
            <w:rStyle w:val="Hyperlink"/>
            <w:rFonts w:hint="default"/>
            <w:snapToGrid w:val="0"/>
          </w:rPr>
          <w:t>3.65</w:t>
        </w:r>
        <w:r>
          <w:rPr>
            <w:rStyle w:val="Hyperlink"/>
            <w:rFonts w:hint="default"/>
            <w:snapToGrid w:val="0"/>
          </w:rPr>
          <w:t xml:space="preserve"> </w:t>
        </w:r>
        <w:r>
          <w:rPr>
            <w:rStyle w:val="Hyperlink"/>
          </w:rPr>
          <w:t>查询内存信息</w:t>
        </w:r>
        <w:r>
          <w:tab/>
        </w:r>
        <w:r>
          <w:fldChar w:fldCharType="begin"/>
        </w:r>
        <w:r>
          <w:instrText xml:space="preserve"> PAGEREF _Toc256000071 \h </w:instrText>
        </w:r>
        <w:r>
          <w:fldChar w:fldCharType="separate"/>
        </w:r>
        <w:r>
          <w:t>3-98</w:t>
        </w:r>
        <w:r>
          <w:fldChar w:fldCharType="end"/>
        </w:r>
      </w:hyperlink>
    </w:p>
    <w:p>
      <w:pPr>
        <w:pStyle w:val="TOC2"/>
        <w:tabs>
          <w:tab w:val="right" w:leader="dot" w:pos="9629"/>
        </w:tabs>
        <w:rPr>
          <w:rFonts w:ascii="Calibri" w:hAnsi="Calibri"/>
          <w:noProof/>
          <w:sz w:val="22"/>
        </w:rPr>
      </w:pPr>
      <w:hyperlink w:anchor="_Toc256000072" w:history="1">
        <w:r>
          <w:rPr>
            <w:rStyle w:val="Hyperlink"/>
            <w:rFonts w:hint="default"/>
            <w:snapToGrid w:val="0"/>
          </w:rPr>
          <w:t>3.66</w:t>
        </w:r>
        <w:r>
          <w:rPr>
            <w:rStyle w:val="Hyperlink"/>
            <w:rFonts w:hint="default"/>
            <w:snapToGrid w:val="0"/>
          </w:rPr>
          <w:t xml:space="preserve"> </w:t>
        </w:r>
        <w:r>
          <w:rPr>
            <w:rStyle w:val="Hyperlink"/>
          </w:rPr>
          <w:t>查询电源信息</w:t>
        </w:r>
        <w:r>
          <w:tab/>
        </w:r>
        <w:r>
          <w:fldChar w:fldCharType="begin"/>
        </w:r>
        <w:r>
          <w:instrText xml:space="preserve"> PAGEREF _Toc256000072 \h </w:instrText>
        </w:r>
        <w:r>
          <w:fldChar w:fldCharType="separate"/>
        </w:r>
        <w:r>
          <w:t>3-101</w:t>
        </w:r>
        <w:r>
          <w:fldChar w:fldCharType="end"/>
        </w:r>
      </w:hyperlink>
    </w:p>
    <w:p>
      <w:pPr>
        <w:pStyle w:val="TOC2"/>
        <w:tabs>
          <w:tab w:val="right" w:leader="dot" w:pos="9629"/>
        </w:tabs>
        <w:rPr>
          <w:rFonts w:ascii="Calibri" w:hAnsi="Calibri"/>
          <w:noProof/>
          <w:sz w:val="22"/>
        </w:rPr>
      </w:pPr>
      <w:hyperlink w:anchor="_Toc256000073" w:history="1">
        <w:r>
          <w:rPr>
            <w:rStyle w:val="Hyperlink"/>
            <w:rFonts w:hint="default"/>
            <w:snapToGrid w:val="0"/>
          </w:rPr>
          <w:t>3.67</w:t>
        </w:r>
        <w:r>
          <w:rPr>
            <w:rStyle w:val="Hyperlink"/>
            <w:rFonts w:hint="default"/>
            <w:snapToGrid w:val="0"/>
          </w:rPr>
          <w:t xml:space="preserve"> </w:t>
        </w:r>
        <w:r>
          <w:rPr>
            <w:rStyle w:val="Hyperlink"/>
          </w:rPr>
          <w:t>查询驱动器信息</w:t>
        </w:r>
        <w:r>
          <w:tab/>
        </w:r>
        <w:r>
          <w:fldChar w:fldCharType="begin"/>
        </w:r>
        <w:r>
          <w:instrText xml:space="preserve"> PAGEREF _Toc256000073 \h </w:instrText>
        </w:r>
        <w:r>
          <w:fldChar w:fldCharType="separate"/>
        </w:r>
        <w:r>
          <w:t>3-104</w:t>
        </w:r>
        <w:r>
          <w:fldChar w:fldCharType="end"/>
        </w:r>
      </w:hyperlink>
    </w:p>
    <w:p>
      <w:pPr>
        <w:pStyle w:val="TOC2"/>
        <w:tabs>
          <w:tab w:val="right" w:leader="dot" w:pos="9629"/>
        </w:tabs>
        <w:rPr>
          <w:rFonts w:ascii="Calibri" w:hAnsi="Calibri"/>
          <w:noProof/>
          <w:sz w:val="22"/>
        </w:rPr>
      </w:pPr>
      <w:hyperlink w:anchor="_Toc256000074" w:history="1">
        <w:r>
          <w:rPr>
            <w:rStyle w:val="Hyperlink"/>
            <w:rFonts w:hint="default"/>
            <w:snapToGrid w:val="0"/>
          </w:rPr>
          <w:t>3.68</w:t>
        </w:r>
        <w:r>
          <w:rPr>
            <w:rStyle w:val="Hyperlink"/>
            <w:rFonts w:hint="default"/>
            <w:snapToGrid w:val="0"/>
          </w:rPr>
          <w:t xml:space="preserve"> </w:t>
        </w:r>
        <w:r>
          <w:rPr>
            <w:rStyle w:val="Hyperlink"/>
          </w:rPr>
          <w:t>查询网卡信息</w:t>
        </w:r>
        <w:r>
          <w:tab/>
        </w:r>
        <w:r>
          <w:fldChar w:fldCharType="begin"/>
        </w:r>
        <w:r>
          <w:instrText xml:space="preserve"> PAGEREF _Toc256000074 \h </w:instrText>
        </w:r>
        <w:r>
          <w:fldChar w:fldCharType="separate"/>
        </w:r>
        <w:r>
          <w:t>3-110</w:t>
        </w:r>
        <w:r>
          <w:fldChar w:fldCharType="end"/>
        </w:r>
      </w:hyperlink>
    </w:p>
    <w:p>
      <w:pPr>
        <w:pStyle w:val="TOC2"/>
        <w:tabs>
          <w:tab w:val="right" w:leader="dot" w:pos="9629"/>
        </w:tabs>
        <w:rPr>
          <w:rFonts w:ascii="Calibri" w:hAnsi="Calibri"/>
          <w:noProof/>
          <w:sz w:val="22"/>
        </w:rPr>
      </w:pPr>
      <w:hyperlink w:anchor="_Toc256000075" w:history="1">
        <w:r>
          <w:rPr>
            <w:rStyle w:val="Hyperlink"/>
            <w:rFonts w:hint="default"/>
            <w:snapToGrid w:val="0"/>
          </w:rPr>
          <w:t>3.69</w:t>
        </w:r>
        <w:r>
          <w:rPr>
            <w:rStyle w:val="Hyperlink"/>
            <w:rFonts w:hint="default"/>
            <w:snapToGrid w:val="0"/>
          </w:rPr>
          <w:t xml:space="preserve"> </w:t>
        </w:r>
        <w:r>
          <w:rPr>
            <w:rStyle w:val="Hyperlink"/>
          </w:rPr>
          <w:t>查询风扇信息</w:t>
        </w:r>
        <w:r>
          <w:tab/>
        </w:r>
        <w:r>
          <w:fldChar w:fldCharType="begin"/>
        </w:r>
        <w:r>
          <w:instrText xml:space="preserve"> PAGEREF _Toc256000075 \h </w:instrText>
        </w:r>
        <w:r>
          <w:fldChar w:fldCharType="separate"/>
        </w:r>
        <w:r>
          <w:t>3-112</w:t>
        </w:r>
        <w:r>
          <w:fldChar w:fldCharType="end"/>
        </w:r>
      </w:hyperlink>
    </w:p>
    <w:p>
      <w:pPr>
        <w:pStyle w:val="TOC2"/>
        <w:tabs>
          <w:tab w:val="right" w:leader="dot" w:pos="9629"/>
        </w:tabs>
        <w:rPr>
          <w:rFonts w:ascii="Calibri" w:hAnsi="Calibri"/>
          <w:noProof/>
          <w:sz w:val="22"/>
        </w:rPr>
      </w:pPr>
      <w:hyperlink w:anchor="_Toc256000076" w:history="1">
        <w:r>
          <w:rPr>
            <w:rStyle w:val="Hyperlink"/>
            <w:rFonts w:hint="default"/>
            <w:snapToGrid w:val="0"/>
          </w:rPr>
          <w:t>3.70</w:t>
        </w:r>
        <w:r>
          <w:rPr>
            <w:rStyle w:val="Hyperlink"/>
            <w:rFonts w:hint="default"/>
            <w:snapToGrid w:val="0"/>
          </w:rPr>
          <w:t xml:space="preserve"> </w:t>
        </w:r>
        <w:r>
          <w:rPr>
            <w:rStyle w:val="Hyperlink"/>
          </w:rPr>
          <w:t>查询Smart Provisioning服务的配置结果资源</w:t>
        </w:r>
        <w:r>
          <w:tab/>
        </w:r>
        <w:r>
          <w:fldChar w:fldCharType="begin"/>
        </w:r>
        <w:r>
          <w:instrText xml:space="preserve"> PAGEREF _Toc256000076 \h </w:instrText>
        </w:r>
        <w:r>
          <w:fldChar w:fldCharType="separate"/>
        </w:r>
        <w:r>
          <w:t>3-115</w:t>
        </w:r>
        <w:r>
          <w:fldChar w:fldCharType="end"/>
        </w:r>
      </w:hyperlink>
    </w:p>
    <w:p>
      <w:pPr>
        <w:pStyle w:val="TOC2"/>
        <w:tabs>
          <w:tab w:val="right" w:leader="dot" w:pos="9629"/>
        </w:tabs>
        <w:rPr>
          <w:rFonts w:ascii="Calibri" w:hAnsi="Calibri"/>
          <w:noProof/>
          <w:sz w:val="22"/>
        </w:rPr>
      </w:pPr>
      <w:hyperlink w:anchor="_Toc256000077" w:history="1">
        <w:r>
          <w:rPr>
            <w:rStyle w:val="Hyperlink"/>
            <w:rFonts w:hint="default"/>
            <w:snapToGrid w:val="0"/>
          </w:rPr>
          <w:t>3.71</w:t>
        </w:r>
        <w:r>
          <w:rPr>
            <w:rStyle w:val="Hyperlink"/>
            <w:rFonts w:hint="default"/>
            <w:snapToGrid w:val="0"/>
          </w:rPr>
          <w:t xml:space="preserve"> </w:t>
        </w:r>
        <w:r>
          <w:rPr>
            <w:rStyle w:val="Hyperlink"/>
          </w:rPr>
          <w:t>修改Smart Provisioning服务资源属性</w:t>
        </w:r>
        <w:r>
          <w:tab/>
        </w:r>
        <w:r>
          <w:fldChar w:fldCharType="begin"/>
        </w:r>
        <w:r>
          <w:instrText xml:space="preserve"> PAGEREF _Toc256000077 \h </w:instrText>
        </w:r>
        <w:r>
          <w:fldChar w:fldCharType="separate"/>
        </w:r>
        <w:r>
          <w:t>3-116</w:t>
        </w:r>
        <w:r>
          <w:fldChar w:fldCharType="end"/>
        </w:r>
      </w:hyperlink>
    </w:p>
    <w:p>
      <w:pPr>
        <w:pStyle w:val="TOC2"/>
        <w:tabs>
          <w:tab w:val="right" w:leader="dot" w:pos="9629"/>
        </w:tabs>
        <w:rPr>
          <w:rFonts w:ascii="Calibri" w:hAnsi="Calibri"/>
          <w:noProof/>
          <w:sz w:val="22"/>
        </w:rPr>
      </w:pPr>
      <w:hyperlink w:anchor="_Toc256000078" w:history="1">
        <w:r>
          <w:rPr>
            <w:rStyle w:val="Hyperlink"/>
            <w:rFonts w:hint="default"/>
            <w:snapToGrid w:val="0"/>
          </w:rPr>
          <w:t>3.72</w:t>
        </w:r>
        <w:r>
          <w:rPr>
            <w:rStyle w:val="Hyperlink"/>
            <w:rFonts w:hint="default"/>
            <w:snapToGrid w:val="0"/>
          </w:rPr>
          <w:t xml:space="preserve"> </w:t>
        </w:r>
        <w:r>
          <w:rPr>
            <w:rStyle w:val="Hyperlink"/>
          </w:rPr>
          <w:t>导出Smart Provisioning服务的RAID配置</w:t>
        </w:r>
        <w:r>
          <w:tab/>
        </w:r>
        <w:r>
          <w:fldChar w:fldCharType="begin"/>
        </w:r>
        <w:r>
          <w:instrText xml:space="preserve"> PAGEREF _Toc256000078 \h </w:instrText>
        </w:r>
        <w:r>
          <w:fldChar w:fldCharType="separate"/>
        </w:r>
        <w:r>
          <w:t>3-117</w:t>
        </w:r>
        <w:r>
          <w:fldChar w:fldCharType="end"/>
        </w:r>
      </w:hyperlink>
    </w:p>
    <w:p>
      <w:pPr>
        <w:pStyle w:val="TOC2"/>
        <w:tabs>
          <w:tab w:val="right" w:leader="dot" w:pos="9629"/>
        </w:tabs>
        <w:rPr>
          <w:rFonts w:ascii="Calibri" w:hAnsi="Calibri"/>
          <w:noProof/>
          <w:sz w:val="22"/>
        </w:rPr>
      </w:pPr>
      <w:hyperlink w:anchor="_Toc256000079" w:history="1">
        <w:r>
          <w:rPr>
            <w:rStyle w:val="Hyperlink"/>
            <w:rFonts w:hint="default"/>
            <w:snapToGrid w:val="0"/>
          </w:rPr>
          <w:t>3.73</w:t>
        </w:r>
        <w:r>
          <w:rPr>
            <w:rStyle w:val="Hyperlink"/>
            <w:rFonts w:hint="default"/>
            <w:snapToGrid w:val="0"/>
          </w:rPr>
          <w:t xml:space="preserve"> </w:t>
        </w:r>
        <w:r>
          <w:rPr>
            <w:rStyle w:val="Hyperlink"/>
          </w:rPr>
          <w:t>创建Smart Provisioning服务的RAID配置</w:t>
        </w:r>
        <w:r>
          <w:tab/>
        </w:r>
        <w:r>
          <w:fldChar w:fldCharType="begin"/>
        </w:r>
        <w:r>
          <w:instrText xml:space="preserve"> PAGEREF _Toc256000079 \h </w:instrText>
        </w:r>
        <w:r>
          <w:fldChar w:fldCharType="separate"/>
        </w:r>
        <w:r>
          <w:t>3-118</w:t>
        </w:r>
        <w:r>
          <w:fldChar w:fldCharType="end"/>
        </w:r>
      </w:hyperlink>
    </w:p>
    <w:p>
      <w:pPr>
        <w:pStyle w:val="TOC2"/>
        <w:tabs>
          <w:tab w:val="right" w:leader="dot" w:pos="9629"/>
        </w:tabs>
        <w:rPr>
          <w:rFonts w:ascii="Calibri" w:hAnsi="Calibri"/>
          <w:noProof/>
          <w:sz w:val="22"/>
        </w:rPr>
      </w:pPr>
      <w:hyperlink w:anchor="_Toc256000080" w:history="1">
        <w:r>
          <w:rPr>
            <w:rStyle w:val="Hyperlink"/>
            <w:rFonts w:hint="default"/>
            <w:snapToGrid w:val="0"/>
          </w:rPr>
          <w:t>3.74</w:t>
        </w:r>
        <w:r>
          <w:rPr>
            <w:rStyle w:val="Hyperlink"/>
            <w:rFonts w:hint="default"/>
            <w:snapToGrid w:val="0"/>
          </w:rPr>
          <w:t xml:space="preserve"> </w:t>
        </w:r>
        <w:r>
          <w:rPr>
            <w:rStyle w:val="Hyperlink"/>
          </w:rPr>
          <w:t>删除Smart Provisioning服务的RAID配置</w:t>
        </w:r>
        <w:r>
          <w:tab/>
        </w:r>
        <w:r>
          <w:fldChar w:fldCharType="begin"/>
        </w:r>
        <w:r>
          <w:instrText xml:space="preserve"> PAGEREF _Toc256000080 \h </w:instrText>
        </w:r>
        <w:r>
          <w:fldChar w:fldCharType="separate"/>
        </w:r>
        <w:r>
          <w:t>3-120</w:t>
        </w:r>
        <w:r>
          <w:fldChar w:fldCharType="end"/>
        </w:r>
      </w:hyperlink>
    </w:p>
    <w:p>
      <w:pPr>
        <w:pStyle w:val="TOC2"/>
        <w:tabs>
          <w:tab w:val="right" w:leader="dot" w:pos="9629"/>
        </w:tabs>
        <w:rPr>
          <w:rFonts w:ascii="Calibri" w:hAnsi="Calibri"/>
          <w:noProof/>
          <w:sz w:val="22"/>
        </w:rPr>
      </w:pPr>
      <w:hyperlink w:anchor="_Toc256000081" w:history="1">
        <w:r>
          <w:rPr>
            <w:rStyle w:val="Hyperlink"/>
            <w:rFonts w:hint="default"/>
            <w:snapToGrid w:val="0"/>
          </w:rPr>
          <w:t>3.75</w:t>
        </w:r>
        <w:r>
          <w:rPr>
            <w:rStyle w:val="Hyperlink"/>
            <w:rFonts w:hint="default"/>
            <w:snapToGrid w:val="0"/>
          </w:rPr>
          <w:t xml:space="preserve"> </w:t>
        </w:r>
        <w:r>
          <w:rPr>
            <w:rStyle w:val="Hyperlink"/>
          </w:rPr>
          <w:t>修改Smart Provisioning服务的RAID配置</w:t>
        </w:r>
        <w:r>
          <w:tab/>
        </w:r>
        <w:r>
          <w:fldChar w:fldCharType="begin"/>
        </w:r>
        <w:r>
          <w:instrText xml:space="preserve"> PAGEREF _Toc256000081 \h </w:instrText>
        </w:r>
        <w:r>
          <w:fldChar w:fldCharType="separate"/>
        </w:r>
        <w:r>
          <w:t>3-121</w:t>
        </w:r>
        <w:r>
          <w:fldChar w:fldCharType="end"/>
        </w:r>
      </w:hyperlink>
    </w:p>
    <w:p>
      <w:pPr>
        <w:pStyle w:val="TOC2"/>
        <w:tabs>
          <w:tab w:val="right" w:leader="dot" w:pos="9629"/>
        </w:tabs>
        <w:rPr>
          <w:rFonts w:ascii="Calibri" w:hAnsi="Calibri"/>
          <w:noProof/>
          <w:sz w:val="22"/>
        </w:rPr>
      </w:pPr>
      <w:hyperlink w:anchor="_Toc256000082" w:history="1">
        <w:r>
          <w:rPr>
            <w:rStyle w:val="Hyperlink"/>
            <w:rFonts w:hint="default"/>
            <w:snapToGrid w:val="0"/>
          </w:rPr>
          <w:t>3.76</w:t>
        </w:r>
        <w:r>
          <w:rPr>
            <w:rStyle w:val="Hyperlink"/>
            <w:rFonts w:hint="default"/>
            <w:snapToGrid w:val="0"/>
          </w:rPr>
          <w:t xml:space="preserve"> </w:t>
        </w:r>
        <w:r>
          <w:rPr>
            <w:rStyle w:val="Hyperlink"/>
          </w:rPr>
          <w:t>查询Smart Provisioning服务的RAID配置资源</w:t>
        </w:r>
        <w:r>
          <w:tab/>
        </w:r>
        <w:r>
          <w:fldChar w:fldCharType="begin"/>
        </w:r>
        <w:r>
          <w:instrText xml:space="preserve"> PAGEREF _Toc256000082 \h </w:instrText>
        </w:r>
        <w:r>
          <w:fldChar w:fldCharType="separate"/>
        </w:r>
        <w:r>
          <w:t>3-122</w:t>
        </w:r>
        <w:r>
          <w:fldChar w:fldCharType="end"/>
        </w:r>
      </w:hyperlink>
    </w:p>
    <w:p>
      <w:pPr>
        <w:pStyle w:val="TOC2"/>
        <w:tabs>
          <w:tab w:val="right" w:leader="dot" w:pos="9629"/>
        </w:tabs>
        <w:rPr>
          <w:rFonts w:ascii="Calibri" w:hAnsi="Calibri"/>
          <w:noProof/>
          <w:sz w:val="22"/>
        </w:rPr>
      </w:pPr>
      <w:hyperlink w:anchor="_Toc256000083" w:history="1">
        <w:r>
          <w:rPr>
            <w:rStyle w:val="Hyperlink"/>
            <w:rFonts w:hint="default"/>
            <w:snapToGrid w:val="0"/>
          </w:rPr>
          <w:t>3.77</w:t>
        </w:r>
        <w:r>
          <w:rPr>
            <w:rStyle w:val="Hyperlink"/>
            <w:rFonts w:hint="default"/>
            <w:snapToGrid w:val="0"/>
          </w:rPr>
          <w:t xml:space="preserve"> </w:t>
        </w:r>
        <w:r>
          <w:rPr>
            <w:rStyle w:val="Hyperlink"/>
          </w:rPr>
          <w:t>查询Smart Provisioning服务的OS安装配置资源</w:t>
        </w:r>
        <w:r>
          <w:tab/>
        </w:r>
        <w:r>
          <w:fldChar w:fldCharType="begin"/>
        </w:r>
        <w:r>
          <w:instrText xml:space="preserve"> PAGEREF _Toc256000083 \h </w:instrText>
        </w:r>
        <w:r>
          <w:fldChar w:fldCharType="separate"/>
        </w:r>
        <w:r>
          <w:t>3-123</w:t>
        </w:r>
        <w:r>
          <w:fldChar w:fldCharType="end"/>
        </w:r>
      </w:hyperlink>
    </w:p>
    <w:p>
      <w:pPr>
        <w:pStyle w:val="TOC2"/>
        <w:tabs>
          <w:tab w:val="right" w:leader="dot" w:pos="9629"/>
        </w:tabs>
        <w:rPr>
          <w:rFonts w:ascii="Calibri" w:hAnsi="Calibri"/>
          <w:noProof/>
          <w:sz w:val="22"/>
        </w:rPr>
      </w:pPr>
      <w:hyperlink w:anchor="_Toc256000084" w:history="1">
        <w:r>
          <w:rPr>
            <w:rStyle w:val="Hyperlink"/>
            <w:rFonts w:hint="default"/>
            <w:snapToGrid w:val="0"/>
          </w:rPr>
          <w:t>3.78</w:t>
        </w:r>
        <w:r>
          <w:rPr>
            <w:rStyle w:val="Hyperlink"/>
            <w:rFonts w:hint="default"/>
            <w:snapToGrid w:val="0"/>
          </w:rPr>
          <w:t xml:space="preserve"> </w:t>
        </w:r>
        <w:r>
          <w:rPr>
            <w:rStyle w:val="Hyperlink"/>
          </w:rPr>
          <w:t>创建Smart Provisioning服务的OS安装配置</w:t>
        </w:r>
        <w:r>
          <w:tab/>
        </w:r>
        <w:r>
          <w:fldChar w:fldCharType="begin"/>
        </w:r>
        <w:r>
          <w:instrText xml:space="preserve"> PAGEREF _Toc256000084 \h </w:instrText>
        </w:r>
        <w:r>
          <w:fldChar w:fldCharType="separate"/>
        </w:r>
        <w:r>
          <w:t>3-125</w:t>
        </w:r>
        <w:r>
          <w:fldChar w:fldCharType="end"/>
        </w:r>
      </w:hyperlink>
    </w:p>
    <w:p>
      <w:pPr>
        <w:pStyle w:val="TOC2"/>
        <w:tabs>
          <w:tab w:val="right" w:leader="dot" w:pos="9629"/>
        </w:tabs>
        <w:rPr>
          <w:rFonts w:ascii="Calibri" w:hAnsi="Calibri"/>
          <w:noProof/>
          <w:sz w:val="22"/>
        </w:rPr>
      </w:pPr>
      <w:hyperlink w:anchor="_Toc256000085" w:history="1">
        <w:r>
          <w:rPr>
            <w:rStyle w:val="Hyperlink"/>
            <w:rFonts w:hint="default"/>
            <w:snapToGrid w:val="0"/>
          </w:rPr>
          <w:t>3.79</w:t>
        </w:r>
        <w:r>
          <w:rPr>
            <w:rStyle w:val="Hyperlink"/>
            <w:rFonts w:hint="default"/>
            <w:snapToGrid w:val="0"/>
          </w:rPr>
          <w:t xml:space="preserve"> </w:t>
        </w:r>
        <w:r>
          <w:rPr>
            <w:rStyle w:val="Hyperlink"/>
          </w:rPr>
          <w:t>恢复指定RAID卡控制器的默认配置</w:t>
        </w:r>
        <w:r>
          <w:tab/>
        </w:r>
        <w:r>
          <w:fldChar w:fldCharType="begin"/>
        </w:r>
        <w:r>
          <w:instrText xml:space="preserve"> PAGEREF _Toc256000085 \h </w:instrText>
        </w:r>
        <w:r>
          <w:fldChar w:fldCharType="separate"/>
        </w:r>
        <w:r>
          <w:t>3-131</w:t>
        </w:r>
        <w:r>
          <w:fldChar w:fldCharType="end"/>
        </w:r>
      </w:hyperlink>
    </w:p>
    <w:p>
      <w:pPr>
        <w:pStyle w:val="TOC2"/>
        <w:tabs>
          <w:tab w:val="right" w:leader="dot" w:pos="9629"/>
        </w:tabs>
        <w:rPr>
          <w:rFonts w:ascii="Calibri" w:hAnsi="Calibri"/>
          <w:noProof/>
          <w:sz w:val="22"/>
        </w:rPr>
      </w:pPr>
      <w:hyperlink w:anchor="_Toc256000086" w:history="1">
        <w:r>
          <w:rPr>
            <w:rStyle w:val="Hyperlink"/>
            <w:rFonts w:hint="default"/>
            <w:snapToGrid w:val="0"/>
          </w:rPr>
          <w:t>3.80</w:t>
        </w:r>
        <w:r>
          <w:rPr>
            <w:rStyle w:val="Hyperlink"/>
            <w:rFonts w:hint="default"/>
            <w:snapToGrid w:val="0"/>
          </w:rPr>
          <w:t xml:space="preserve"> </w:t>
        </w:r>
        <w:r>
          <w:rPr>
            <w:rStyle w:val="Hyperlink"/>
          </w:rPr>
          <w:t>修改指定RAID卡控制器资源信息</w:t>
        </w:r>
        <w:r>
          <w:tab/>
        </w:r>
        <w:r>
          <w:fldChar w:fldCharType="begin"/>
        </w:r>
        <w:r>
          <w:instrText xml:space="preserve"> PAGEREF _Toc256000086 \h </w:instrText>
        </w:r>
        <w:r>
          <w:fldChar w:fldCharType="separate"/>
        </w:r>
        <w:r>
          <w:t>3-132</w:t>
        </w:r>
        <w:r>
          <w:fldChar w:fldCharType="end"/>
        </w:r>
      </w:hyperlink>
    </w:p>
    <w:p>
      <w:pPr>
        <w:pStyle w:val="TOC2"/>
        <w:tabs>
          <w:tab w:val="right" w:leader="dot" w:pos="9629"/>
        </w:tabs>
        <w:rPr>
          <w:rFonts w:ascii="Calibri" w:hAnsi="Calibri"/>
          <w:noProof/>
          <w:sz w:val="22"/>
        </w:rPr>
      </w:pPr>
      <w:hyperlink w:anchor="_Toc256000087" w:history="1">
        <w:r>
          <w:rPr>
            <w:rStyle w:val="Hyperlink"/>
            <w:rFonts w:hint="default"/>
            <w:snapToGrid w:val="0"/>
          </w:rPr>
          <w:t>3.81</w:t>
        </w:r>
        <w:r>
          <w:rPr>
            <w:rStyle w:val="Hyperlink"/>
            <w:rFonts w:hint="default"/>
            <w:snapToGrid w:val="0"/>
          </w:rPr>
          <w:t xml:space="preserve"> </w:t>
        </w:r>
        <w:r>
          <w:rPr>
            <w:rStyle w:val="Hyperlink"/>
          </w:rPr>
          <w:t>修改指定驱动器属性</w:t>
        </w:r>
        <w:r>
          <w:tab/>
        </w:r>
        <w:r>
          <w:fldChar w:fldCharType="begin"/>
        </w:r>
        <w:r>
          <w:instrText xml:space="preserve"> PAGEREF _Toc256000087 \h </w:instrText>
        </w:r>
        <w:r>
          <w:fldChar w:fldCharType="separate"/>
        </w:r>
        <w:r>
          <w:t>3-133</w:t>
        </w:r>
        <w:r>
          <w:fldChar w:fldCharType="end"/>
        </w:r>
      </w:hyperlink>
    </w:p>
    <w:p>
      <w:pPr>
        <w:pStyle w:val="TOC2"/>
        <w:tabs>
          <w:tab w:val="right" w:leader="dot" w:pos="9629"/>
        </w:tabs>
        <w:rPr>
          <w:rFonts w:ascii="Calibri" w:hAnsi="Calibri"/>
          <w:noProof/>
          <w:sz w:val="22"/>
        </w:rPr>
      </w:pPr>
      <w:hyperlink w:anchor="_Toc256000088" w:history="1">
        <w:r>
          <w:rPr>
            <w:rStyle w:val="Hyperlink"/>
            <w:rFonts w:hint="default"/>
            <w:snapToGrid w:val="0"/>
          </w:rPr>
          <w:t>3.82</w:t>
        </w:r>
        <w:r>
          <w:rPr>
            <w:rStyle w:val="Hyperlink"/>
            <w:rFonts w:hint="default"/>
            <w:snapToGrid w:val="0"/>
          </w:rPr>
          <w:t xml:space="preserve"> </w:t>
        </w:r>
        <w:r>
          <w:rPr>
            <w:rStyle w:val="Hyperlink"/>
          </w:rPr>
          <w:t>查询逻辑盘资源信息</w:t>
        </w:r>
        <w:r>
          <w:tab/>
        </w:r>
        <w:r>
          <w:fldChar w:fldCharType="begin"/>
        </w:r>
        <w:r>
          <w:instrText xml:space="preserve"> PAGEREF _Toc256000088 \h </w:instrText>
        </w:r>
        <w:r>
          <w:fldChar w:fldCharType="separate"/>
        </w:r>
        <w:r>
          <w:t>3-134</w:t>
        </w:r>
        <w:r>
          <w:fldChar w:fldCharType="end"/>
        </w:r>
      </w:hyperlink>
    </w:p>
    <w:p>
      <w:pPr>
        <w:pStyle w:val="TOC2"/>
        <w:tabs>
          <w:tab w:val="right" w:leader="dot" w:pos="9629"/>
        </w:tabs>
        <w:rPr>
          <w:rFonts w:ascii="Calibri" w:hAnsi="Calibri"/>
          <w:noProof/>
          <w:sz w:val="22"/>
        </w:rPr>
      </w:pPr>
      <w:hyperlink w:anchor="_Toc256000089" w:history="1">
        <w:r>
          <w:rPr>
            <w:rStyle w:val="Hyperlink"/>
            <w:rFonts w:hint="default"/>
            <w:snapToGrid w:val="0"/>
          </w:rPr>
          <w:t>3.83</w:t>
        </w:r>
        <w:r>
          <w:rPr>
            <w:rStyle w:val="Hyperlink"/>
            <w:rFonts w:hint="default"/>
            <w:snapToGrid w:val="0"/>
          </w:rPr>
          <w:t xml:space="preserve"> </w:t>
        </w:r>
        <w:r>
          <w:rPr>
            <w:rStyle w:val="Hyperlink"/>
          </w:rPr>
          <w:t>修改逻辑盘资源属性</w:t>
        </w:r>
        <w:r>
          <w:tab/>
        </w:r>
        <w:r>
          <w:fldChar w:fldCharType="begin"/>
        </w:r>
        <w:r>
          <w:instrText xml:space="preserve"> PAGEREF _Toc256000089 \h </w:instrText>
        </w:r>
        <w:r>
          <w:fldChar w:fldCharType="separate"/>
        </w:r>
        <w:r>
          <w:t>3-138</w:t>
        </w:r>
        <w:r>
          <w:fldChar w:fldCharType="end"/>
        </w:r>
      </w:hyperlink>
    </w:p>
    <w:p>
      <w:pPr>
        <w:pStyle w:val="TOC2"/>
        <w:tabs>
          <w:tab w:val="right" w:leader="dot" w:pos="9629"/>
        </w:tabs>
        <w:rPr>
          <w:rFonts w:ascii="Calibri" w:hAnsi="Calibri"/>
          <w:noProof/>
          <w:sz w:val="22"/>
        </w:rPr>
      </w:pPr>
      <w:hyperlink w:anchor="_Toc256000090" w:history="1">
        <w:r>
          <w:rPr>
            <w:rStyle w:val="Hyperlink"/>
            <w:rFonts w:hint="default"/>
            <w:snapToGrid w:val="0"/>
          </w:rPr>
          <w:t>3.84</w:t>
        </w:r>
        <w:r>
          <w:rPr>
            <w:rStyle w:val="Hyperlink"/>
            <w:rFonts w:hint="default"/>
            <w:snapToGrid w:val="0"/>
          </w:rPr>
          <w:t xml:space="preserve"> </w:t>
        </w:r>
        <w:r>
          <w:rPr>
            <w:rStyle w:val="Hyperlink"/>
          </w:rPr>
          <w:t>初始化逻辑盘</w:t>
        </w:r>
        <w:r>
          <w:tab/>
        </w:r>
        <w:r>
          <w:fldChar w:fldCharType="begin"/>
        </w:r>
        <w:r>
          <w:instrText xml:space="preserve"> PAGEREF _Toc256000090 \h </w:instrText>
        </w:r>
        <w:r>
          <w:fldChar w:fldCharType="separate"/>
        </w:r>
        <w:r>
          <w:t>3-139</w:t>
        </w:r>
        <w:r>
          <w:fldChar w:fldCharType="end"/>
        </w:r>
      </w:hyperlink>
    </w:p>
    <w:p>
      <w:pPr>
        <w:pStyle w:val="TOC2"/>
        <w:tabs>
          <w:tab w:val="right" w:leader="dot" w:pos="9629"/>
        </w:tabs>
        <w:rPr>
          <w:rFonts w:ascii="Calibri" w:hAnsi="Calibri"/>
          <w:noProof/>
          <w:sz w:val="22"/>
        </w:rPr>
      </w:pPr>
      <w:hyperlink w:anchor="_Toc256000091" w:history="1">
        <w:r>
          <w:rPr>
            <w:rStyle w:val="Hyperlink"/>
            <w:rFonts w:hint="default"/>
            <w:snapToGrid w:val="0"/>
          </w:rPr>
          <w:t>3.85</w:t>
        </w:r>
        <w:r>
          <w:rPr>
            <w:rStyle w:val="Hyperlink"/>
            <w:rFonts w:hint="default"/>
            <w:snapToGrid w:val="0"/>
          </w:rPr>
          <w:t xml:space="preserve"> </w:t>
        </w:r>
        <w:r>
          <w:rPr>
            <w:rStyle w:val="Hyperlink"/>
          </w:rPr>
          <w:t>删除逻辑盘</w:t>
        </w:r>
        <w:r>
          <w:tab/>
        </w:r>
        <w:r>
          <w:fldChar w:fldCharType="begin"/>
        </w:r>
        <w:r>
          <w:instrText xml:space="preserve"> PAGEREF _Toc256000091 \h </w:instrText>
        </w:r>
        <w:r>
          <w:fldChar w:fldCharType="separate"/>
        </w:r>
        <w:r>
          <w:t>3-140</w:t>
        </w:r>
        <w:r>
          <w:fldChar w:fldCharType="end"/>
        </w:r>
      </w:hyperlink>
    </w:p>
    <w:p>
      <w:pPr>
        <w:pStyle w:val="TOC2"/>
        <w:tabs>
          <w:tab w:val="right" w:leader="dot" w:pos="9629"/>
        </w:tabs>
        <w:rPr>
          <w:rFonts w:ascii="Calibri" w:hAnsi="Calibri"/>
          <w:noProof/>
          <w:sz w:val="22"/>
        </w:rPr>
      </w:pPr>
      <w:hyperlink w:anchor="_Toc256000092" w:history="1">
        <w:r>
          <w:rPr>
            <w:rStyle w:val="Hyperlink"/>
            <w:rFonts w:hint="default"/>
            <w:snapToGrid w:val="0"/>
          </w:rPr>
          <w:t>3.86</w:t>
        </w:r>
        <w:r>
          <w:rPr>
            <w:rStyle w:val="Hyperlink"/>
            <w:rFonts w:hint="default"/>
            <w:snapToGrid w:val="0"/>
          </w:rPr>
          <w:t xml:space="preserve"> </w:t>
        </w:r>
        <w:r>
          <w:rPr>
            <w:rStyle w:val="Hyperlink"/>
          </w:rPr>
          <w:t>创建逻辑盘</w:t>
        </w:r>
        <w:r>
          <w:tab/>
        </w:r>
        <w:r>
          <w:fldChar w:fldCharType="begin"/>
        </w:r>
        <w:r>
          <w:instrText xml:space="preserve"> PAGEREF _Toc256000092 \h </w:instrText>
        </w:r>
        <w:r>
          <w:fldChar w:fldCharType="separate"/>
        </w:r>
        <w:r>
          <w:t>3-141</w:t>
        </w:r>
        <w:r>
          <w:fldChar w:fldCharType="end"/>
        </w:r>
      </w:hyperlink>
    </w:p>
    <w:p>
      <w:pPr>
        <w:pStyle w:val="TOC2"/>
        <w:tabs>
          <w:tab w:val="right" w:leader="dot" w:pos="9629"/>
        </w:tabs>
        <w:rPr>
          <w:rFonts w:ascii="Calibri" w:hAnsi="Calibri"/>
          <w:noProof/>
          <w:sz w:val="22"/>
        </w:rPr>
      </w:pPr>
      <w:hyperlink w:anchor="_Toc256000093" w:history="1">
        <w:r>
          <w:rPr>
            <w:rStyle w:val="Hyperlink"/>
            <w:rFonts w:hint="default"/>
            <w:snapToGrid w:val="0"/>
          </w:rPr>
          <w:t>3.87</w:t>
        </w:r>
        <w:r>
          <w:rPr>
            <w:rStyle w:val="Hyperlink"/>
            <w:rFonts w:hint="default"/>
            <w:snapToGrid w:val="0"/>
          </w:rPr>
          <w:t xml:space="preserve"> </w:t>
        </w:r>
        <w:r>
          <w:rPr>
            <w:rStyle w:val="Hyperlink"/>
          </w:rPr>
          <w:t>一键收集iBMC日志</w:t>
        </w:r>
        <w:r>
          <w:tab/>
        </w:r>
        <w:r>
          <w:fldChar w:fldCharType="begin"/>
        </w:r>
        <w:r>
          <w:instrText xml:space="preserve"> PAGEREF _Toc256000093 \h </w:instrText>
        </w:r>
        <w:r>
          <w:fldChar w:fldCharType="separate"/>
        </w:r>
        <w:r>
          <w:t>3-145</w:t>
        </w:r>
        <w:r>
          <w:fldChar w:fldCharType="end"/>
        </w:r>
      </w:hyperlink>
    </w:p>
    <w:p>
      <w:pPr>
        <w:pStyle w:val="TOC2"/>
        <w:tabs>
          <w:tab w:val="right" w:leader="dot" w:pos="9629"/>
        </w:tabs>
        <w:rPr>
          <w:rFonts w:ascii="Calibri" w:hAnsi="Calibri"/>
          <w:noProof/>
          <w:sz w:val="22"/>
        </w:rPr>
      </w:pPr>
      <w:hyperlink w:anchor="_Toc256000094" w:history="1">
        <w:r>
          <w:rPr>
            <w:rStyle w:val="Hyperlink"/>
            <w:rFonts w:hint="default"/>
            <w:snapToGrid w:val="0"/>
          </w:rPr>
          <w:t>3.88</w:t>
        </w:r>
        <w:r>
          <w:rPr>
            <w:rStyle w:val="Hyperlink"/>
            <w:rFonts w:hint="default"/>
            <w:snapToGrid w:val="0"/>
          </w:rPr>
          <w:t xml:space="preserve"> </w:t>
        </w:r>
        <w:r>
          <w:rPr>
            <w:rStyle w:val="Hyperlink"/>
          </w:rPr>
          <w:t>下载BMC文件</w:t>
        </w:r>
        <w:r>
          <w:tab/>
        </w:r>
        <w:r>
          <w:fldChar w:fldCharType="begin"/>
        </w:r>
        <w:r>
          <w:instrText xml:space="preserve"> PAGEREF _Toc256000094 \h </w:instrText>
        </w:r>
        <w:r>
          <w:fldChar w:fldCharType="separate"/>
        </w:r>
        <w:r>
          <w:t>3-147</w:t>
        </w:r>
        <w:r>
          <w:fldChar w:fldCharType="end"/>
        </w:r>
      </w:hyperlink>
    </w:p>
    <w:p>
      <w:pPr>
        <w:pStyle w:val="TOC2"/>
        <w:tabs>
          <w:tab w:val="right" w:leader="dot" w:pos="9629"/>
        </w:tabs>
        <w:rPr>
          <w:rFonts w:ascii="Calibri" w:hAnsi="Calibri"/>
          <w:noProof/>
          <w:sz w:val="22"/>
        </w:rPr>
      </w:pPr>
      <w:hyperlink w:anchor="_Toc256000095" w:history="1">
        <w:r>
          <w:rPr>
            <w:rStyle w:val="Hyperlink"/>
            <w:rFonts w:hint="default"/>
            <w:snapToGrid w:val="0"/>
          </w:rPr>
          <w:t>3.89</w:t>
        </w:r>
        <w:r>
          <w:rPr>
            <w:rStyle w:val="Hyperlink"/>
            <w:rFonts w:hint="default"/>
            <w:snapToGrid w:val="0"/>
          </w:rPr>
          <w:t xml:space="preserve"> </w:t>
        </w:r>
        <w:r>
          <w:rPr>
            <w:rStyle w:val="Hyperlink"/>
          </w:rPr>
          <w:t>文件上传</w:t>
        </w:r>
        <w:r>
          <w:tab/>
        </w:r>
        <w:r>
          <w:fldChar w:fldCharType="begin"/>
        </w:r>
        <w:r>
          <w:instrText xml:space="preserve"> PAGEREF _Toc256000095 \h </w:instrText>
        </w:r>
        <w:r>
          <w:fldChar w:fldCharType="separate"/>
        </w:r>
        <w:r>
          <w:t>3-148</w:t>
        </w:r>
        <w:r>
          <w:fldChar w:fldCharType="end"/>
        </w:r>
      </w:hyperlink>
    </w:p>
    <w:p>
      <w:pPr>
        <w:pStyle w:val="TOC2"/>
        <w:tabs>
          <w:tab w:val="right" w:leader="dot" w:pos="9629"/>
        </w:tabs>
        <w:rPr>
          <w:rFonts w:ascii="Calibri" w:hAnsi="Calibri"/>
          <w:noProof/>
          <w:sz w:val="22"/>
        </w:rPr>
      </w:pPr>
      <w:hyperlink w:anchor="_Toc256000096" w:history="1">
        <w:r>
          <w:rPr>
            <w:rStyle w:val="Hyperlink"/>
            <w:rFonts w:hint="default"/>
            <w:snapToGrid w:val="0"/>
          </w:rPr>
          <w:t>3.90</w:t>
        </w:r>
        <w:r>
          <w:rPr>
            <w:rStyle w:val="Hyperlink"/>
            <w:rFonts w:hint="default"/>
            <w:snapToGrid w:val="0"/>
          </w:rPr>
          <w:t xml:space="preserve"> </w:t>
        </w:r>
        <w:r>
          <w:rPr>
            <w:rStyle w:val="Hyperlink"/>
          </w:rPr>
          <w:t>查询License服务信息</w:t>
        </w:r>
        <w:r>
          <w:tab/>
        </w:r>
        <w:r>
          <w:fldChar w:fldCharType="begin"/>
        </w:r>
        <w:r>
          <w:instrText xml:space="preserve"> PAGEREF _Toc256000096 \h </w:instrText>
        </w:r>
        <w:r>
          <w:fldChar w:fldCharType="separate"/>
        </w:r>
        <w:r>
          <w:t>3-149</w:t>
        </w:r>
        <w:r>
          <w:fldChar w:fldCharType="end"/>
        </w:r>
      </w:hyperlink>
    </w:p>
    <w:p>
      <w:pPr>
        <w:pStyle w:val="TOC2"/>
        <w:tabs>
          <w:tab w:val="right" w:leader="dot" w:pos="9629"/>
        </w:tabs>
        <w:rPr>
          <w:rFonts w:ascii="Calibri" w:hAnsi="Calibri"/>
          <w:noProof/>
          <w:sz w:val="22"/>
        </w:rPr>
      </w:pPr>
      <w:hyperlink w:anchor="_Toc256000097" w:history="1">
        <w:r>
          <w:rPr>
            <w:rStyle w:val="Hyperlink"/>
            <w:rFonts w:hint="default"/>
            <w:snapToGrid w:val="0"/>
          </w:rPr>
          <w:t>3.91</w:t>
        </w:r>
        <w:r>
          <w:rPr>
            <w:rStyle w:val="Hyperlink"/>
            <w:rFonts w:hint="default"/>
            <w:snapToGrid w:val="0"/>
          </w:rPr>
          <w:t xml:space="preserve"> </w:t>
        </w:r>
        <w:r>
          <w:rPr>
            <w:rStyle w:val="Hyperlink"/>
          </w:rPr>
          <w:t>安装License</w:t>
        </w:r>
        <w:r>
          <w:tab/>
        </w:r>
        <w:r>
          <w:fldChar w:fldCharType="begin"/>
        </w:r>
        <w:r>
          <w:instrText xml:space="preserve"> PAGEREF _Toc256000097 \h </w:instrText>
        </w:r>
        <w:r>
          <w:fldChar w:fldCharType="separate"/>
        </w:r>
        <w:r>
          <w:t>3-151</w:t>
        </w:r>
        <w:r>
          <w:fldChar w:fldCharType="end"/>
        </w:r>
      </w:hyperlink>
    </w:p>
    <w:p>
      <w:pPr>
        <w:pStyle w:val="TOC2"/>
        <w:tabs>
          <w:tab w:val="right" w:leader="dot" w:pos="9629"/>
        </w:tabs>
        <w:rPr>
          <w:rFonts w:ascii="Calibri" w:hAnsi="Calibri"/>
          <w:noProof/>
          <w:sz w:val="22"/>
        </w:rPr>
      </w:pPr>
      <w:hyperlink w:anchor="_Toc256000098" w:history="1">
        <w:r>
          <w:rPr>
            <w:rStyle w:val="Hyperlink"/>
            <w:rFonts w:hint="default"/>
            <w:snapToGrid w:val="0"/>
          </w:rPr>
          <w:t>3.92</w:t>
        </w:r>
        <w:r>
          <w:rPr>
            <w:rStyle w:val="Hyperlink"/>
            <w:rFonts w:hint="default"/>
            <w:snapToGrid w:val="0"/>
          </w:rPr>
          <w:t xml:space="preserve"> </w:t>
        </w:r>
        <w:r>
          <w:rPr>
            <w:rStyle w:val="Hyperlink"/>
          </w:rPr>
          <w:t>导出License</w:t>
        </w:r>
        <w:r>
          <w:tab/>
        </w:r>
        <w:r>
          <w:fldChar w:fldCharType="begin"/>
        </w:r>
        <w:r>
          <w:instrText xml:space="preserve"> PAGEREF _Toc256000098 \h </w:instrText>
        </w:r>
        <w:r>
          <w:fldChar w:fldCharType="separate"/>
        </w:r>
        <w:r>
          <w:t>3-153</w:t>
        </w:r>
        <w:r>
          <w:fldChar w:fldCharType="end"/>
        </w:r>
      </w:hyperlink>
    </w:p>
    <w:p>
      <w:pPr>
        <w:pStyle w:val="TOC2"/>
        <w:tabs>
          <w:tab w:val="right" w:leader="dot" w:pos="9629"/>
        </w:tabs>
        <w:rPr>
          <w:rFonts w:ascii="Calibri" w:hAnsi="Calibri"/>
          <w:noProof/>
          <w:sz w:val="22"/>
        </w:rPr>
      </w:pPr>
      <w:hyperlink w:anchor="_Toc256000099" w:history="1">
        <w:r>
          <w:rPr>
            <w:rStyle w:val="Hyperlink"/>
            <w:rFonts w:hint="default"/>
            <w:snapToGrid w:val="0"/>
          </w:rPr>
          <w:t>3.93</w:t>
        </w:r>
        <w:r>
          <w:rPr>
            <w:rStyle w:val="Hyperlink"/>
            <w:rFonts w:hint="default"/>
            <w:snapToGrid w:val="0"/>
          </w:rPr>
          <w:t xml:space="preserve"> </w:t>
        </w:r>
        <w:r>
          <w:rPr>
            <w:rStyle w:val="Hyperlink"/>
          </w:rPr>
          <w:t>删除License</w:t>
        </w:r>
        <w:r>
          <w:tab/>
        </w:r>
        <w:r>
          <w:fldChar w:fldCharType="begin"/>
        </w:r>
        <w:r>
          <w:instrText xml:space="preserve"> PAGEREF _Toc256000099 \h </w:instrText>
        </w:r>
        <w:r>
          <w:fldChar w:fldCharType="separate"/>
        </w:r>
        <w:r>
          <w:t>3-154</w:t>
        </w:r>
        <w:r>
          <w:fldChar w:fldCharType="end"/>
        </w:r>
      </w:hyperlink>
    </w:p>
    <w:p>
      <w:pPr>
        <w:pStyle w:val="TOC2"/>
        <w:tabs>
          <w:tab w:val="right" w:leader="dot" w:pos="9629"/>
        </w:tabs>
        <w:rPr>
          <w:rFonts w:ascii="Calibri" w:hAnsi="Calibri"/>
          <w:noProof/>
          <w:sz w:val="22"/>
        </w:rPr>
      </w:pPr>
      <w:hyperlink w:anchor="_Toc256000100" w:history="1">
        <w:r>
          <w:rPr>
            <w:rStyle w:val="Hyperlink"/>
            <w:rFonts w:hint="default"/>
            <w:snapToGrid w:val="0"/>
          </w:rPr>
          <w:t>3.94</w:t>
        </w:r>
        <w:r>
          <w:rPr>
            <w:rStyle w:val="Hyperlink"/>
            <w:rFonts w:hint="default"/>
            <w:snapToGrid w:val="0"/>
          </w:rPr>
          <w:t xml:space="preserve"> </w:t>
        </w:r>
        <w:r>
          <w:rPr>
            <w:rStyle w:val="Hyperlink"/>
          </w:rPr>
          <w:t>查询iBMC网口信息</w:t>
        </w:r>
        <w:r>
          <w:tab/>
        </w:r>
        <w:r>
          <w:fldChar w:fldCharType="begin"/>
        </w:r>
        <w:r>
          <w:instrText xml:space="preserve"> PAGEREF _Toc256000100 \h </w:instrText>
        </w:r>
        <w:r>
          <w:fldChar w:fldCharType="separate"/>
        </w:r>
        <w:r>
          <w:t>3-154</w:t>
        </w:r>
        <w:r>
          <w:fldChar w:fldCharType="end"/>
        </w:r>
      </w:hyperlink>
    </w:p>
    <w:p>
      <w:pPr>
        <w:pStyle w:val="TOC2"/>
        <w:tabs>
          <w:tab w:val="right" w:leader="dot" w:pos="9629"/>
        </w:tabs>
        <w:rPr>
          <w:rFonts w:ascii="Calibri" w:hAnsi="Calibri"/>
          <w:noProof/>
          <w:sz w:val="22"/>
        </w:rPr>
      </w:pPr>
      <w:hyperlink w:anchor="_Toc256000101" w:history="1">
        <w:r>
          <w:rPr>
            <w:rStyle w:val="Hyperlink"/>
            <w:rFonts w:hint="default"/>
            <w:snapToGrid w:val="0"/>
          </w:rPr>
          <w:t>3.95</w:t>
        </w:r>
        <w:r>
          <w:rPr>
            <w:rStyle w:val="Hyperlink"/>
            <w:rFonts w:hint="default"/>
            <w:snapToGrid w:val="0"/>
          </w:rPr>
          <w:t xml:space="preserve"> </w:t>
        </w:r>
        <w:r>
          <w:rPr>
            <w:rStyle w:val="Hyperlink"/>
          </w:rPr>
          <w:t>设置iBMC网口信息</w:t>
        </w:r>
        <w:r>
          <w:tab/>
        </w:r>
        <w:r>
          <w:fldChar w:fldCharType="begin"/>
        </w:r>
        <w:r>
          <w:instrText xml:space="preserve"> PAGEREF _Toc256000101 \h </w:instrText>
        </w:r>
        <w:r>
          <w:fldChar w:fldCharType="separate"/>
        </w:r>
        <w:r>
          <w:t>3-157</w:t>
        </w:r>
        <w:r>
          <w:fldChar w:fldCharType="end"/>
        </w:r>
      </w:hyperlink>
    </w:p>
    <w:p>
      <w:pPr>
        <w:pStyle w:val="TOC2"/>
        <w:tabs>
          <w:tab w:val="right" w:leader="dot" w:pos="9629"/>
        </w:tabs>
        <w:rPr>
          <w:rFonts w:ascii="Calibri" w:hAnsi="Calibri"/>
          <w:noProof/>
          <w:sz w:val="22"/>
        </w:rPr>
      </w:pPr>
      <w:hyperlink w:anchor="_Toc256000102" w:history="1">
        <w:r>
          <w:rPr>
            <w:rStyle w:val="Hyperlink"/>
            <w:rFonts w:hint="default"/>
            <w:snapToGrid w:val="0"/>
          </w:rPr>
          <w:t>3.96</w:t>
        </w:r>
        <w:r>
          <w:rPr>
            <w:rStyle w:val="Hyperlink"/>
            <w:rFonts w:hint="default"/>
            <w:snapToGrid w:val="0"/>
          </w:rPr>
          <w:t xml:space="preserve"> </w:t>
        </w:r>
        <w:r>
          <w:rPr>
            <w:rStyle w:val="Hyperlink"/>
          </w:rPr>
          <w:t>查询LDAP信息</w:t>
        </w:r>
        <w:r>
          <w:tab/>
        </w:r>
        <w:r>
          <w:fldChar w:fldCharType="begin"/>
        </w:r>
        <w:r>
          <w:instrText xml:space="preserve"> PAGEREF _Toc256000102 \h </w:instrText>
        </w:r>
        <w:r>
          <w:fldChar w:fldCharType="separate"/>
        </w:r>
        <w:r>
          <w:t>3-158</w:t>
        </w:r>
        <w:r>
          <w:fldChar w:fldCharType="end"/>
        </w:r>
      </w:hyperlink>
    </w:p>
    <w:p>
      <w:pPr>
        <w:pStyle w:val="TOC2"/>
        <w:tabs>
          <w:tab w:val="right" w:leader="dot" w:pos="9629"/>
        </w:tabs>
        <w:rPr>
          <w:rFonts w:ascii="Calibri" w:hAnsi="Calibri"/>
          <w:noProof/>
          <w:sz w:val="22"/>
        </w:rPr>
      </w:pPr>
      <w:hyperlink w:anchor="_Toc256000103" w:history="1">
        <w:r>
          <w:rPr>
            <w:rStyle w:val="Hyperlink"/>
            <w:rFonts w:hint="default"/>
            <w:snapToGrid w:val="0"/>
          </w:rPr>
          <w:t>3.97</w:t>
        </w:r>
        <w:r>
          <w:rPr>
            <w:rStyle w:val="Hyperlink"/>
            <w:rFonts w:hint="default"/>
            <w:snapToGrid w:val="0"/>
          </w:rPr>
          <w:t xml:space="preserve"> </w:t>
        </w:r>
        <w:r>
          <w:rPr>
            <w:rStyle w:val="Hyperlink"/>
          </w:rPr>
          <w:t>修改LDAP信息</w:t>
        </w:r>
        <w:r>
          <w:tab/>
        </w:r>
        <w:r>
          <w:fldChar w:fldCharType="begin"/>
        </w:r>
        <w:r>
          <w:instrText xml:space="preserve"> PAGEREF _Toc256000103 \h </w:instrText>
        </w:r>
        <w:r>
          <w:fldChar w:fldCharType="separate"/>
        </w:r>
        <w:r>
          <w:t>3-159</w:t>
        </w:r>
        <w:r>
          <w:fldChar w:fldCharType="end"/>
        </w:r>
      </w:hyperlink>
    </w:p>
    <w:p>
      <w:pPr>
        <w:pStyle w:val="TOC2"/>
        <w:tabs>
          <w:tab w:val="right" w:leader="dot" w:pos="9629"/>
        </w:tabs>
        <w:rPr>
          <w:rFonts w:ascii="Calibri" w:hAnsi="Calibri"/>
          <w:noProof/>
          <w:sz w:val="22"/>
        </w:rPr>
      </w:pPr>
      <w:hyperlink w:anchor="_Toc256000104" w:history="1">
        <w:r>
          <w:rPr>
            <w:rStyle w:val="Hyperlink"/>
            <w:rFonts w:hint="default"/>
            <w:snapToGrid w:val="0"/>
          </w:rPr>
          <w:t>3.98</w:t>
        </w:r>
        <w:r>
          <w:rPr>
            <w:rStyle w:val="Hyperlink"/>
            <w:rFonts w:hint="default"/>
            <w:snapToGrid w:val="0"/>
          </w:rPr>
          <w:t xml:space="preserve"> </w:t>
        </w:r>
        <w:r>
          <w:rPr>
            <w:rStyle w:val="Hyperlink"/>
          </w:rPr>
          <w:t>导入LDAP证书</w:t>
        </w:r>
        <w:r>
          <w:tab/>
        </w:r>
        <w:r>
          <w:fldChar w:fldCharType="begin"/>
        </w:r>
        <w:r>
          <w:instrText xml:space="preserve"> PAGEREF _Toc256000104 \h </w:instrText>
        </w:r>
        <w:r>
          <w:fldChar w:fldCharType="separate"/>
        </w:r>
        <w:r>
          <w:t>3-161</w:t>
        </w:r>
        <w:r>
          <w:fldChar w:fldCharType="end"/>
        </w:r>
      </w:hyperlink>
    </w:p>
    <w:p>
      <w:pPr>
        <w:pStyle w:val="TOC2"/>
        <w:tabs>
          <w:tab w:val="right" w:leader="dot" w:pos="9629"/>
        </w:tabs>
        <w:rPr>
          <w:rFonts w:ascii="Calibri" w:hAnsi="Calibri"/>
          <w:noProof/>
          <w:sz w:val="22"/>
        </w:rPr>
      </w:pPr>
      <w:hyperlink w:anchor="_Toc256000105" w:history="1">
        <w:r>
          <w:rPr>
            <w:rStyle w:val="Hyperlink"/>
            <w:rFonts w:hint="default"/>
            <w:snapToGrid w:val="0"/>
          </w:rPr>
          <w:t>3.99</w:t>
        </w:r>
        <w:r>
          <w:rPr>
            <w:rStyle w:val="Hyperlink"/>
            <w:rFonts w:hint="default"/>
            <w:snapToGrid w:val="0"/>
          </w:rPr>
          <w:t xml:space="preserve"> </w:t>
        </w:r>
        <w:r>
          <w:rPr>
            <w:rStyle w:val="Hyperlink"/>
          </w:rPr>
          <w:t>设置LDAP的使能状态</w:t>
        </w:r>
        <w:r>
          <w:tab/>
        </w:r>
        <w:r>
          <w:fldChar w:fldCharType="begin"/>
        </w:r>
        <w:r>
          <w:instrText xml:space="preserve"> PAGEREF _Toc256000105 \h </w:instrText>
        </w:r>
        <w:r>
          <w:fldChar w:fldCharType="separate"/>
        </w:r>
        <w:r>
          <w:t>3-164</w:t>
        </w:r>
        <w:r>
          <w:fldChar w:fldCharType="end"/>
        </w:r>
      </w:hyperlink>
    </w:p>
    <w:p>
      <w:pPr>
        <w:pStyle w:val="TOC2"/>
        <w:tabs>
          <w:tab w:val="right" w:leader="dot" w:pos="9629"/>
        </w:tabs>
        <w:rPr>
          <w:rFonts w:ascii="Calibri" w:hAnsi="Calibri"/>
          <w:noProof/>
          <w:sz w:val="22"/>
        </w:rPr>
      </w:pPr>
      <w:hyperlink w:anchor="_Toc256000106" w:history="1">
        <w:r>
          <w:rPr>
            <w:rStyle w:val="Hyperlink"/>
            <w:rFonts w:hint="default"/>
            <w:snapToGrid w:val="0"/>
          </w:rPr>
          <w:t>3.100</w:t>
        </w:r>
        <w:r>
          <w:rPr>
            <w:rStyle w:val="Hyperlink"/>
            <w:rFonts w:hint="default"/>
            <w:snapToGrid w:val="0"/>
          </w:rPr>
          <w:t xml:space="preserve"> </w:t>
        </w:r>
        <w:r>
          <w:rPr>
            <w:rStyle w:val="Hyperlink"/>
          </w:rPr>
          <w:t>查询Kerberos服务资源</w:t>
        </w:r>
        <w:r>
          <w:tab/>
        </w:r>
        <w:r>
          <w:fldChar w:fldCharType="begin"/>
        </w:r>
        <w:r>
          <w:instrText xml:space="preserve"> PAGEREF _Toc256000106 \h </w:instrText>
        </w:r>
        <w:r>
          <w:fldChar w:fldCharType="separate"/>
        </w:r>
        <w:r>
          <w:t>3-165</w:t>
        </w:r>
        <w:r>
          <w:fldChar w:fldCharType="end"/>
        </w:r>
      </w:hyperlink>
    </w:p>
    <w:p>
      <w:pPr>
        <w:pStyle w:val="TOC2"/>
        <w:tabs>
          <w:tab w:val="right" w:leader="dot" w:pos="9629"/>
        </w:tabs>
        <w:rPr>
          <w:rFonts w:ascii="Calibri" w:hAnsi="Calibri"/>
          <w:noProof/>
          <w:sz w:val="22"/>
        </w:rPr>
      </w:pPr>
      <w:hyperlink w:anchor="_Toc256000107" w:history="1">
        <w:r>
          <w:rPr>
            <w:rStyle w:val="Hyperlink"/>
            <w:rFonts w:hint="default"/>
            <w:snapToGrid w:val="0"/>
          </w:rPr>
          <w:t>3.101</w:t>
        </w:r>
        <w:r>
          <w:rPr>
            <w:rStyle w:val="Hyperlink"/>
            <w:rFonts w:hint="default"/>
            <w:snapToGrid w:val="0"/>
          </w:rPr>
          <w:t xml:space="preserve"> </w:t>
        </w:r>
        <w:r>
          <w:rPr>
            <w:rStyle w:val="Hyperlink"/>
          </w:rPr>
          <w:t>修改Kerberos功能使能状态</w:t>
        </w:r>
        <w:r>
          <w:tab/>
        </w:r>
        <w:r>
          <w:fldChar w:fldCharType="begin"/>
        </w:r>
        <w:r>
          <w:instrText xml:space="preserve"> PAGEREF _Toc256000107 \h </w:instrText>
        </w:r>
        <w:r>
          <w:fldChar w:fldCharType="separate"/>
        </w:r>
        <w:r>
          <w:t>3-166</w:t>
        </w:r>
        <w:r>
          <w:fldChar w:fldCharType="end"/>
        </w:r>
      </w:hyperlink>
    </w:p>
    <w:p>
      <w:pPr>
        <w:pStyle w:val="TOC2"/>
        <w:tabs>
          <w:tab w:val="right" w:leader="dot" w:pos="9629"/>
        </w:tabs>
        <w:rPr>
          <w:rFonts w:ascii="Calibri" w:hAnsi="Calibri"/>
          <w:noProof/>
          <w:sz w:val="22"/>
        </w:rPr>
      </w:pPr>
      <w:hyperlink w:anchor="_Toc256000108" w:history="1">
        <w:r>
          <w:rPr>
            <w:rStyle w:val="Hyperlink"/>
            <w:rFonts w:hint="default"/>
            <w:snapToGrid w:val="0"/>
          </w:rPr>
          <w:t>3.102</w:t>
        </w:r>
        <w:r>
          <w:rPr>
            <w:rStyle w:val="Hyperlink"/>
            <w:rFonts w:hint="default"/>
            <w:snapToGrid w:val="0"/>
          </w:rPr>
          <w:t xml:space="preserve"> </w:t>
        </w:r>
        <w:r>
          <w:rPr>
            <w:rStyle w:val="Hyperlink"/>
          </w:rPr>
          <w:t>查询Kerberos域控制器信息</w:t>
        </w:r>
        <w:r>
          <w:tab/>
        </w:r>
        <w:r>
          <w:fldChar w:fldCharType="begin"/>
        </w:r>
        <w:r>
          <w:instrText xml:space="preserve"> PAGEREF _Toc256000108 \h </w:instrText>
        </w:r>
        <w:r>
          <w:fldChar w:fldCharType="separate"/>
        </w:r>
        <w:r>
          <w:t>3-167</w:t>
        </w:r>
        <w:r>
          <w:fldChar w:fldCharType="end"/>
        </w:r>
      </w:hyperlink>
    </w:p>
    <w:p>
      <w:pPr>
        <w:pStyle w:val="TOC2"/>
        <w:tabs>
          <w:tab w:val="right" w:leader="dot" w:pos="9629"/>
        </w:tabs>
        <w:rPr>
          <w:rFonts w:ascii="Calibri" w:hAnsi="Calibri"/>
          <w:noProof/>
          <w:sz w:val="22"/>
        </w:rPr>
      </w:pPr>
      <w:hyperlink w:anchor="_Toc256000109" w:history="1">
        <w:r>
          <w:rPr>
            <w:rStyle w:val="Hyperlink"/>
            <w:rFonts w:hint="default"/>
            <w:snapToGrid w:val="0"/>
          </w:rPr>
          <w:t>3.103</w:t>
        </w:r>
        <w:r>
          <w:rPr>
            <w:rStyle w:val="Hyperlink"/>
            <w:rFonts w:hint="default"/>
            <w:snapToGrid w:val="0"/>
          </w:rPr>
          <w:t xml:space="preserve"> </w:t>
        </w:r>
        <w:r>
          <w:rPr>
            <w:rStyle w:val="Hyperlink"/>
          </w:rPr>
          <w:t>修改具体Kerberos域控制器的信息</w:t>
        </w:r>
        <w:r>
          <w:tab/>
        </w:r>
        <w:r>
          <w:fldChar w:fldCharType="begin"/>
        </w:r>
        <w:r>
          <w:instrText xml:space="preserve"> PAGEREF _Toc256000109 \h </w:instrText>
        </w:r>
        <w:r>
          <w:fldChar w:fldCharType="separate"/>
        </w:r>
        <w:r>
          <w:t>3-169</w:t>
        </w:r>
        <w:r>
          <w:fldChar w:fldCharType="end"/>
        </w:r>
      </w:hyperlink>
    </w:p>
    <w:p>
      <w:pPr>
        <w:pStyle w:val="TOC2"/>
        <w:tabs>
          <w:tab w:val="right" w:leader="dot" w:pos="9629"/>
        </w:tabs>
        <w:rPr>
          <w:rFonts w:ascii="Calibri" w:hAnsi="Calibri"/>
          <w:noProof/>
          <w:sz w:val="22"/>
        </w:rPr>
      </w:pPr>
      <w:hyperlink w:anchor="_Toc256000110" w:history="1">
        <w:r>
          <w:rPr>
            <w:rStyle w:val="Hyperlink"/>
            <w:rFonts w:hint="default"/>
            <w:snapToGrid w:val="0"/>
          </w:rPr>
          <w:t>3.104</w:t>
        </w:r>
        <w:r>
          <w:rPr>
            <w:rStyle w:val="Hyperlink"/>
            <w:rFonts w:hint="default"/>
            <w:snapToGrid w:val="0"/>
          </w:rPr>
          <w:t xml:space="preserve"> </w:t>
        </w:r>
        <w:r>
          <w:rPr>
            <w:rStyle w:val="Hyperlink"/>
          </w:rPr>
          <w:t>导入具体Kerberos域控制器秘钥表</w:t>
        </w:r>
        <w:r>
          <w:tab/>
        </w:r>
        <w:r>
          <w:fldChar w:fldCharType="begin"/>
        </w:r>
        <w:r>
          <w:instrText xml:space="preserve"> PAGEREF _Toc256000110 \h </w:instrText>
        </w:r>
        <w:r>
          <w:fldChar w:fldCharType="separate"/>
        </w:r>
        <w:r>
          <w:t>3-172</w:t>
        </w:r>
        <w:r>
          <w:fldChar w:fldCharType="end"/>
        </w:r>
      </w:hyperlink>
    </w:p>
    <w:p>
      <w:pPr>
        <w:pStyle w:val="TOC2"/>
        <w:tabs>
          <w:tab w:val="right" w:leader="dot" w:pos="9629"/>
        </w:tabs>
        <w:rPr>
          <w:rFonts w:ascii="Calibri" w:hAnsi="Calibri"/>
          <w:noProof/>
          <w:sz w:val="22"/>
        </w:rPr>
      </w:pPr>
      <w:hyperlink w:anchor="_Toc256000111" w:history="1">
        <w:r>
          <w:rPr>
            <w:rStyle w:val="Hyperlink"/>
            <w:rFonts w:hint="default"/>
            <w:snapToGrid w:val="0"/>
          </w:rPr>
          <w:t>3.105</w:t>
        </w:r>
        <w:r>
          <w:rPr>
            <w:rStyle w:val="Hyperlink"/>
            <w:rFonts w:hint="default"/>
            <w:snapToGrid w:val="0"/>
          </w:rPr>
          <w:t xml:space="preserve"> </w:t>
        </w:r>
        <w:r>
          <w:rPr>
            <w:rStyle w:val="Hyperlink"/>
          </w:rPr>
          <w:t>查询诊断服务资源</w:t>
        </w:r>
        <w:r>
          <w:tab/>
        </w:r>
        <w:r>
          <w:fldChar w:fldCharType="begin"/>
        </w:r>
        <w:r>
          <w:instrText xml:space="preserve"> PAGEREF _Toc256000111 \h </w:instrText>
        </w:r>
        <w:r>
          <w:fldChar w:fldCharType="separate"/>
        </w:r>
        <w:r>
          <w:t>3-173</w:t>
        </w:r>
        <w:r>
          <w:fldChar w:fldCharType="end"/>
        </w:r>
      </w:hyperlink>
    </w:p>
    <w:p>
      <w:pPr>
        <w:pStyle w:val="TOC2"/>
        <w:tabs>
          <w:tab w:val="right" w:leader="dot" w:pos="9629"/>
        </w:tabs>
        <w:rPr>
          <w:rFonts w:ascii="Calibri" w:hAnsi="Calibri"/>
          <w:noProof/>
          <w:sz w:val="22"/>
        </w:rPr>
      </w:pPr>
      <w:hyperlink w:anchor="_Toc256000112" w:history="1">
        <w:r>
          <w:rPr>
            <w:rStyle w:val="Hyperlink"/>
            <w:rFonts w:hint="default"/>
            <w:snapToGrid w:val="0"/>
          </w:rPr>
          <w:t>3.106</w:t>
        </w:r>
        <w:r>
          <w:rPr>
            <w:rStyle w:val="Hyperlink"/>
            <w:rFonts w:hint="default"/>
            <w:snapToGrid w:val="0"/>
          </w:rPr>
          <w:t xml:space="preserve"> </w:t>
        </w:r>
        <w:r>
          <w:rPr>
            <w:rStyle w:val="Hyperlink"/>
          </w:rPr>
          <w:t>修改诊断服务资源</w:t>
        </w:r>
        <w:r>
          <w:tab/>
        </w:r>
        <w:r>
          <w:fldChar w:fldCharType="begin"/>
        </w:r>
        <w:r>
          <w:instrText xml:space="preserve"> PAGEREF _Toc256000112 \h </w:instrText>
        </w:r>
        <w:r>
          <w:fldChar w:fldCharType="separate"/>
        </w:r>
        <w:r>
          <w:t>3-174</w:t>
        </w:r>
        <w:r>
          <w:fldChar w:fldCharType="end"/>
        </w:r>
      </w:hyperlink>
    </w:p>
    <w:p>
      <w:pPr>
        <w:pStyle w:val="TOC2"/>
        <w:tabs>
          <w:tab w:val="right" w:leader="dot" w:pos="9629"/>
        </w:tabs>
        <w:rPr>
          <w:rFonts w:ascii="Calibri" w:hAnsi="Calibri"/>
          <w:noProof/>
          <w:sz w:val="22"/>
        </w:rPr>
      </w:pPr>
      <w:hyperlink w:anchor="_Toc256000113" w:history="1">
        <w:r>
          <w:rPr>
            <w:rStyle w:val="Hyperlink"/>
            <w:rFonts w:hint="default"/>
            <w:snapToGrid w:val="0"/>
          </w:rPr>
          <w:t>3.107</w:t>
        </w:r>
        <w:r>
          <w:rPr>
            <w:rStyle w:val="Hyperlink"/>
            <w:rFonts w:hint="default"/>
            <w:snapToGrid w:val="0"/>
          </w:rPr>
          <w:t xml:space="preserve"> </w:t>
        </w:r>
        <w:r>
          <w:rPr>
            <w:rStyle w:val="Hyperlink"/>
          </w:rPr>
          <w:t>通用接口</w:t>
        </w:r>
        <w:r>
          <w:tab/>
        </w:r>
        <w:r>
          <w:fldChar w:fldCharType="begin"/>
        </w:r>
        <w:r>
          <w:instrText xml:space="preserve"> PAGEREF _Toc256000113 \h </w:instrText>
        </w:r>
        <w:r>
          <w:fldChar w:fldCharType="separate"/>
        </w:r>
        <w:r>
          <w:t>3-175</w:t>
        </w:r>
        <w:r>
          <w:fldChar w:fldCharType="end"/>
        </w:r>
      </w:hyperlink>
    </w:p>
    <w:p>
      <w:pPr>
        <w:pStyle w:val="TOC1"/>
        <w:tabs>
          <w:tab w:val="right" w:leader="dot" w:pos="9629"/>
        </w:tabs>
        <w:rPr>
          <w:rFonts w:ascii="Calibri" w:hAnsi="Calibri"/>
          <w:noProof/>
          <w:sz w:val="22"/>
        </w:rPr>
      </w:pPr>
      <w:hyperlink w:anchor="_Toc256000114" w:history="1">
        <w:r>
          <w:rPr>
            <w:rStyle w:val="Hyperlink"/>
            <w:rFonts w:hint="default"/>
          </w:rPr>
          <w:t>4</w:t>
        </w:r>
        <w:r>
          <w:rPr>
            <w:rStyle w:val="Hyperlink"/>
            <w:rFonts w:hint="default"/>
          </w:rPr>
          <w:t xml:space="preserve"> </w:t>
        </w:r>
        <w:r>
          <w:rPr>
            <w:rStyle w:val="Hyperlink"/>
          </w:rPr>
          <w:t>FAQ</w:t>
        </w:r>
        <w:r>
          <w:tab/>
        </w:r>
        <w:r>
          <w:fldChar w:fldCharType="begin"/>
        </w:r>
        <w:r>
          <w:instrText xml:space="preserve"> PAGEREF _Toc256000114 \h </w:instrText>
        </w:r>
        <w:r>
          <w:fldChar w:fldCharType="separate"/>
        </w:r>
        <w:r>
          <w:t>4-1</w:t>
        </w:r>
        <w:r>
          <w:fldChar w:fldCharType="end"/>
        </w:r>
      </w:hyperlink>
    </w:p>
    <w:p>
      <w:pPr>
        <w:pStyle w:val="TOC2"/>
        <w:tabs>
          <w:tab w:val="right" w:leader="dot" w:pos="9629"/>
        </w:tabs>
        <w:rPr>
          <w:rFonts w:ascii="Calibri" w:hAnsi="Calibri"/>
          <w:noProof/>
          <w:sz w:val="22"/>
        </w:rPr>
      </w:pPr>
      <w:hyperlink w:anchor="_Toc256000115" w:history="1">
        <w:r>
          <w:rPr>
            <w:rStyle w:val="Hyperlink"/>
            <w:rFonts w:hint="default"/>
            <w:snapToGrid w:val="0"/>
          </w:rPr>
          <w:t>4.1</w:t>
        </w:r>
        <w:r>
          <w:rPr>
            <w:rStyle w:val="Hyperlink"/>
            <w:rFonts w:hint="default"/>
            <w:snapToGrid w:val="0"/>
          </w:rPr>
          <w:t xml:space="preserve"> </w:t>
        </w:r>
        <w:r>
          <w:rPr>
            <w:rStyle w:val="Hyperlink"/>
          </w:rPr>
          <w:t>如何实现在调用Cmdlets时使用加密的密码</w:t>
        </w:r>
        <w:r>
          <w:tab/>
        </w:r>
        <w:r>
          <w:fldChar w:fldCharType="begin"/>
        </w:r>
        <w:r>
          <w:instrText xml:space="preserve"> PAGEREF _Toc256000115 \h </w:instrText>
        </w:r>
        <w:r>
          <w:fldChar w:fldCharType="separate"/>
        </w:r>
        <w:r>
          <w:t>4-1</w:t>
        </w:r>
        <w:r>
          <w:fldChar w:fldCharType="end"/>
        </w:r>
      </w:hyperlink>
    </w:p>
    <w:p>
      <w:pPr>
        <w:pStyle w:val="TOC2"/>
        <w:tabs>
          <w:tab w:val="right" w:leader="dot" w:pos="9629"/>
        </w:tabs>
        <w:rPr>
          <w:rFonts w:ascii="Calibri" w:hAnsi="Calibri"/>
          <w:noProof/>
          <w:sz w:val="22"/>
        </w:rPr>
      </w:pPr>
      <w:hyperlink w:anchor="_Toc256000116" w:history="1">
        <w:r>
          <w:rPr>
            <w:rStyle w:val="Hyperlink"/>
            <w:rFonts w:hint="default"/>
            <w:snapToGrid w:val="0"/>
          </w:rPr>
          <w:t>4.2</w:t>
        </w:r>
        <w:r>
          <w:rPr>
            <w:rStyle w:val="Hyperlink"/>
            <w:rFonts w:hint="default"/>
            <w:snapToGrid w:val="0"/>
          </w:rPr>
          <w:t xml:space="preserve"> </w:t>
        </w:r>
        <w:r>
          <w:rPr>
            <w:rStyle w:val="Hyperlink"/>
          </w:rPr>
          <w:t>如何使用CA根证书认证华为服务器</w:t>
        </w:r>
        <w:r>
          <w:tab/>
        </w:r>
        <w:r>
          <w:fldChar w:fldCharType="begin"/>
        </w:r>
        <w:r>
          <w:instrText xml:space="preserve"> PAGEREF _Toc256000116 \h </w:instrText>
        </w:r>
        <w:r>
          <w:fldChar w:fldCharType="separate"/>
        </w:r>
        <w:r>
          <w:t>4-2</w:t>
        </w:r>
        <w:r>
          <w:fldChar w:fldCharType="end"/>
        </w:r>
      </w:hyperlink>
    </w:p>
    <w:p>
      <w:pPr>
        <w:pStyle w:val="TOC2"/>
        <w:tabs>
          <w:tab w:val="right" w:leader="dot" w:pos="9629"/>
        </w:tabs>
        <w:rPr>
          <w:rFonts w:ascii="Calibri" w:hAnsi="Calibri"/>
          <w:noProof/>
          <w:sz w:val="22"/>
        </w:rPr>
      </w:pPr>
      <w:hyperlink w:anchor="_Toc256000117" w:history="1">
        <w:r>
          <w:rPr>
            <w:rStyle w:val="Hyperlink"/>
            <w:rFonts w:hint="default"/>
            <w:snapToGrid w:val="0"/>
          </w:rPr>
          <w:t>4.3</w:t>
        </w:r>
        <w:r>
          <w:rPr>
            <w:rStyle w:val="Hyperlink"/>
            <w:rFonts w:hint="default"/>
            <w:snapToGrid w:val="0"/>
          </w:rPr>
          <w:t xml:space="preserve"> </w:t>
        </w:r>
        <w:r>
          <w:rPr>
            <w:rStyle w:val="Hyperlink"/>
          </w:rPr>
          <w:t>如何调用Cmdlets接口</w:t>
        </w:r>
        <w:r>
          <w:tab/>
        </w:r>
        <w:r>
          <w:fldChar w:fldCharType="begin"/>
        </w:r>
        <w:r>
          <w:instrText xml:space="preserve"> PAGEREF _Toc256000117 \h </w:instrText>
        </w:r>
        <w:r>
          <w:fldChar w:fldCharType="separate"/>
        </w:r>
        <w:r>
          <w:t>4-12</w:t>
        </w:r>
        <w:r>
          <w:fldChar w:fldCharType="end"/>
        </w:r>
      </w:hyperlink>
    </w:p>
    <w:p>
      <w:pPr>
        <w:pStyle w:val="TOC2"/>
        <w:tabs>
          <w:tab w:val="right" w:leader="dot" w:pos="9629"/>
        </w:tabs>
        <w:rPr>
          <w:rFonts w:ascii="Calibri" w:hAnsi="Calibri"/>
          <w:noProof/>
          <w:sz w:val="22"/>
        </w:rPr>
      </w:pPr>
      <w:hyperlink w:anchor="_Toc256000118" w:history="1">
        <w:r>
          <w:rPr>
            <w:rStyle w:val="Hyperlink"/>
            <w:rFonts w:hint="default"/>
            <w:snapToGrid w:val="0"/>
          </w:rPr>
          <w:t>4.4</w:t>
        </w:r>
        <w:r>
          <w:rPr>
            <w:rStyle w:val="Hyperlink"/>
            <w:rFonts w:hint="default"/>
            <w:snapToGrid w:val="0"/>
          </w:rPr>
          <w:t xml:space="preserve"> </w:t>
        </w:r>
        <w:r>
          <w:rPr>
            <w:rStyle w:val="Hyperlink"/>
          </w:rPr>
          <w:t>如何在非管理员用户权限下记录日志</w:t>
        </w:r>
        <w:r>
          <w:tab/>
        </w:r>
        <w:r>
          <w:fldChar w:fldCharType="begin"/>
        </w:r>
        <w:r>
          <w:instrText xml:space="preserve"> PAGEREF _Toc256000118 \h </w:instrText>
        </w:r>
        <w:r>
          <w:fldChar w:fldCharType="separate"/>
        </w:r>
        <w:r>
          <w:t>4-14</w:t>
        </w:r>
        <w:r>
          <w:fldChar w:fldCharType="end"/>
        </w:r>
      </w:hyperlink>
    </w:p>
    <w:p>
      <w:pPr>
        <w:pStyle w:val="TOC1"/>
        <w:tabs>
          <w:tab w:val="right" w:leader="dot" w:pos="9629"/>
        </w:tabs>
        <w:rPr>
          <w:rFonts w:ascii="Calibri" w:hAnsi="Calibri"/>
          <w:noProof/>
          <w:sz w:val="22"/>
        </w:rPr>
      </w:pPr>
      <w:hyperlink w:anchor="_Toc256000119" w:history="1">
        <w:r>
          <w:rPr>
            <w:rStyle w:val="Hyperlink"/>
            <w:rFonts w:hint="default"/>
          </w:rPr>
          <w:t>A</w:t>
        </w:r>
        <w:r>
          <w:rPr>
            <w:rStyle w:val="Hyperlink"/>
            <w:rFonts w:hint="default"/>
          </w:rPr>
          <w:t xml:space="preserve"> </w:t>
        </w:r>
        <w:r>
          <w:rPr>
            <w:rStyle w:val="Hyperlink"/>
          </w:rPr>
          <w:t>如何获取帮助</w:t>
        </w:r>
        <w:r>
          <w:tab/>
        </w:r>
        <w:r>
          <w:fldChar w:fldCharType="begin"/>
        </w:r>
        <w:r>
          <w:instrText xml:space="preserve"> PAGEREF _Toc256000119 \h </w:instrText>
        </w:r>
        <w:r>
          <w:fldChar w:fldCharType="separate"/>
        </w:r>
        <w:r>
          <w:t>1</w:t>
        </w:r>
        <w:r>
          <w:fldChar w:fldCharType="end"/>
        </w:r>
      </w:hyperlink>
    </w:p>
    <w:p>
      <w:pPr>
        <w:pStyle w:val="TOC1"/>
        <w:tabs>
          <w:tab w:val="right" w:leader="dot" w:pos="9629"/>
        </w:tabs>
        <w:sectPr>
          <w:headerReference w:type="even" r:id="rId4"/>
          <w:headerReference w:type="default" r:id="rId5"/>
          <w:footerReference w:type="even" r:id="rId6"/>
          <w:footerReference w:type="default" r:id="rId7"/>
          <w:headerReference w:type="first" r:id="rId8"/>
          <w:footerReference w:type="first" r:id="rId9"/>
          <w:type w:val="oddPage"/>
          <w:pgSz w:w="11907" w:h="16840" w:code="9"/>
          <w:pgMar w:top="1701" w:right="1134" w:bottom="1701" w:left="1134" w:header="567" w:footer="567" w:gutter="0"/>
          <w:pgNumType w:fmt="lowerRoman" w:start="1"/>
          <w:cols w:space="425"/>
          <w:docGrid w:linePitch="312"/>
        </w:sectPr>
      </w:pPr>
      <w:r>
        <w:fldChar w:fldCharType="end"/>
      </w:r>
    </w:p>
    <w:p>
      <w:pPr>
        <w:pStyle w:val="Heading1NoNumber"/>
      </w:pPr>
      <w:bookmarkStart w:id="0" w:name="_ZH-CN_TOPIC_0145842592-chtext"/>
      <w:bookmarkStart w:id="1" w:name="_Toc256000000"/>
      <w:r>
        <w:t>前言</w:t>
      </w:r>
      <w:bookmarkEnd w:id="1"/>
      <w:bookmarkEnd w:id="0"/>
    </w:p>
    <w:p>
      <w:pPr>
        <w:pStyle w:val="Heading2NoNumber"/>
      </w:pPr>
      <w:r>
        <w:t>概述</w:t>
      </w:r>
    </w:p>
    <w:p>
      <w:r>
        <w:t>本指南介绍了安装和使用Huawei-iBMC-Cmdlets。</w:t>
      </w:r>
    </w:p>
    <w:p>
      <w:pPr>
        <w:pStyle w:val="Heading2NoNumber"/>
      </w:pPr>
      <w:r>
        <w:t>读者对象</w:t>
      </w:r>
    </w:p>
    <w:p>
      <w:r>
        <w:t>本指南主要适用于以下工程师：</w:t>
      </w:r>
    </w:p>
    <w:p>
      <w:pPr>
        <w:pStyle w:val="ItemList"/>
      </w:pPr>
      <w:r>
        <w:t>技术支持工程师</w:t>
      </w:r>
    </w:p>
    <w:p>
      <w:pPr>
        <w:pStyle w:val="ItemList"/>
      </w:pPr>
      <w:r>
        <w:t>维护工程师</w:t>
      </w:r>
    </w:p>
    <w:p>
      <w:pPr>
        <w:pStyle w:val="Heading2NoNumber"/>
      </w:pPr>
      <w:r>
        <w:t>符号约定</w:t>
      </w:r>
    </w:p>
    <w:p>
      <w:r>
        <w:t>在本文中可能出现下列标志，它们所代表的含义如下。</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029" w:type="pct"/>
            <w:tcBorders>
              <w:top w:val="single" w:sz="6" w:space="0" w:color="000000"/>
              <w:bottom w:val="single" w:sz="6" w:space="0" w:color="000000"/>
              <w:right w:val="single" w:sz="6" w:space="0" w:color="000000"/>
            </w:tcBorders>
            <w:shd w:val="clear" w:color="auto" w:fill="D9D9D9"/>
            <w:vAlign w:val="top"/>
          </w:tcPr>
          <w:p>
            <w:pPr>
              <w:pStyle w:val="TableHeading"/>
            </w:pPr>
            <w:r>
              <w:rPr>
                <w:b/>
              </w:rPr>
              <w:t>符号</w:t>
            </w:r>
          </w:p>
        </w:tc>
        <w:tc>
          <w:tcPr>
            <w:tcW w:w="3971" w:type="pct"/>
            <w:tcBorders>
              <w:top w:val="single" w:sz="6" w:space="0" w:color="000000"/>
              <w:bottom w:val="single" w:sz="6" w:space="0" w:color="000000"/>
            </w:tcBorders>
            <w:shd w:val="clear" w:color="auto" w:fill="D9D9D9"/>
            <w:vAlign w:val="top"/>
          </w:tcPr>
          <w:p>
            <w:pPr>
              <w:pStyle w:val="TableHeading"/>
            </w:pPr>
            <w:r>
              <w:rPr>
                <w:b/>
              </w:rPr>
              <w:t>说明</w:t>
            </w:r>
          </w:p>
        </w:tc>
      </w:tr>
      <w:tr>
        <w:tblPrEx>
          <w:tblW w:w="7938" w:type="dxa"/>
          <w:tblInd w:w="1814" w:type="dxa"/>
          <w:tblLayout w:type="fixed"/>
          <w:tblLook w:val="01E0"/>
        </w:tblPrEx>
        <w:trPr>
          <w:cantSplit w:val="0"/>
        </w:trPr>
        <w:tc>
          <w:tcPr>
            <w:tcW w:w="1029" w:type="pct"/>
            <w:tcBorders>
              <w:top w:val="single" w:sz="6" w:space="0" w:color="000000"/>
              <w:bottom w:val="single" w:sz="6" w:space="0" w:color="000000"/>
              <w:right w:val="single" w:sz="6" w:space="0" w:color="000000"/>
            </w:tcBorders>
          </w:tcPr>
          <w:p>
            <w:pPr>
              <w:pStyle w:val="TableT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5pt;height:22pt">
                  <v:imagedata r:id="rId10" o:title=""/>
                </v:shape>
              </w:pict>
            </w:r>
          </w:p>
        </w:tc>
        <w:tc>
          <w:tcPr>
            <w:tcW w:w="3971" w:type="pct"/>
            <w:tcBorders>
              <w:top w:val="single" w:sz="6" w:space="0" w:color="000000"/>
              <w:bottom w:val="single" w:sz="6" w:space="0" w:color="000000"/>
            </w:tcBorders>
          </w:tcPr>
          <w:p>
            <w:pPr>
              <w:pStyle w:val="TableText"/>
            </w:pPr>
            <w:r>
              <w:t>用于警示紧急的危险情形，若不避免，将会导致人员死亡或严重的人身伤害。</w:t>
            </w:r>
          </w:p>
        </w:tc>
      </w:tr>
      <w:tr>
        <w:tblPrEx>
          <w:tblW w:w="7938" w:type="dxa"/>
          <w:tblInd w:w="1814" w:type="dxa"/>
          <w:tblLayout w:type="fixed"/>
          <w:tblLook w:val="01E0"/>
        </w:tblPrEx>
        <w:trPr>
          <w:cantSplit w:val="0"/>
        </w:trPr>
        <w:tc>
          <w:tcPr>
            <w:tcW w:w="1029" w:type="pct"/>
            <w:tcBorders>
              <w:top w:val="single" w:sz="6" w:space="0" w:color="000000"/>
              <w:bottom w:val="single" w:sz="6" w:space="0" w:color="000000"/>
              <w:right w:val="single" w:sz="6" w:space="0" w:color="000000"/>
            </w:tcBorders>
          </w:tcPr>
          <w:p>
            <w:pPr>
              <w:pStyle w:val="TableText"/>
            </w:pPr>
            <w:r>
              <w:pict>
                <v:shape id="_x0000_i1027" type="#_x0000_t75" style="width:55pt;height:22pt">
                  <v:imagedata r:id="rId11" o:title=""/>
                </v:shape>
              </w:pict>
            </w:r>
          </w:p>
        </w:tc>
        <w:tc>
          <w:tcPr>
            <w:tcW w:w="3971" w:type="pct"/>
            <w:tcBorders>
              <w:top w:val="single" w:sz="6" w:space="0" w:color="000000"/>
              <w:bottom w:val="single" w:sz="6" w:space="0" w:color="000000"/>
            </w:tcBorders>
          </w:tcPr>
          <w:p>
            <w:pPr>
              <w:pStyle w:val="TableText"/>
            </w:pPr>
            <w:r>
              <w:t>用于警示潜在的危险情形，若不避免，可能会导致人员死亡或严重的人身伤害。</w:t>
            </w:r>
          </w:p>
        </w:tc>
      </w:tr>
      <w:tr>
        <w:tblPrEx>
          <w:tblW w:w="7938" w:type="dxa"/>
          <w:tblInd w:w="1814" w:type="dxa"/>
          <w:tblLayout w:type="fixed"/>
          <w:tblLook w:val="01E0"/>
        </w:tblPrEx>
        <w:trPr>
          <w:cantSplit w:val="0"/>
        </w:trPr>
        <w:tc>
          <w:tcPr>
            <w:tcW w:w="1029" w:type="pct"/>
            <w:tcBorders>
              <w:top w:val="single" w:sz="6" w:space="0" w:color="000000"/>
              <w:bottom w:val="single" w:sz="6" w:space="0" w:color="000000"/>
              <w:right w:val="single" w:sz="6" w:space="0" w:color="000000"/>
            </w:tcBorders>
          </w:tcPr>
          <w:p>
            <w:pPr>
              <w:pStyle w:val="TableText"/>
            </w:pPr>
            <w:r>
              <w:pict>
                <v:shape id="_x0000_i1028" type="#_x0000_t75" style="width:55pt;height:22pt">
                  <v:imagedata r:id="rId12" o:title=""/>
                </v:shape>
              </w:pict>
            </w:r>
          </w:p>
        </w:tc>
        <w:tc>
          <w:tcPr>
            <w:tcW w:w="3971" w:type="pct"/>
            <w:tcBorders>
              <w:top w:val="single" w:sz="6" w:space="0" w:color="000000"/>
              <w:bottom w:val="single" w:sz="6" w:space="0" w:color="000000"/>
            </w:tcBorders>
          </w:tcPr>
          <w:p>
            <w:pPr>
              <w:pStyle w:val="TableText"/>
            </w:pPr>
            <w:r>
              <w:t>用于警示潜在的危险情形，若不避免，可能会导致中度或轻微的人身伤害。</w:t>
            </w:r>
          </w:p>
        </w:tc>
      </w:tr>
      <w:tr>
        <w:tblPrEx>
          <w:tblW w:w="7938" w:type="dxa"/>
          <w:tblInd w:w="1814" w:type="dxa"/>
          <w:tblLayout w:type="fixed"/>
          <w:tblLook w:val="01E0"/>
        </w:tblPrEx>
        <w:trPr>
          <w:cantSplit w:val="0"/>
        </w:trPr>
        <w:tc>
          <w:tcPr>
            <w:tcW w:w="1029" w:type="pct"/>
            <w:tcBorders>
              <w:top w:val="single" w:sz="6" w:space="0" w:color="000000"/>
              <w:bottom w:val="single" w:sz="6" w:space="0" w:color="000000"/>
              <w:right w:val="single" w:sz="6" w:space="0" w:color="000000"/>
            </w:tcBorders>
          </w:tcPr>
          <w:p>
            <w:pPr>
              <w:pStyle w:val="TableText"/>
            </w:pPr>
            <w:r>
              <w:pict>
                <v:shape id="_x0000_i1029" type="#_x0000_t75" style="width:55pt;height:22pt">
                  <v:imagedata r:id="rId13" o:title=""/>
                </v:shape>
              </w:pict>
            </w:r>
          </w:p>
        </w:tc>
        <w:tc>
          <w:tcPr>
            <w:tcW w:w="3971" w:type="pct"/>
            <w:tcBorders>
              <w:top w:val="single" w:sz="6" w:space="0" w:color="000000"/>
              <w:bottom w:val="single" w:sz="6" w:space="0" w:color="000000"/>
            </w:tcBorders>
          </w:tcPr>
          <w:p>
            <w:pPr>
              <w:pStyle w:val="TableText"/>
            </w:pPr>
            <w:r>
              <w:t>用于传递设备或环境安全警示信息，若不避免，可能会导致设备损坏、数据丢失、设备性能降低或其它不可预知的结果。</w:t>
            </w:r>
          </w:p>
          <w:p>
            <w:pPr>
              <w:pStyle w:val="TableText"/>
            </w:pPr>
            <w:r>
              <w:t>不带安全警示符号的“注意”不涉及人身伤害。</w:t>
            </w:r>
          </w:p>
        </w:tc>
      </w:tr>
      <w:tr>
        <w:tblPrEx>
          <w:tblW w:w="7938" w:type="dxa"/>
          <w:tblInd w:w="1814" w:type="dxa"/>
          <w:tblLayout w:type="fixed"/>
          <w:tblLook w:val="01E0"/>
        </w:tblPrEx>
        <w:trPr>
          <w:cantSplit w:val="0"/>
        </w:trPr>
        <w:tc>
          <w:tcPr>
            <w:tcW w:w="1029" w:type="pct"/>
            <w:tcBorders>
              <w:top w:val="single" w:sz="6" w:space="0" w:color="000000"/>
              <w:bottom w:val="single" w:sz="6" w:space="0" w:color="000000"/>
              <w:right w:val="single" w:sz="6" w:space="0" w:color="000000"/>
            </w:tcBorders>
          </w:tcPr>
          <w:p>
            <w:pPr>
              <w:pStyle w:val="TableText"/>
            </w:pPr>
            <w:r>
              <w:pict>
                <v:shape id="_x0000_i1030" type="#_x0000_t75" style="width:37.5pt;height:12.5pt">
                  <v:imagedata r:id="rId14" o:title=""/>
                </v:shape>
              </w:pict>
            </w:r>
          </w:p>
        </w:tc>
        <w:tc>
          <w:tcPr>
            <w:tcW w:w="3971" w:type="pct"/>
            <w:tcBorders>
              <w:top w:val="single" w:sz="6" w:space="0" w:color="000000"/>
              <w:bottom w:val="single" w:sz="6" w:space="0" w:color="000000"/>
            </w:tcBorders>
          </w:tcPr>
          <w:p>
            <w:pPr>
              <w:pStyle w:val="TableText"/>
            </w:pPr>
            <w:r>
              <w:t>用于突出重要/关键信息、最佳实践和小窍门等。</w:t>
            </w:r>
          </w:p>
          <w:p>
            <w:pPr>
              <w:pStyle w:val="TableText"/>
            </w:pPr>
            <w:r>
              <w:t>“说明”不是安全警示信息，不涉及人身、设备及环境伤害。</w:t>
            </w:r>
          </w:p>
        </w:tc>
      </w:tr>
    </w:tbl>
    <w:p/>
    <w:p>
      <w:pPr>
        <w:pStyle w:val="Heading2NoNumber"/>
      </w:pPr>
      <w:r>
        <w:t>修订记录</w:t>
      </w:r>
    </w:p>
    <w:p>
      <w:r>
        <w:t>修改记录累积了每次文档更新的说明。最新版本的文档包含以前所有文档版本的更新内容。</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36" w:type="pct"/>
            <w:tcBorders>
              <w:top w:val="single" w:sz="6" w:space="0" w:color="000000"/>
              <w:bottom w:val="single" w:sz="6" w:space="0" w:color="000000"/>
              <w:right w:val="single" w:sz="6" w:space="0" w:color="000000"/>
            </w:tcBorders>
            <w:shd w:val="clear" w:color="auto" w:fill="D9D9D9"/>
          </w:tcPr>
          <w:p>
            <w:pPr>
              <w:pStyle w:val="TableHeading"/>
            </w:pPr>
            <w:r>
              <w:rPr>
                <w:b/>
              </w:rPr>
              <w:t>文档版本</w:t>
            </w:r>
          </w:p>
        </w:tc>
        <w:tc>
          <w:tcPr>
            <w:tcW w:w="1306" w:type="pct"/>
            <w:tcBorders>
              <w:top w:val="single" w:sz="6" w:space="0" w:color="000000"/>
              <w:bottom w:val="single" w:sz="6" w:space="0" w:color="000000"/>
              <w:right w:val="single" w:sz="6" w:space="0" w:color="000000"/>
            </w:tcBorders>
            <w:shd w:val="clear" w:color="auto" w:fill="D9D9D9"/>
          </w:tcPr>
          <w:p>
            <w:pPr>
              <w:pStyle w:val="TableHeading"/>
            </w:pPr>
            <w:r>
              <w:rPr>
                <w:b/>
              </w:rPr>
              <w:t>发布日期</w:t>
            </w:r>
          </w:p>
        </w:tc>
        <w:tc>
          <w:tcPr>
            <w:tcW w:w="2658" w:type="pct"/>
            <w:tcBorders>
              <w:top w:val="single" w:sz="6" w:space="0" w:color="000000"/>
              <w:bottom w:val="single" w:sz="6" w:space="0" w:color="000000"/>
            </w:tcBorders>
            <w:shd w:val="clear" w:color="auto" w:fill="D9D9D9"/>
          </w:tcPr>
          <w:p>
            <w:pPr>
              <w:pStyle w:val="TableHeading"/>
            </w:pPr>
            <w:r>
              <w:rPr>
                <w:b/>
              </w:rPr>
              <w:t>修改说明</w:t>
            </w:r>
          </w:p>
        </w:tc>
      </w:tr>
      <w:tr>
        <w:tblPrEx>
          <w:tblW w:w="7938" w:type="dxa"/>
          <w:tblInd w:w="1814" w:type="dxa"/>
          <w:tblLayout w:type="fixed"/>
          <w:tblLook w:val="01E0"/>
        </w:tblPrEx>
        <w:trPr>
          <w:cantSplit w:val="0"/>
        </w:trPr>
        <w:tc>
          <w:tcPr>
            <w:tcW w:w="1036" w:type="pct"/>
            <w:tcBorders>
              <w:top w:val="single" w:sz="6" w:space="0" w:color="000000"/>
              <w:bottom w:val="single" w:sz="6" w:space="0" w:color="000000"/>
              <w:right w:val="single" w:sz="6" w:space="0" w:color="000000"/>
            </w:tcBorders>
          </w:tcPr>
          <w:p>
            <w:pPr>
              <w:pStyle w:val="TableText"/>
            </w:pPr>
            <w:r>
              <w:t>02</w:t>
            </w:r>
          </w:p>
        </w:tc>
        <w:tc>
          <w:tcPr>
            <w:tcW w:w="1306" w:type="pct"/>
            <w:tcBorders>
              <w:top w:val="single" w:sz="6" w:space="0" w:color="000000"/>
              <w:bottom w:val="single" w:sz="6" w:space="0" w:color="000000"/>
              <w:right w:val="single" w:sz="6" w:space="0" w:color="000000"/>
            </w:tcBorders>
          </w:tcPr>
          <w:p>
            <w:pPr>
              <w:pStyle w:val="TableText"/>
            </w:pPr>
            <w:r>
              <w:t>2021-04-23</w:t>
            </w:r>
          </w:p>
        </w:tc>
        <w:tc>
          <w:tcPr>
            <w:tcW w:w="2658" w:type="pct"/>
            <w:tcBorders>
              <w:top w:val="single" w:sz="6" w:space="0" w:color="000000"/>
              <w:bottom w:val="single" w:sz="6" w:space="0" w:color="000000"/>
            </w:tcBorders>
          </w:tcPr>
          <w:p>
            <w:pPr>
              <w:pStyle w:val="TableText"/>
            </w:pPr>
            <w:r>
              <w:t>第二次正式发布。</w:t>
            </w:r>
          </w:p>
          <w:p>
            <w:pPr>
              <w:pStyle w:val="TableText"/>
            </w:pPr>
            <w:r>
              <w:t>新增</w:t>
            </w:r>
            <w:r>
              <w:fldChar w:fldCharType="begin"/>
            </w:r>
            <w:r>
              <w:instrText>REF _ZH-CN_TOPIC_0000001088585224 \r \h</w:instrText>
            </w:r>
            <w:r>
              <w:fldChar w:fldCharType="separate"/>
            </w:r>
            <w:r>
              <w:t xml:space="preserve">3.105 </w:t>
            </w:r>
            <w:r>
              <w:fldChar w:fldCharType="end"/>
            </w:r>
            <w:r>
              <w:fldChar w:fldCharType="begin"/>
            </w:r>
            <w:r>
              <w:instrText>REF _ZH-CN_TOPIC_0000001088585224-chtext \h</w:instrText>
            </w:r>
            <w:r>
              <w:fldChar w:fldCharType="separate"/>
            </w:r>
            <w:r>
              <w:t>查询诊断服务资源</w:t>
            </w:r>
            <w:r>
              <w:fldChar w:fldCharType="end"/>
            </w:r>
            <w:r>
              <w:t>和</w:t>
            </w:r>
            <w:r>
              <w:fldChar w:fldCharType="begin"/>
            </w:r>
            <w:r>
              <w:instrText>REF _ZH-CN_TOPIC_0000001088425566 \r \h</w:instrText>
            </w:r>
            <w:r>
              <w:fldChar w:fldCharType="separate"/>
            </w:r>
            <w:r>
              <w:t xml:space="preserve">3.106 </w:t>
            </w:r>
            <w:r>
              <w:fldChar w:fldCharType="end"/>
            </w:r>
            <w:r>
              <w:fldChar w:fldCharType="begin"/>
            </w:r>
            <w:r>
              <w:instrText>REF _ZH-CN_TOPIC_0000001088425566-chtext \h</w:instrText>
            </w:r>
            <w:r>
              <w:fldChar w:fldCharType="separate"/>
            </w:r>
            <w:r>
              <w:t>修改诊断服务资源</w:t>
            </w:r>
            <w:r>
              <w:fldChar w:fldCharType="end"/>
            </w:r>
            <w:r>
              <w:t>。</w:t>
            </w:r>
          </w:p>
        </w:tc>
      </w:tr>
      <w:tr>
        <w:tblPrEx>
          <w:tblW w:w="7938" w:type="dxa"/>
          <w:tblInd w:w="1814" w:type="dxa"/>
          <w:tblLayout w:type="fixed"/>
          <w:tblLook w:val="01E0"/>
        </w:tblPrEx>
        <w:trPr>
          <w:cantSplit w:val="0"/>
        </w:trPr>
        <w:tc>
          <w:tcPr>
            <w:tcW w:w="1036" w:type="pct"/>
            <w:tcBorders>
              <w:top w:val="single" w:sz="6" w:space="0" w:color="000000"/>
              <w:bottom w:val="single" w:sz="6" w:space="0" w:color="000000"/>
              <w:right w:val="single" w:sz="6" w:space="0" w:color="000000"/>
            </w:tcBorders>
          </w:tcPr>
          <w:p>
            <w:pPr>
              <w:pStyle w:val="TableText"/>
            </w:pPr>
            <w:r>
              <w:t>01</w:t>
            </w:r>
          </w:p>
        </w:tc>
        <w:tc>
          <w:tcPr>
            <w:tcW w:w="1306" w:type="pct"/>
            <w:tcBorders>
              <w:top w:val="single" w:sz="6" w:space="0" w:color="000000"/>
              <w:bottom w:val="single" w:sz="6" w:space="0" w:color="000000"/>
              <w:right w:val="single" w:sz="6" w:space="0" w:color="000000"/>
            </w:tcBorders>
          </w:tcPr>
          <w:p>
            <w:pPr>
              <w:pStyle w:val="TableText"/>
            </w:pPr>
            <w:r>
              <w:t>2021-02-04</w:t>
            </w:r>
          </w:p>
        </w:tc>
        <w:tc>
          <w:tcPr>
            <w:tcW w:w="2658" w:type="pct"/>
            <w:tcBorders>
              <w:top w:val="single" w:sz="6" w:space="0" w:color="000000"/>
              <w:bottom w:val="single" w:sz="6" w:space="0" w:color="000000"/>
            </w:tcBorders>
          </w:tcPr>
          <w:p>
            <w:pPr>
              <w:pStyle w:val="TableText"/>
            </w:pPr>
            <w:r>
              <w:t>第一次正式发布。</w:t>
            </w:r>
          </w:p>
        </w:tc>
      </w:tr>
    </w:tbl>
    <w:p>
      <w:pPr>
        <w:sectPr>
          <w:headerReference w:type="even" r:id="rId15"/>
          <w:headerReference w:type="default" r:id="rId16"/>
          <w:footerReference w:type="even" r:id="rId17"/>
          <w:footerReference w:type="default" r:id="rId18"/>
          <w:type w:val="oddPage"/>
          <w:pgSz w:w="11907" w:h="16840" w:code="9"/>
          <w:pgMar w:top="1701" w:right="1134" w:bottom="1701" w:left="1134" w:header="567" w:footer="567" w:gutter="0"/>
          <w:pgNumType w:start="1" w:chapStyle="9"/>
          <w:cols w:space="425"/>
          <w:docGrid w:linePitch="312"/>
        </w:sectPr>
      </w:pPr>
    </w:p>
    <w:p>
      <w:pPr>
        <w:pStyle w:val="Heading1"/>
      </w:pPr>
      <w:bookmarkStart w:id="2" w:name="_ZH-CN_TOPIC_0145842671"/>
      <w:bookmarkEnd w:id="2"/>
      <w:bookmarkStart w:id="3" w:name="_ZH-CN_TOPIC_0145842671-chtext"/>
      <w:bookmarkStart w:id="4" w:name="_Toc256000001"/>
      <w:r>
        <w:t>简介</w:t>
      </w:r>
      <w:bookmarkEnd w:id="4"/>
      <w:bookmarkEnd w:id="3"/>
    </w:p>
    <w:p>
      <w:pPr>
        <w:pStyle w:val="BlockLabel"/>
      </w:pPr>
      <w:r>
        <w:t>功能介绍</w:t>
      </w:r>
    </w:p>
    <w:p>
      <w:r>
        <w:t>Huawei-iBMC-Cmdlets是基于PowerShell语言开发的命令行工具，通过Redfish接口对接iBMC，方便用户管理华为服务器。可以实现以下功能：</w:t>
      </w:r>
    </w:p>
    <w:p>
      <w:pPr>
        <w:pStyle w:val="ItemList"/>
      </w:pPr>
      <w:r>
        <w:t>支持服务器基本信息的查询。</w:t>
      </w:r>
    </w:p>
    <w:p>
      <w:pPr>
        <w:pStyle w:val="ItemList"/>
      </w:pPr>
      <w:r>
        <w:t>支持iBMC和BIOS参数配置。</w:t>
      </w:r>
    </w:p>
    <w:p>
      <w:pPr>
        <w:pStyle w:val="ItemList"/>
      </w:pPr>
      <w:r>
        <w:t>支持iBMC、BIOS和CPLD固件升级。</w:t>
      </w:r>
    </w:p>
    <w:p>
      <w:pPr>
        <w:pStyle w:val="ItemList"/>
      </w:pPr>
      <w:r>
        <w:t>支持SP、RAID卡、网卡的固件升级。</w:t>
      </w:r>
    </w:p>
    <w:p>
      <w:pPr>
        <w:pStyle w:val="ItemList"/>
      </w:pPr>
      <w:r>
        <w:t>支持服务器复位和上下电控制。</w:t>
      </w:r>
    </w:p>
    <w:p>
      <w:pPr>
        <w:pStyle w:val="ItemList"/>
      </w:pPr>
      <w:r>
        <w:t>支持OS部署的相关配置。</w:t>
      </w:r>
    </w:p>
    <w:p>
      <w:pPr>
        <w:pStyle w:val="ItemList"/>
      </w:pPr>
      <w:r>
        <w:t>支持部件基本信息和健康状态查询。</w:t>
      </w:r>
    </w:p>
    <w:p>
      <w:pPr>
        <w:pStyle w:val="ItemList"/>
      </w:pPr>
      <w:r>
        <w:t>支持RAID配置。</w:t>
      </w:r>
    </w:p>
    <w:p>
      <w:pPr>
        <w:pStyle w:val="ItemList"/>
      </w:pPr>
      <w:r>
        <w:t>支持日志收集。</w:t>
      </w:r>
    </w:p>
    <w:p>
      <w:pPr>
        <w:pStyle w:val="ItemList"/>
      </w:pPr>
      <w:r>
        <w:t>支持多线程并行访问，最多支持256台。</w:t>
      </w:r>
    </w:p>
    <w:p>
      <w:pPr>
        <w:pStyle w:val="ItemList"/>
      </w:pPr>
      <w:r>
        <w:t>支持IPv4、IPv6和域名的方式访问iBMC。</w:t>
      </w:r>
    </w:p>
    <w:p>
      <w:pPr>
        <w:pStyle w:val="BlockLabel"/>
      </w:pPr>
      <w:r>
        <w:t>支持的服务器</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934" w:type="pct"/>
            <w:tcBorders>
              <w:top w:val="single" w:sz="6" w:space="0" w:color="000000"/>
              <w:bottom w:val="single" w:sz="6" w:space="0" w:color="000000"/>
              <w:right w:val="single" w:sz="6" w:space="0" w:color="000000"/>
            </w:tcBorders>
            <w:shd w:val="clear" w:color="auto" w:fill="D9D9D9"/>
          </w:tcPr>
          <w:p>
            <w:pPr>
              <w:pStyle w:val="TableHeading"/>
            </w:pPr>
            <w:r>
              <w:t>架构</w:t>
            </w:r>
          </w:p>
        </w:tc>
        <w:tc>
          <w:tcPr>
            <w:tcW w:w="1772" w:type="pct"/>
            <w:tcBorders>
              <w:top w:val="single" w:sz="6" w:space="0" w:color="000000"/>
              <w:bottom w:val="single" w:sz="6" w:space="0" w:color="000000"/>
              <w:right w:val="single" w:sz="6" w:space="0" w:color="000000"/>
            </w:tcBorders>
            <w:shd w:val="clear" w:color="auto" w:fill="D9D9D9"/>
          </w:tcPr>
          <w:p>
            <w:pPr>
              <w:pStyle w:val="TableHeading"/>
            </w:pPr>
            <w:r>
              <w:t>类型</w:t>
            </w:r>
          </w:p>
        </w:tc>
        <w:tc>
          <w:tcPr>
            <w:tcW w:w="2293" w:type="pct"/>
            <w:tcBorders>
              <w:top w:val="single" w:sz="6" w:space="0" w:color="000000"/>
              <w:bottom w:val="single" w:sz="6" w:space="0" w:color="000000"/>
            </w:tcBorders>
            <w:shd w:val="clear" w:color="auto" w:fill="D9D9D9"/>
          </w:tcPr>
          <w:p>
            <w:pPr>
              <w:pStyle w:val="TableHeading"/>
            </w:pPr>
            <w:r>
              <w:t>服务器型号</w:t>
            </w:r>
          </w:p>
        </w:tc>
      </w:tr>
      <w:tr>
        <w:tblPrEx>
          <w:tblW w:w="7938" w:type="dxa"/>
          <w:tblInd w:w="1814" w:type="dxa"/>
          <w:tblLayout w:type="fixed"/>
          <w:tblLook w:val="01E0"/>
        </w:tblPrEx>
        <w:trPr>
          <w:cantSplit w:val="0"/>
        </w:trPr>
        <w:tc>
          <w:tcPr>
            <w:tcW w:w="934" w:type="pct"/>
            <w:vMerge w:val="restart"/>
            <w:tcBorders>
              <w:top w:val="single" w:sz="6" w:space="0" w:color="000000"/>
              <w:bottom w:val="single" w:sz="6" w:space="0" w:color="000000"/>
              <w:right w:val="single" w:sz="6" w:space="0" w:color="000000"/>
            </w:tcBorders>
          </w:tcPr>
          <w:p>
            <w:pPr>
              <w:pStyle w:val="TableText"/>
            </w:pPr>
            <w:r>
              <w:t>x86</w:t>
            </w:r>
          </w:p>
        </w:tc>
        <w:tc>
          <w:tcPr>
            <w:tcW w:w="1772" w:type="pct"/>
            <w:vMerge w:val="restart"/>
            <w:tcBorders>
              <w:top w:val="single" w:sz="6" w:space="0" w:color="000000"/>
              <w:bottom w:val="single" w:sz="6" w:space="0" w:color="000000"/>
              <w:right w:val="single" w:sz="6" w:space="0" w:color="000000"/>
            </w:tcBorders>
          </w:tcPr>
          <w:p>
            <w:pPr>
              <w:pStyle w:val="TableText"/>
            </w:pPr>
            <w:r>
              <w:t>机架服务器</w:t>
            </w:r>
          </w:p>
        </w:tc>
        <w:tc>
          <w:tcPr>
            <w:tcW w:w="2293" w:type="pct"/>
            <w:tcBorders>
              <w:top w:val="single" w:sz="6" w:space="0" w:color="000000"/>
              <w:bottom w:val="single" w:sz="6" w:space="0" w:color="000000"/>
            </w:tcBorders>
          </w:tcPr>
          <w:p>
            <w:pPr>
              <w:pStyle w:val="TableText"/>
            </w:pPr>
            <w:r>
              <w:t>RH1288 V3</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293" w:type="pct"/>
            <w:tcBorders>
              <w:top w:val="single" w:sz="6" w:space="0" w:color="000000"/>
              <w:bottom w:val="single" w:sz="6" w:space="0" w:color="000000"/>
              <w:right w:val="single" w:sz="6" w:space="0" w:color="000000"/>
            </w:tcBorders>
          </w:tcPr>
          <w:p>
            <w:pPr>
              <w:pStyle w:val="TableText"/>
            </w:pPr>
            <w:r>
              <w:t>RH2288 V3</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293" w:type="pct"/>
            <w:tcBorders>
              <w:top w:val="single" w:sz="6" w:space="0" w:color="000000"/>
              <w:bottom w:val="single" w:sz="6" w:space="0" w:color="000000"/>
              <w:right w:val="single" w:sz="6" w:space="0" w:color="000000"/>
            </w:tcBorders>
          </w:tcPr>
          <w:p>
            <w:pPr>
              <w:pStyle w:val="TableText"/>
            </w:pPr>
            <w:r>
              <w:t>RH2288H V3</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293" w:type="pct"/>
            <w:tcBorders>
              <w:top w:val="single" w:sz="6" w:space="0" w:color="000000"/>
              <w:bottom w:val="single" w:sz="6" w:space="0" w:color="000000"/>
              <w:right w:val="single" w:sz="6" w:space="0" w:color="000000"/>
            </w:tcBorders>
          </w:tcPr>
          <w:p>
            <w:pPr>
              <w:pStyle w:val="TableText"/>
            </w:pPr>
            <w:r>
              <w:t>1288H V5</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293" w:type="pct"/>
            <w:tcBorders>
              <w:top w:val="single" w:sz="6" w:space="0" w:color="000000"/>
              <w:bottom w:val="single" w:sz="6" w:space="0" w:color="000000"/>
              <w:right w:val="single" w:sz="6" w:space="0" w:color="000000"/>
            </w:tcBorders>
          </w:tcPr>
          <w:p>
            <w:pPr>
              <w:pStyle w:val="TableText"/>
            </w:pPr>
            <w:r>
              <w:t>2288 V5</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293" w:type="pct"/>
            <w:tcBorders>
              <w:top w:val="single" w:sz="6" w:space="0" w:color="000000"/>
              <w:bottom w:val="single" w:sz="6" w:space="0" w:color="000000"/>
              <w:right w:val="single" w:sz="6" w:space="0" w:color="000000"/>
            </w:tcBorders>
          </w:tcPr>
          <w:p>
            <w:pPr>
              <w:pStyle w:val="TableText"/>
            </w:pPr>
            <w:r>
              <w:t>2288H V5</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293" w:type="pct"/>
            <w:tcBorders>
              <w:top w:val="single" w:sz="6" w:space="0" w:color="000000"/>
              <w:bottom w:val="single" w:sz="6" w:space="0" w:color="000000"/>
              <w:right w:val="single" w:sz="6" w:space="0" w:color="000000"/>
            </w:tcBorders>
          </w:tcPr>
          <w:p>
            <w:pPr>
              <w:pStyle w:val="TableText"/>
            </w:pPr>
            <w:r>
              <w:t>2488H V5</w:t>
            </w:r>
          </w:p>
        </w:tc>
      </w:tr>
      <w:tr>
        <w:tblPrEx>
          <w:tblW w:w="7938" w:type="dxa"/>
          <w:tblInd w:w="1814" w:type="dxa"/>
          <w:tblLayout w:type="fixed"/>
          <w:tblLook w:val="01E0"/>
        </w:tblPrEx>
        <w:trPr>
          <w:cantSplit w:val="0"/>
        </w:trPr>
        <w:tc>
          <w:tcPr>
            <w:vMerge/>
          </w:tcPr>
          <w:p>
            <w:pPr>
              <w:pStyle w:val="TableText"/>
            </w:pPr>
          </w:p>
        </w:tc>
        <w:tc>
          <w:tcPr>
            <w:tcW w:w="1772" w:type="pct"/>
            <w:vMerge w:val="restart"/>
            <w:tcBorders>
              <w:top w:val="single" w:sz="6" w:space="0" w:color="000000"/>
              <w:bottom w:val="single" w:sz="6" w:space="0" w:color="000000"/>
              <w:right w:val="single" w:sz="6" w:space="0" w:color="000000"/>
            </w:tcBorders>
          </w:tcPr>
          <w:p>
            <w:pPr>
              <w:pStyle w:val="TableText"/>
            </w:pPr>
            <w:r>
              <w:t>刀片服务器</w:t>
            </w:r>
          </w:p>
        </w:tc>
        <w:tc>
          <w:tcPr>
            <w:tcW w:w="2293" w:type="pct"/>
            <w:tcBorders>
              <w:top w:val="single" w:sz="6" w:space="0" w:color="000000"/>
              <w:bottom w:val="single" w:sz="6" w:space="0" w:color="000000"/>
              <w:right w:val="single" w:sz="6" w:space="0" w:color="000000"/>
            </w:tcBorders>
          </w:tcPr>
          <w:p>
            <w:pPr>
              <w:pStyle w:val="TableText"/>
            </w:pPr>
            <w:r>
              <w:t>CH121 V3</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293" w:type="pct"/>
            <w:tcBorders>
              <w:top w:val="single" w:sz="6" w:space="0" w:color="000000"/>
              <w:bottom w:val="single" w:sz="6" w:space="0" w:color="000000"/>
              <w:right w:val="single" w:sz="6" w:space="0" w:color="000000"/>
            </w:tcBorders>
          </w:tcPr>
          <w:p>
            <w:pPr>
              <w:pStyle w:val="TableText"/>
            </w:pPr>
            <w:r>
              <w:t>CH242 V3</w:t>
            </w:r>
          </w:p>
        </w:tc>
      </w:tr>
      <w:tr>
        <w:tblPrEx>
          <w:tblW w:w="7938" w:type="dxa"/>
          <w:tblInd w:w="1814" w:type="dxa"/>
          <w:tblLayout w:type="fixed"/>
          <w:tblLook w:val="01E0"/>
        </w:tblPrEx>
        <w:trPr>
          <w:cantSplit w:val="0"/>
        </w:trPr>
        <w:tc>
          <w:tcPr>
            <w:vMerge/>
          </w:tcPr>
          <w:p>
            <w:pPr>
              <w:pStyle w:val="TableText"/>
            </w:pPr>
          </w:p>
        </w:tc>
        <w:tc>
          <w:tcPr>
            <w:tcW w:w="1772" w:type="pct"/>
            <w:vMerge w:val="restart"/>
            <w:tcBorders>
              <w:top w:val="single" w:sz="6" w:space="0" w:color="000000"/>
              <w:bottom w:val="single" w:sz="6" w:space="0" w:color="000000"/>
              <w:right w:val="single" w:sz="6" w:space="0" w:color="000000"/>
            </w:tcBorders>
          </w:tcPr>
          <w:p>
            <w:pPr>
              <w:pStyle w:val="TableText"/>
            </w:pPr>
            <w:r>
              <w:t>高密服务器</w:t>
            </w:r>
          </w:p>
        </w:tc>
        <w:tc>
          <w:tcPr>
            <w:tcW w:w="2293" w:type="pct"/>
            <w:tcBorders>
              <w:top w:val="single" w:sz="6" w:space="0" w:color="000000"/>
              <w:bottom w:val="single" w:sz="6" w:space="0" w:color="000000"/>
              <w:right w:val="single" w:sz="6" w:space="0" w:color="000000"/>
            </w:tcBorders>
          </w:tcPr>
          <w:p>
            <w:pPr>
              <w:pStyle w:val="TableText"/>
            </w:pPr>
            <w:r>
              <w:t>XH622 V3</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293" w:type="pct"/>
            <w:tcBorders>
              <w:top w:val="single" w:sz="6" w:space="0" w:color="000000"/>
              <w:bottom w:val="single" w:sz="6" w:space="0" w:color="000000"/>
              <w:right w:val="single" w:sz="6" w:space="0" w:color="000000"/>
            </w:tcBorders>
          </w:tcPr>
          <w:p>
            <w:pPr>
              <w:pStyle w:val="TableText"/>
            </w:pPr>
            <w:r>
              <w:t>XH321 V5</w:t>
            </w:r>
          </w:p>
        </w:tc>
      </w:tr>
      <w:tr>
        <w:tblPrEx>
          <w:tblW w:w="7938" w:type="dxa"/>
          <w:tblInd w:w="1814" w:type="dxa"/>
          <w:tblLayout w:type="fixed"/>
          <w:tblLook w:val="01E0"/>
        </w:tblPrEx>
        <w:trPr>
          <w:cantSplit w:val="0"/>
        </w:trPr>
        <w:tc>
          <w:tcPr>
            <w:tcW w:w="934" w:type="pct"/>
            <w:vMerge w:val="restart"/>
            <w:tcBorders>
              <w:top w:val="single" w:sz="6" w:space="0" w:color="000000"/>
              <w:bottom w:val="single" w:sz="6" w:space="0" w:color="000000"/>
              <w:right w:val="single" w:sz="6" w:space="0" w:color="000000"/>
            </w:tcBorders>
          </w:tcPr>
          <w:p>
            <w:pPr>
              <w:pStyle w:val="TableText"/>
            </w:pPr>
            <w:r>
              <w:t>Arm</w:t>
            </w:r>
          </w:p>
        </w:tc>
        <w:tc>
          <w:tcPr>
            <w:tcW w:w="1772" w:type="pct"/>
            <w:vMerge w:val="restart"/>
            <w:tcBorders>
              <w:top w:val="single" w:sz="6" w:space="0" w:color="000000"/>
              <w:bottom w:val="single" w:sz="6" w:space="0" w:color="000000"/>
              <w:right w:val="single" w:sz="6" w:space="0" w:color="000000"/>
            </w:tcBorders>
          </w:tcPr>
          <w:p>
            <w:pPr>
              <w:pStyle w:val="TableText"/>
            </w:pPr>
            <w:r>
              <w:t>机架服务器</w:t>
            </w:r>
          </w:p>
        </w:tc>
        <w:tc>
          <w:tcPr>
            <w:tcW w:w="2293" w:type="pct"/>
            <w:tcBorders>
              <w:top w:val="single" w:sz="6" w:space="0" w:color="000000"/>
              <w:bottom w:val="single" w:sz="6" w:space="0" w:color="000000"/>
            </w:tcBorders>
          </w:tcPr>
          <w:p>
            <w:pPr>
              <w:pStyle w:val="TableText"/>
            </w:pPr>
            <w:r>
              <w:t>TaiShan 200服务器（型号2280）</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293" w:type="pct"/>
            <w:tcBorders>
              <w:top w:val="single" w:sz="6" w:space="0" w:color="000000"/>
              <w:bottom w:val="single" w:sz="6" w:space="0" w:color="000000"/>
              <w:right w:val="single" w:sz="6" w:space="0" w:color="000000"/>
            </w:tcBorders>
          </w:tcPr>
          <w:p>
            <w:pPr>
              <w:pStyle w:val="TableText"/>
            </w:pPr>
            <w:r>
              <w:t>TaiShan 200服务器（型号5280）</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293" w:type="pct"/>
            <w:tcBorders>
              <w:top w:val="single" w:sz="6" w:space="0" w:color="000000"/>
              <w:bottom w:val="single" w:sz="6" w:space="0" w:color="000000"/>
              <w:right w:val="single" w:sz="6" w:space="0" w:color="000000"/>
            </w:tcBorders>
          </w:tcPr>
          <w:p>
            <w:pPr>
              <w:pStyle w:val="TableText"/>
            </w:pPr>
            <w:r>
              <w:t>TaiShan 200服务器（型号5290）</w:t>
            </w:r>
          </w:p>
        </w:tc>
      </w:tr>
      <w:tr>
        <w:tblPrEx>
          <w:tblW w:w="7938" w:type="dxa"/>
          <w:tblInd w:w="1814" w:type="dxa"/>
          <w:tblLayout w:type="fixed"/>
          <w:tblLook w:val="01E0"/>
        </w:tblPrEx>
        <w:trPr>
          <w:cantSplit w:val="0"/>
        </w:trPr>
        <w:tc>
          <w:tcPr>
            <w:vMerge/>
          </w:tcPr>
          <w:p>
            <w:pPr>
              <w:pStyle w:val="TableText"/>
            </w:pPr>
          </w:p>
        </w:tc>
        <w:tc>
          <w:tcPr>
            <w:vMerge/>
          </w:tcPr>
          <w:p>
            <w:pPr>
              <w:pStyle w:val="TableText"/>
            </w:pPr>
          </w:p>
        </w:tc>
        <w:tc>
          <w:tcPr>
            <w:tcW w:w="2293" w:type="pct"/>
            <w:tcBorders>
              <w:top w:val="single" w:sz="6" w:space="0" w:color="000000"/>
              <w:bottom w:val="single" w:sz="6" w:space="0" w:color="000000"/>
              <w:right w:val="single" w:sz="6" w:space="0" w:color="000000"/>
            </w:tcBorders>
          </w:tcPr>
          <w:p>
            <w:pPr>
              <w:pStyle w:val="TableText"/>
            </w:pPr>
            <w:r>
              <w:t>TaiShan 200服务器（型号2480）</w:t>
            </w:r>
          </w:p>
        </w:tc>
      </w:tr>
    </w:tbl>
    <w:p/>
    <w:p>
      <w:pPr>
        <w:pStyle w:val="BlockLabel"/>
      </w:pPr>
      <w:r>
        <w:t>支持的部件</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730" w:type="pct"/>
            <w:tcBorders>
              <w:top w:val="single" w:sz="6" w:space="0" w:color="000000"/>
              <w:bottom w:val="single" w:sz="6" w:space="0" w:color="000000"/>
              <w:right w:val="single" w:sz="6" w:space="0" w:color="000000"/>
            </w:tcBorders>
            <w:shd w:val="clear" w:color="auto" w:fill="D9D9D9"/>
          </w:tcPr>
          <w:p>
            <w:pPr>
              <w:pStyle w:val="TableHeading"/>
            </w:pPr>
            <w:r>
              <w:t>部件类型</w:t>
            </w:r>
          </w:p>
        </w:tc>
        <w:tc>
          <w:tcPr>
            <w:tcW w:w="3269" w:type="pct"/>
            <w:tcBorders>
              <w:top w:val="single" w:sz="6" w:space="0" w:color="000000"/>
              <w:bottom w:val="single" w:sz="6" w:space="0" w:color="000000"/>
            </w:tcBorders>
            <w:shd w:val="clear" w:color="auto" w:fill="D9D9D9"/>
          </w:tcPr>
          <w:p>
            <w:pPr>
              <w:pStyle w:val="TableHeading"/>
            </w:pPr>
            <w:r>
              <w:t>型号</w:t>
            </w:r>
          </w:p>
        </w:tc>
      </w:tr>
      <w:tr>
        <w:tblPrEx>
          <w:tblW w:w="7938" w:type="dxa"/>
          <w:tblInd w:w="1814" w:type="dxa"/>
          <w:tblLayout w:type="fixed"/>
          <w:tblLook w:val="01E0"/>
        </w:tblPrEx>
        <w:trPr>
          <w:cantSplit w:val="0"/>
        </w:trPr>
        <w:tc>
          <w:tcPr>
            <w:tcW w:w="1730" w:type="pct"/>
            <w:tcBorders>
              <w:top w:val="single" w:sz="6" w:space="0" w:color="000000"/>
              <w:bottom w:val="single" w:sz="6" w:space="0" w:color="000000"/>
              <w:right w:val="single" w:sz="6" w:space="0" w:color="000000"/>
            </w:tcBorders>
          </w:tcPr>
          <w:p>
            <w:pPr>
              <w:pStyle w:val="TableText"/>
            </w:pPr>
            <w:r>
              <w:t>RAID卡</w:t>
            </w:r>
          </w:p>
        </w:tc>
        <w:tc>
          <w:tcPr>
            <w:tcW w:w="3269" w:type="pct"/>
            <w:tcBorders>
              <w:top w:val="single" w:sz="6" w:space="0" w:color="000000"/>
              <w:bottom w:val="single" w:sz="6" w:space="0" w:color="000000"/>
            </w:tcBorders>
          </w:tcPr>
          <w:p>
            <w:pPr>
              <w:pStyle w:val="TableText"/>
            </w:pPr>
            <w:r>
              <w:t>LSI SAS3008、LSI SAS3108、Avago SAS3408iMR、Avago SAS3508、Avago SAS3004</w:t>
            </w:r>
          </w:p>
        </w:tc>
      </w:tr>
      <w:tr>
        <w:tblPrEx>
          <w:tblW w:w="7938" w:type="dxa"/>
          <w:tblInd w:w="1814" w:type="dxa"/>
          <w:tblLayout w:type="fixed"/>
          <w:tblLook w:val="01E0"/>
        </w:tblPrEx>
        <w:trPr>
          <w:cantSplit w:val="0"/>
        </w:trPr>
        <w:tc>
          <w:tcPr>
            <w:tcW w:w="1730" w:type="pct"/>
            <w:tcBorders>
              <w:top w:val="single" w:sz="6" w:space="0" w:color="000000"/>
              <w:bottom w:val="single" w:sz="6" w:space="0" w:color="000000"/>
              <w:right w:val="single" w:sz="6" w:space="0" w:color="000000"/>
            </w:tcBorders>
          </w:tcPr>
          <w:p>
            <w:pPr>
              <w:pStyle w:val="TableText"/>
            </w:pPr>
            <w:r>
              <w:t>网卡</w:t>
            </w:r>
          </w:p>
        </w:tc>
        <w:tc>
          <w:tcPr>
            <w:tcW w:w="3269" w:type="pct"/>
            <w:tcBorders>
              <w:top w:val="single" w:sz="6" w:space="0" w:color="000000"/>
              <w:bottom w:val="single" w:sz="6" w:space="0" w:color="000000"/>
            </w:tcBorders>
          </w:tcPr>
          <w:p>
            <w:pPr>
              <w:pStyle w:val="TableText"/>
            </w:pPr>
            <w:r>
              <w:t>X722、SP212、SP330、SP380</w:t>
            </w:r>
          </w:p>
        </w:tc>
      </w:tr>
    </w:tbl>
    <w:p/>
    <w:p>
      <w:pPr>
        <w:pStyle w:val="BlockLabel"/>
      </w:pPr>
      <w:r>
        <w:t>版本配套关系</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710" w:type="pct"/>
            <w:tcBorders>
              <w:top w:val="single" w:sz="6" w:space="0" w:color="000000"/>
              <w:bottom w:val="single" w:sz="6" w:space="0" w:color="000000"/>
              <w:right w:val="single" w:sz="6" w:space="0" w:color="000000"/>
            </w:tcBorders>
            <w:shd w:val="clear" w:color="auto" w:fill="D9D9D9"/>
          </w:tcPr>
          <w:p>
            <w:pPr>
              <w:pStyle w:val="TableHeading"/>
            </w:pPr>
            <w:r>
              <w:t>版本名称</w:t>
            </w:r>
          </w:p>
        </w:tc>
        <w:tc>
          <w:tcPr>
            <w:tcW w:w="3289" w:type="pct"/>
            <w:tcBorders>
              <w:top w:val="single" w:sz="6" w:space="0" w:color="000000"/>
              <w:bottom w:val="single" w:sz="6" w:space="0" w:color="000000"/>
            </w:tcBorders>
            <w:shd w:val="clear" w:color="auto" w:fill="D9D9D9"/>
          </w:tcPr>
          <w:p>
            <w:pPr>
              <w:pStyle w:val="TableHeading"/>
            </w:pPr>
            <w:r>
              <w:t>配套版本</w:t>
            </w:r>
          </w:p>
        </w:tc>
      </w:tr>
      <w:tr>
        <w:tblPrEx>
          <w:tblW w:w="7938" w:type="dxa"/>
          <w:tblInd w:w="1814" w:type="dxa"/>
          <w:tblLayout w:type="fixed"/>
          <w:tblLook w:val="01E0"/>
        </w:tblPrEx>
        <w:trPr>
          <w:cantSplit w:val="0"/>
        </w:trPr>
        <w:tc>
          <w:tcPr>
            <w:tcW w:w="1710" w:type="pct"/>
            <w:tcBorders>
              <w:top w:val="single" w:sz="6" w:space="0" w:color="000000"/>
              <w:bottom w:val="single" w:sz="6" w:space="0" w:color="000000"/>
              <w:right w:val="single" w:sz="6" w:space="0" w:color="000000"/>
            </w:tcBorders>
          </w:tcPr>
          <w:p>
            <w:pPr>
              <w:pStyle w:val="TableText"/>
            </w:pPr>
            <w:r>
              <w:t>BIOS</w:t>
            </w:r>
          </w:p>
        </w:tc>
        <w:tc>
          <w:tcPr>
            <w:tcW w:w="3289" w:type="pct"/>
            <w:tcBorders>
              <w:top w:val="single" w:sz="6" w:space="0" w:color="000000"/>
              <w:bottom w:val="single" w:sz="6" w:space="0" w:color="000000"/>
            </w:tcBorders>
          </w:tcPr>
          <w:p>
            <w:pPr>
              <w:pStyle w:val="ItemListinTable"/>
            </w:pPr>
            <w:r>
              <w:t>x86服务器：0.39及以上版本</w:t>
            </w:r>
          </w:p>
          <w:p>
            <w:pPr>
              <w:pStyle w:val="ItemListinTable"/>
            </w:pPr>
            <w:r>
              <w:t>Arm服务器：1.12及以上版本</w:t>
            </w:r>
          </w:p>
        </w:tc>
      </w:tr>
      <w:tr>
        <w:tblPrEx>
          <w:tblW w:w="7938" w:type="dxa"/>
          <w:tblInd w:w="1814" w:type="dxa"/>
          <w:tblLayout w:type="fixed"/>
          <w:tblLook w:val="01E0"/>
        </w:tblPrEx>
        <w:trPr>
          <w:cantSplit w:val="0"/>
        </w:trPr>
        <w:tc>
          <w:tcPr>
            <w:tcW w:w="1710" w:type="pct"/>
            <w:tcBorders>
              <w:top w:val="single" w:sz="6" w:space="0" w:color="000000"/>
              <w:bottom w:val="single" w:sz="6" w:space="0" w:color="000000"/>
              <w:right w:val="single" w:sz="6" w:space="0" w:color="000000"/>
            </w:tcBorders>
          </w:tcPr>
          <w:p>
            <w:pPr>
              <w:pStyle w:val="TableText"/>
            </w:pPr>
            <w:r>
              <w:t>iBMC</w:t>
            </w:r>
          </w:p>
        </w:tc>
        <w:tc>
          <w:tcPr>
            <w:tcW w:w="3289" w:type="pct"/>
            <w:tcBorders>
              <w:top w:val="single" w:sz="6" w:space="0" w:color="000000"/>
              <w:bottom w:val="single" w:sz="6" w:space="0" w:color="000000"/>
            </w:tcBorders>
          </w:tcPr>
          <w:p>
            <w:pPr>
              <w:pStyle w:val="ItemListinTable"/>
            </w:pPr>
            <w:r>
              <w:t>x86 V5服务器：V322及以上版本</w:t>
            </w:r>
          </w:p>
          <w:p>
            <w:pPr>
              <w:pStyle w:val="ItemListinTable"/>
            </w:pPr>
            <w:r>
              <w:t>x86 V3服务器：V308及以上版本</w:t>
            </w:r>
          </w:p>
          <w:p>
            <w:pPr>
              <w:pStyle w:val="ItemListinTable"/>
            </w:pPr>
            <w:r>
              <w:t>Arm服务器：</w:t>
            </w:r>
          </w:p>
          <w:p>
            <w:pPr>
              <w:pStyle w:val="SubItemListinTable"/>
            </w:pPr>
            <w:r>
              <w:t>对于版本号为Vxxx格式的iBMC，仅支持V556及以上版本</w:t>
            </w:r>
          </w:p>
          <w:p>
            <w:pPr>
              <w:pStyle w:val="SubItemListinTable"/>
            </w:pPr>
            <w:r>
              <w:t>对于版本号为x.xx.xx.xx格式的iBMC，仅支持3.01.01.00及以上版本</w:t>
            </w:r>
          </w:p>
        </w:tc>
      </w:tr>
      <w:tr>
        <w:tblPrEx>
          <w:tblW w:w="7938" w:type="dxa"/>
          <w:tblInd w:w="1814" w:type="dxa"/>
          <w:tblLayout w:type="fixed"/>
          <w:tblLook w:val="01E0"/>
        </w:tblPrEx>
        <w:trPr>
          <w:cantSplit w:val="0"/>
        </w:trPr>
        <w:tc>
          <w:tcPr>
            <w:tcW w:w="1710" w:type="pct"/>
            <w:tcBorders>
              <w:top w:val="single" w:sz="6" w:space="0" w:color="000000"/>
              <w:bottom w:val="single" w:sz="6" w:space="0" w:color="000000"/>
              <w:right w:val="single" w:sz="6" w:space="0" w:color="000000"/>
            </w:tcBorders>
          </w:tcPr>
          <w:p>
            <w:pPr>
              <w:pStyle w:val="TableText"/>
            </w:pPr>
            <w:r>
              <w:t>Smart Provisioning</w:t>
            </w:r>
          </w:p>
        </w:tc>
        <w:tc>
          <w:tcPr>
            <w:tcW w:w="3289" w:type="pct"/>
            <w:tcBorders>
              <w:top w:val="single" w:sz="6" w:space="0" w:color="000000"/>
              <w:bottom w:val="single" w:sz="6" w:space="0" w:color="000000"/>
            </w:tcBorders>
          </w:tcPr>
          <w:p>
            <w:pPr>
              <w:pStyle w:val="ItemListinTable"/>
            </w:pPr>
            <w:r>
              <w:t>x86服务器：V116及以上版本</w:t>
            </w:r>
          </w:p>
          <w:p>
            <w:pPr>
              <w:pStyle w:val="ItemListinTable"/>
            </w:pPr>
            <w:r>
              <w:t>Arm服务器：V129及以上版本</w:t>
            </w:r>
          </w:p>
        </w:tc>
      </w:tr>
    </w:tbl>
    <w:p>
      <w:pPr>
        <w:sectPr>
          <w:headerReference w:type="even" r:id="rId19"/>
          <w:headerReference w:type="default" r:id="rId20"/>
          <w:footerReference w:type="even" r:id="rId21"/>
          <w:footerReference w:type="default" r:id="rId22"/>
          <w:type w:val="oddPage"/>
          <w:pgSz w:w="11907" w:h="16840" w:code="9"/>
          <w:pgMar w:top="1701" w:right="1134" w:bottom="1701" w:left="1134" w:header="567" w:footer="567" w:gutter="0"/>
          <w:pgNumType w:start="1" w:chapStyle="1"/>
          <w:cols w:space="425"/>
          <w:docGrid w:linePitch="312"/>
        </w:sectPr>
      </w:pPr>
    </w:p>
    <w:bookmarkStart w:id="5" w:name="_ZH-CN_TOPIC_0145842622"/>
    <w:bookmarkEnd w:id="5"/>
    <w:p>
      <w:pPr>
        <w:pStyle w:val="Heading1"/>
      </w:pPr>
      <w:bookmarkStart w:id="6" w:name="_ZH-CN_TOPIC_0145842622-chtext"/>
      <w:bookmarkStart w:id="7" w:name="_Toc256000002"/>
      <w:r>
        <w:t>安装和卸载Huawei-iBMC-Cmdlets</w:t>
      </w:r>
      <w:bookmarkEnd w:id="7"/>
      <w:bookmarkEnd w:id="6"/>
    </w:p>
    <w:p>
      <w:hyperlink w:anchor="_ZH-CN_TOPIC_0145842612" w:tooltip=" " w:history="1">
        <w:r>
          <w:rPr>
            <w:rStyle w:val="Hyperlink"/>
          </w:rPr>
          <w:t>2.1  安装准备</w:t>
        </w:r>
      </w:hyperlink>
    </w:p>
    <w:p>
      <w:hyperlink w:anchor="_ZH-CN_TOPIC_0145842654" w:tooltip=" " w:history="1">
        <w:r>
          <w:rPr>
            <w:rStyle w:val="Hyperlink"/>
          </w:rPr>
          <w:t>2.2  在线安装和卸载Huawei-iBMC-Cmdlets</w:t>
        </w:r>
      </w:hyperlink>
    </w:p>
    <w:p>
      <w:hyperlink w:anchor="_ZH-CN_TOPIC_0145842616" w:tooltip=" " w:history="1">
        <w:r>
          <w:rPr>
            <w:rStyle w:val="Hyperlink"/>
          </w:rPr>
          <w:t>2.3  本地安装和卸载Huawei-iBMC-Cmdlets</w:t>
        </w:r>
      </w:hyperlink>
    </w:p>
    <w:bookmarkStart w:id="8" w:name="_ZH-CN_TOPIC_0145842612"/>
    <w:bookmarkEnd w:id="8"/>
    <w:p>
      <w:pPr>
        <w:pStyle w:val="Heading2"/>
        <w:numPr>
          <w:numId w:val="169"/>
        </w:numPr>
      </w:pPr>
      <w:bookmarkStart w:id="9" w:name="_ZH-CN_TOPIC_0145842612-chtext"/>
      <w:bookmarkStart w:id="10" w:name="_Toc256000003"/>
      <w:r>
        <w:t>安装准备</w:t>
      </w:r>
      <w:bookmarkEnd w:id="10"/>
      <w:bookmarkEnd w:id="9"/>
    </w:p>
    <w:p>
      <w:pPr>
        <w:pStyle w:val="ItemList"/>
      </w:pPr>
      <w:r>
        <w:t>Huawei-iBMC-Cmdlets支持.Net Framework 4.5及以上版本，执行以下操作确认当前的.Net Framework版本：</w:t>
      </w:r>
    </w:p>
    <w:p>
      <w:pPr>
        <w:pStyle w:val="SubItemStep"/>
        <w:numPr>
          <w:ilvl w:val="1"/>
          <w:numId w:val="37"/>
        </w:numPr>
      </w:pPr>
      <w:r>
        <w:t>在“开始”搜索框中输入“regedit.exe”，按“Enter”打开注册表编辑器。</w:t>
      </w:r>
    </w:p>
    <w:p>
      <w:pPr>
        <w:pStyle w:val="SubItemStep"/>
        <w:numPr>
          <w:ilvl w:val="1"/>
          <w:numId w:val="37"/>
        </w:numPr>
      </w:pPr>
      <w:r>
        <w:t>打开“HKEY_LOCAL_MACHINE\SOFTWARE\Microsoft\NET Framework Setup\NDP\v4\Full”文件，.Net Framework版本如</w:t>
      </w:r>
      <w:r>
        <w:fldChar w:fldCharType="begin"/>
      </w:r>
      <w:r>
        <w:instrText>REF _fig1971814301358 \r \h</w:instrText>
      </w:r>
      <w:r>
        <w:fldChar w:fldCharType="separate"/>
      </w:r>
      <w:r>
        <w:t>图2-1</w:t>
      </w:r>
      <w:r>
        <w:fldChar w:fldCharType="end"/>
      </w:r>
      <w:r>
        <w:t>所示。</w:t>
      </w:r>
    </w:p>
    <w:bookmarkStart w:id="11" w:name="_fig1971814301358"/>
    <w:bookmarkEnd w:id="11"/>
    <w:p>
      <w:pPr>
        <w:pStyle w:val="FigureDescription"/>
        <w:ind w:left="2551"/>
      </w:pPr>
      <w:r>
        <w:t>注册表编辑器</w:t>
      </w:r>
    </w:p>
    <w:p>
      <w:pPr>
        <w:pStyle w:val="Figure"/>
        <w:ind w:left="2551"/>
      </w:pPr>
      <w:r>
        <w:pict>
          <v:shape id="_x0000_i1031" type="#_x0000_t75" style="width:330pt;height:104.27pt">
            <v:imagedata r:id="rId23" o:title=""/>
          </v:shape>
        </w:pict>
      </w:r>
    </w:p>
    <w:p/>
    <w:p>
      <w:pPr>
        <w:pStyle w:val="ItemList"/>
      </w:pPr>
      <w:r>
        <w:t>Huawei-iBMC-Cmdlets支持PowerShell 5.0及以上版本，执行以下操作确认当前的PowerShell版本：</w:t>
      </w:r>
    </w:p>
    <w:p>
      <w:pPr>
        <w:pStyle w:val="SubItemStep"/>
        <w:numPr>
          <w:ilvl w:val="1"/>
          <w:numId w:val="38"/>
        </w:numPr>
      </w:pPr>
      <w:r>
        <w:t>打开PowerShell命令行。</w:t>
      </w:r>
    </w:p>
    <w:p>
      <w:pPr>
        <w:pStyle w:val="SubItemStep"/>
        <w:numPr>
          <w:ilvl w:val="1"/>
          <w:numId w:val="38"/>
        </w:numPr>
      </w:pPr>
      <w:r>
        <w:t>执行</w:t>
      </w:r>
      <w:r>
        <w:rPr>
          <w:b/>
        </w:rPr>
        <w:t>$PSVersionTable</w:t>
      </w:r>
      <w:r>
        <w:t>命令查看PowerShell版本，如</w:t>
      </w:r>
      <w:r>
        <w:fldChar w:fldCharType="begin"/>
      </w:r>
      <w:r>
        <w:instrText>REF _fig8212164785717 \r \h</w:instrText>
      </w:r>
      <w:r>
        <w:fldChar w:fldCharType="separate"/>
      </w:r>
      <w:r>
        <w:t>图2-2</w:t>
      </w:r>
      <w:r>
        <w:fldChar w:fldCharType="end"/>
      </w:r>
      <w:r>
        <w:t>所示。</w:t>
      </w:r>
    </w:p>
    <w:bookmarkStart w:id="12" w:name="_fig8212164785717"/>
    <w:bookmarkEnd w:id="12"/>
    <w:p>
      <w:pPr>
        <w:pStyle w:val="FigureDescription"/>
        <w:ind w:left="2551"/>
      </w:pPr>
      <w:r>
        <w:t>查看PowerShell版本</w:t>
      </w:r>
    </w:p>
    <w:p>
      <w:pPr>
        <w:pStyle w:val="Figure"/>
        <w:ind w:left="2551"/>
      </w:pPr>
      <w:r>
        <w:pict>
          <v:shape id="_x0000_i1032" type="#_x0000_t75" style="width:294pt;height:126.75pt">
            <v:imagedata r:id="rId24" o:title=""/>
          </v:shape>
        </w:pict>
      </w:r>
    </w:p>
    <w:p/>
    <w:p>
      <w:pPr>
        <w:pStyle w:val="SubItemStep"/>
        <w:numPr>
          <w:ilvl w:val="1"/>
          <w:numId w:val="38"/>
        </w:numPr>
      </w:pPr>
      <w:r>
        <w:t>如果PowerShell版本在5.0之前，执行以下操作重新安装5.0或以上版本的PowerShell：</w:t>
      </w:r>
    </w:p>
    <w:p>
      <w:pPr>
        <w:pStyle w:val="SubItemListText"/>
      </w:pPr>
      <w:r>
        <w:t>各Windows版本默认安装的PowerShell如</w:t>
      </w:r>
      <w:r>
        <w:fldChar w:fldCharType="begin"/>
      </w:r>
      <w:r>
        <w:instrText>REF _fig174154032111 \r \h</w:instrText>
      </w:r>
      <w:r>
        <w:fldChar w:fldCharType="separate"/>
      </w:r>
      <w:r>
        <w:t>图2-3</w:t>
      </w:r>
      <w:r>
        <w:fldChar w:fldCharType="end"/>
      </w:r>
      <w:r>
        <w:t>所示，此处以安装PowerShell 5.1为例。</w:t>
      </w:r>
    </w:p>
    <w:bookmarkStart w:id="13" w:name="_fig174154032111"/>
    <w:bookmarkEnd w:id="13"/>
    <w:p>
      <w:pPr>
        <w:pStyle w:val="FigureDescription"/>
        <w:ind w:left="2551"/>
      </w:pPr>
      <w:r>
        <w:t>默认安装的PowerShell</w:t>
      </w:r>
    </w:p>
    <w:p>
      <w:pPr>
        <w:pStyle w:val="Figure"/>
        <w:ind w:left="2551"/>
      </w:pPr>
      <w:r>
        <w:pict>
          <v:shape id="_x0000_i1033" type="#_x0000_t75" style="width:350pt;height:119.27pt">
            <v:imagedata r:id="rId25" o:title=""/>
          </v:shape>
        </w:pict>
      </w:r>
    </w:p>
    <w:p/>
    <w:p>
      <w:pPr>
        <w:pStyle w:val="ThirdLevelItemStep"/>
        <w:numPr>
          <w:ilvl w:val="2"/>
          <w:numId w:val="39"/>
        </w:numPr>
      </w:pPr>
      <w:r>
        <w:t>卸载旧版本的PowerShell。</w:t>
      </w:r>
    </w:p>
    <w:p>
      <w:pPr>
        <w:pStyle w:val="ThirdLevelItemStep"/>
        <w:numPr>
          <w:ilvl w:val="2"/>
          <w:numId w:val="39"/>
        </w:numPr>
      </w:pPr>
      <w:r>
        <w:t>参考以下链接下载PowerShell 5.1。</w:t>
      </w:r>
    </w:p>
    <w:p>
      <w:pPr>
        <w:pStyle w:val="ThirdLevelItemListText"/>
      </w:pPr>
      <w:hyperlink r:id="rId26" w:tooltip=" " w:history="1">
        <w:r>
          <w:rPr>
            <w:rStyle w:val="Hyperlink"/>
          </w:rPr>
          <w:t>https://docs.microsoft.com/en-us/powershell/scripting/install/installing-windows-powershell?view=powershell-6</w:t>
        </w:r>
      </w:hyperlink>
    </w:p>
    <w:p>
      <w:pPr>
        <w:pStyle w:val="ThirdLevelItemStep"/>
        <w:numPr>
          <w:ilvl w:val="2"/>
          <w:numId w:val="39"/>
        </w:numPr>
      </w:pPr>
      <w:r>
        <w:t>点击</w:t>
      </w:r>
      <w:r>
        <w:rPr>
          <w:b/>
        </w:rPr>
        <w:t>Download</w:t>
      </w:r>
      <w:r>
        <w:t>，然后勾选“W2K12-KB3191565-x64.msu”选项，点击“Next”开始下载。</w:t>
      </w:r>
    </w:p>
    <w:p>
      <w:pPr>
        <w:pStyle w:val="FigureDescription"/>
        <w:ind w:left="2976"/>
      </w:pPr>
      <w:r>
        <w:t>PowerShell 5.1下载页面</w:t>
      </w:r>
    </w:p>
    <w:p>
      <w:pPr>
        <w:pStyle w:val="Figure"/>
        <w:ind w:left="2976"/>
      </w:pPr>
      <w:r>
        <w:pict>
          <v:shape id="_x0000_i1034" type="#_x0000_t75" style="width:330pt;height:86.35pt">
            <v:imagedata r:id="rId27" o:title=""/>
          </v:shape>
        </w:pict>
      </w:r>
    </w:p>
    <w:p/>
    <w:p>
      <w:pPr>
        <w:pStyle w:val="ThirdLevelItemStep"/>
        <w:numPr>
          <w:ilvl w:val="2"/>
          <w:numId w:val="39"/>
        </w:numPr>
      </w:pPr>
      <w:r>
        <w:t>双击"W2K12-KB3191565-x64.msu"，按照默认选项安装PowerShell 5.1。</w:t>
      </w:r>
    </w:p>
    <w:p>
      <w:pPr>
        <w:pStyle w:val="ThirdLevelItemStep"/>
        <w:numPr>
          <w:ilvl w:val="2"/>
          <w:numId w:val="39"/>
        </w:numPr>
      </w:pPr>
      <w:r>
        <w:t>安装完成根据提示重启操作系统生效。</w:t>
      </w:r>
    </w:p>
    <w:bookmarkStart w:id="14" w:name="_ZH-CN_TOPIC_0145842654"/>
    <w:bookmarkEnd w:id="14"/>
    <w:p>
      <w:pPr>
        <w:pStyle w:val="Heading2"/>
      </w:pPr>
      <w:bookmarkStart w:id="15" w:name="_ZH-CN_TOPIC_0145842654-chtext"/>
      <w:bookmarkStart w:id="16" w:name="_Toc256000004"/>
      <w:r>
        <w:t>在线安装和卸载Huawei-iBMC-Cmdlets</w:t>
      </w:r>
      <w:bookmarkEnd w:id="16"/>
      <w:bookmarkEnd w:id="15"/>
    </w:p>
    <w:p>
      <w:pPr>
        <w:pStyle w:val="BlockLabel"/>
      </w:pPr>
      <w:r>
        <w:t>前提条件</w:t>
      </w:r>
    </w:p>
    <w:p>
      <w:r>
        <w:t>确认操作环境可以访问Internet。</w:t>
      </w:r>
    </w:p>
    <w:p>
      <w:pPr>
        <w:pStyle w:val="BlockLabel"/>
      </w:pPr>
      <w:r>
        <w:t>操作步骤</w:t>
      </w:r>
    </w:p>
    <w:p>
      <w:pPr>
        <w:pStyle w:val="ItemList"/>
      </w:pPr>
      <w:r>
        <w:t>安装Huawei-iBMC-Cmdlets。</w:t>
      </w:r>
    </w:p>
    <w:p>
      <w:pPr>
        <w:pStyle w:val="SubItemStep"/>
        <w:numPr>
          <w:ilvl w:val="1"/>
          <w:numId w:val="40"/>
        </w:numPr>
      </w:pPr>
      <w:r>
        <w:t>打开PowerShell命令行。</w:t>
      </w:r>
    </w:p>
    <w:p>
      <w:pPr>
        <w:pStyle w:val="SubItemStep"/>
        <w:numPr>
          <w:ilvl w:val="1"/>
          <w:numId w:val="40"/>
        </w:numPr>
      </w:pPr>
      <w:r>
        <w:t>执行以下命令安装Huawei-iBMC-Cmdlets。</w:t>
      </w:r>
    </w:p>
    <w:p>
      <w:pPr>
        <w:pStyle w:val="SubItemListTextTD"/>
      </w:pPr>
      <w:r>
        <w:t xml:space="preserve">PS C:\Users\Administrator&gt; </w:t>
      </w:r>
      <w:r>
        <w:rPr>
          <w:b/>
        </w:rPr>
        <w:t>install-module Huawei-iBMC-Cmdlets</w:t>
      </w:r>
    </w:p>
    <w:p>
      <w:pPr>
        <w:pStyle w:val="SubItemStep"/>
        <w:numPr>
          <w:ilvl w:val="1"/>
          <w:numId w:val="40"/>
        </w:numPr>
      </w:pPr>
      <w:r>
        <w:t>执行以下命令查看Huawei-iBMC-Cmdlets是否安装成功。</w:t>
      </w:r>
    </w:p>
    <w:p>
      <w:pPr>
        <w:pStyle w:val="SubItemListTextTD"/>
      </w:pPr>
      <w:r>
        <w:t xml:space="preserve">PS C:\Users\Administrator&gt; </w:t>
      </w:r>
      <w:r>
        <w:rPr>
          <w:b/>
        </w:rPr>
        <w:t>Get-Module | ? Name -eq Huawei-iBMC-Cmdlets</w:t>
      </w:r>
      <w:r>
        <w:t xml:space="preserve"> </w:t>
        <w:br/>
        <w:t xml:space="preserve"> </w:t>
        <w:br/>
        <w:t xml:space="preserve">ModuleType Version    Name                                ExportedCommands </w:t>
        <w:br/>
        <w:t xml:space="preserve">---------- -------    ----                                ---------------- </w:t>
        <w:br/>
        <w:t>Script     1.3.3      Huawei-iBMC-Cmdlets                 {Add-iBMCUser, Close-iBMCRedfishSession, Connect-iBMC, Con...</w:t>
      </w:r>
    </w:p>
    <w:p>
      <w:pPr>
        <w:pStyle w:val="ItemList"/>
      </w:pPr>
      <w:r>
        <w:t>卸载Huawei-iBMC-Cmdlets。</w:t>
      </w:r>
    </w:p>
    <w:p>
      <w:pPr>
        <w:pStyle w:val="SubItemStep"/>
        <w:numPr>
          <w:ilvl w:val="1"/>
          <w:numId w:val="41"/>
        </w:numPr>
      </w:pPr>
      <w:r>
        <w:t>打开PowerShell命令行。</w:t>
      </w:r>
    </w:p>
    <w:p>
      <w:pPr>
        <w:pStyle w:val="SubItemStep"/>
        <w:numPr>
          <w:ilvl w:val="1"/>
          <w:numId w:val="41"/>
        </w:numPr>
      </w:pPr>
      <w:r>
        <w:t>执行如下命令卸载Huawei-iBMC-Cmdlets。</w:t>
      </w:r>
    </w:p>
    <w:p>
      <w:pPr>
        <w:pStyle w:val="SubItemListTextTD"/>
      </w:pPr>
      <w:r>
        <w:t xml:space="preserve">PS C:\Users\Administrator&gt; </w:t>
      </w:r>
      <w:r>
        <w:rPr>
          <w:b/>
        </w:rPr>
        <w:t>uninstall-module Huawei-iBMC-Cmdlets</w:t>
      </w:r>
    </w:p>
    <w:bookmarkStart w:id="17" w:name="_ZH-CN_TOPIC_0145842616"/>
    <w:bookmarkEnd w:id="17"/>
    <w:p>
      <w:pPr>
        <w:pStyle w:val="Heading2"/>
      </w:pPr>
      <w:bookmarkStart w:id="18" w:name="_ZH-CN_TOPIC_0145842616-chtext"/>
      <w:bookmarkStart w:id="19" w:name="_Toc256000005"/>
      <w:r>
        <w:t>本地安装和卸载Huawei-iBMC-Cmdlets</w:t>
      </w:r>
      <w:bookmarkEnd w:id="19"/>
      <w:bookmarkEnd w:id="18"/>
    </w:p>
    <w:p>
      <w:pPr>
        <w:pStyle w:val="BlockLabel"/>
      </w:pPr>
      <w:r>
        <w:t>前提条件</w:t>
      </w:r>
    </w:p>
    <w:p>
      <w:r>
        <w:t>已获取“</w:t>
      </w:r>
      <w:hyperlink r:id="rId28" w:tooltip=" " w:history="1">
        <w:r>
          <w:rPr>
            <w:rStyle w:val="Hyperlink"/>
          </w:rPr>
          <w:t>Huawei-iBMC-Cmdlets vX.X.zip</w:t>
        </w:r>
      </w:hyperlink>
      <w:r>
        <w:t>”软件包，其中</w:t>
      </w:r>
      <w:r>
        <w:rPr>
          <w:i/>
        </w:rPr>
        <w:t>X.X</w:t>
      </w:r>
      <w:r>
        <w:t>指版本号，如“Huawei-iBMC-Cmdlets v1.3.3.zip”。</w:t>
      </w:r>
    </w:p>
    <w:p>
      <w:pPr>
        <w:pStyle w:val="BlockLabel"/>
      </w:pPr>
      <w:r>
        <w:t>操作步骤</w:t>
      </w:r>
    </w:p>
    <w:p>
      <w:pPr>
        <w:pStyle w:val="ItemList"/>
      </w:pPr>
      <w:r>
        <w:t>安装Huawei-iBMC-Cmdlets。</w:t>
      </w:r>
    </w:p>
    <w:p>
      <w:pPr>
        <w:pStyle w:val="SubItemStep"/>
        <w:numPr>
          <w:ilvl w:val="1"/>
          <w:numId w:val="42"/>
        </w:numPr>
      </w:pPr>
      <w:r>
        <w:t>解压““Huawei-iBMC-Cmdlets v1.3.3.zip”软件包，获得“Huawei-iBMC-Cmdlets”文件夹，如</w:t>
      </w:r>
      <w:r>
        <w:fldChar w:fldCharType="begin"/>
      </w:r>
      <w:r>
        <w:instrText>REF _fig17747916121616 \r \h</w:instrText>
      </w:r>
      <w:r>
        <w:fldChar w:fldCharType="separate"/>
      </w:r>
      <w:r>
        <w:t>图2-5</w:t>
      </w:r>
      <w:r>
        <w:fldChar w:fldCharType="end"/>
      </w:r>
      <w:r>
        <w:t>所示。</w:t>
      </w:r>
    </w:p>
    <w:bookmarkStart w:id="20" w:name="_fig17747916121616"/>
    <w:bookmarkEnd w:id="20"/>
    <w:p>
      <w:pPr>
        <w:pStyle w:val="FigureDescription"/>
        <w:ind w:left="2551"/>
      </w:pPr>
      <w:r>
        <w:t>“Huawei-iBMC-Cmdlets”文件夹</w:t>
      </w:r>
    </w:p>
    <w:p>
      <w:pPr>
        <w:pStyle w:val="Figure"/>
        <w:ind w:left="2551"/>
      </w:pPr>
      <w:r>
        <w:pict>
          <v:shape id="_x0000_i1035" type="#_x0000_t75" style="width:350pt;height:86pt">
            <v:imagedata r:id="rId29" o:title=""/>
          </v:shape>
        </w:pict>
      </w:r>
    </w:p>
    <w:p/>
    <w:p>
      <w:pPr>
        <w:pStyle w:val="SubItemStep"/>
        <w:numPr>
          <w:ilvl w:val="1"/>
          <w:numId w:val="42"/>
        </w:numPr>
      </w:pPr>
      <w:r>
        <w:t>通过</w:t>
      </w:r>
      <w:r>
        <w:rPr>
          <w:b/>
        </w:rPr>
        <w:t>$env:PSModulePath</w:t>
      </w:r>
      <w:r>
        <w:t>命令查看PowerShell当前支持的安装目录。</w:t>
      </w:r>
    </w:p>
    <w:p>
      <w:pPr>
        <w:pStyle w:val="SubItemListTextTD"/>
      </w:pPr>
      <w:r>
        <w:t xml:space="preserve">PS C:\Users\Administrator&gt; </w:t>
      </w:r>
      <w:r>
        <w:rPr>
          <w:b/>
        </w:rPr>
        <w:t>$env:PSModulePath</w:t>
      </w:r>
      <w:r>
        <w:t xml:space="preserve"> </w:t>
        <w:br/>
        <w:t>C:\Users\Administrator\Documents\WindowsPowerShell\Modules;C:\Program Files\WindowsPowerShell\Modules;C:\Windows\system32\WindowsPowerShell\v1.3.1\Modules</w:t>
      </w:r>
    </w:p>
    <w:p>
      <w:pPr>
        <w:pStyle w:val="SubItemStep"/>
        <w:numPr>
          <w:ilvl w:val="1"/>
          <w:numId w:val="42"/>
        </w:numPr>
      </w:pPr>
      <w:r>
        <w:t>将“Huawei-iBMC-Cmdlets”文件夹拷贝到PowerShell安装目录下。</w:t>
      </w:r>
    </w:p>
    <w:p>
      <w:pPr>
        <w:pStyle w:val="SubItemStep"/>
        <w:numPr>
          <w:ilvl w:val="1"/>
          <w:numId w:val="42"/>
        </w:numPr>
      </w:pPr>
      <w:r>
        <w:t>打开PowerShell命令行。</w:t>
      </w:r>
    </w:p>
    <w:p>
      <w:pPr>
        <w:pStyle w:val="SubItemStep"/>
        <w:numPr>
          <w:ilvl w:val="1"/>
          <w:numId w:val="42"/>
        </w:numPr>
      </w:pPr>
      <w:r>
        <w:t>执行以下命令安装Huawei-iBMC-Cmdlets。</w:t>
      </w:r>
    </w:p>
    <w:p>
      <w:pPr>
        <w:pStyle w:val="SubItemListTextTD"/>
      </w:pPr>
      <w:r>
        <w:t xml:space="preserve">PS C:\Users\Administrator&gt; </w:t>
      </w:r>
      <w:r>
        <w:rPr>
          <w:b/>
        </w:rPr>
        <w:t>Import-Module Huawei-iBMC-Cmdlets -Force</w:t>
      </w:r>
    </w:p>
    <w:p>
      <w:pPr>
        <w:pStyle w:val="SubItemStep"/>
        <w:numPr>
          <w:ilvl w:val="1"/>
          <w:numId w:val="42"/>
        </w:numPr>
      </w:pPr>
      <w:r>
        <w:t>执行以下命令查看Huawei-iBMC-Cmdlets是否安装成功。</w:t>
      </w:r>
    </w:p>
    <w:p>
      <w:pPr>
        <w:pStyle w:val="SubItemListTextTD"/>
      </w:pPr>
      <w:r>
        <w:t xml:space="preserve">PS C:\Users\Administrator&gt; </w:t>
      </w:r>
      <w:r>
        <w:rPr>
          <w:b/>
        </w:rPr>
        <w:t>Get-Module | ? Name -eq Huawei-iBMC-Cmdlets</w:t>
      </w:r>
      <w:r>
        <w:t xml:space="preserve"> </w:t>
        <w:br/>
        <w:t xml:space="preserve"> </w:t>
        <w:br/>
        <w:t xml:space="preserve">ModuleType Version    Name                                ExportedCommands </w:t>
        <w:br/>
        <w:t xml:space="preserve">---------- -------    ----                                ---------------- </w:t>
        <w:br/>
        <w:t>Script     1.3.3      Huawei-iBMC-Cmdlets                 {Add-iBMCUser, Close-iBMCRedfishSession, Connect-iBMC, Con...</w:t>
      </w:r>
    </w:p>
    <w:p>
      <w:pPr>
        <w:pStyle w:val="ItemList"/>
      </w:pPr>
      <w:r>
        <w:t>卸载Huawei-iBMC-Cmdlets。</w:t>
      </w:r>
    </w:p>
    <w:p>
      <w:pPr>
        <w:pStyle w:val="SubItemStep"/>
        <w:numPr>
          <w:ilvl w:val="1"/>
          <w:numId w:val="43"/>
        </w:numPr>
      </w:pPr>
      <w:r>
        <w:t>打开PowerShell命令行。</w:t>
      </w:r>
    </w:p>
    <w:p>
      <w:pPr>
        <w:pStyle w:val="SubItemStep"/>
        <w:numPr>
          <w:ilvl w:val="1"/>
          <w:numId w:val="43"/>
        </w:numPr>
      </w:pPr>
      <w:r>
        <w:t>执行如下命令卸载Huawei-iBMC-Cmdlets。</w:t>
      </w:r>
    </w:p>
    <w:p>
      <w:pPr>
        <w:pStyle w:val="SubItemListTextTD"/>
      </w:pPr>
      <w:r>
        <w:t xml:space="preserve">PS C:\Users\Administrator&gt; </w:t>
      </w:r>
      <w:r>
        <w:rPr>
          <w:b/>
        </w:rPr>
        <w:t>remove-module –name Huawei-iBMC-Cmdlets</w:t>
      </w:r>
    </w:p>
    <w:p>
      <w:pPr>
        <w:pStyle w:val="SubItemStep"/>
        <w:numPr>
          <w:ilvl w:val="1"/>
          <w:numId w:val="43"/>
        </w:numPr>
      </w:pPr>
      <w:r>
        <w:t>从PowerShell模块目录中删除“Huawei-iBMC-Cmdlets”文件。</w:t>
      </w:r>
    </w:p>
    <w:p>
      <w:pPr>
        <w:sectPr>
          <w:headerReference w:type="even" r:id="rId30"/>
          <w:headerReference w:type="default" r:id="rId31"/>
          <w:footerReference w:type="even" r:id="rId32"/>
          <w:footerReference w:type="default" r:id="rId33"/>
          <w:type w:val="oddPage"/>
          <w:pgSz w:w="11907" w:h="16840" w:code="9"/>
          <w:pgMar w:top="1701" w:right="1134" w:bottom="1701" w:left="1134" w:header="567" w:footer="567" w:gutter="0"/>
          <w:pgNumType w:start="1" w:chapStyle="1"/>
          <w:cols w:space="425"/>
          <w:docGrid w:linePitch="312"/>
        </w:sectPr>
      </w:pPr>
    </w:p>
    <w:bookmarkStart w:id="21" w:name="_ZH-CN_TOPIC_0145842552"/>
    <w:bookmarkEnd w:id="21"/>
    <w:p>
      <w:pPr>
        <w:pStyle w:val="Heading1"/>
      </w:pPr>
      <w:bookmarkStart w:id="22" w:name="_ZH-CN_TOPIC_0145842552-chtext"/>
      <w:bookmarkStart w:id="23" w:name="_Toc256000006"/>
      <w:r>
        <w:t>使用Huawei-iBMC-Cmdlets</w:t>
      </w:r>
      <w:bookmarkEnd w:id="23"/>
      <w:bookmarkEnd w:id="22"/>
    </w:p>
    <w:p>
      <w:r>
        <w:t>可通过以下命令查看Huawei-iBMC-Cmdlets的所有命令。</w:t>
      </w:r>
    </w:p>
    <w:p>
      <w:r>
        <w:rPr>
          <w:b/>
        </w:rPr>
        <w:t>Get-Command -Module Huawei-iBMC-Cmdlets</w:t>
      </w:r>
    </w:p>
    <w:p>
      <w:pPr>
        <w:pStyle w:val="TerminalDisplay"/>
      </w:pPr>
      <w:r>
        <w:t xml:space="preserve">PS C:\Users\lwx784108&gt; Get-Command -Module Huawei-iBMC-Cmdlets </w:t>
        <w:br/>
        <w:t xml:space="preserve"> </w:t>
        <w:br/>
        <w:t xml:space="preserve">CommandType     Name                                               Version    Source </w:t>
        <w:br/>
        <w:t xml:space="preserve">-----------     ----                                               -------    ------ </w:t>
        <w:br/>
        <w:t xml:space="preserve">Function        Add-iBMCSPRAIDVolume                               1.3.3      Huawei-iBMC-Cmdlets </w:t>
        <w:br/>
        <w:t xml:space="preserve">Function        Add-iBMCUser                                       1.3.3      Huawei-iBMC-Cmdlets </w:t>
        <w:br/>
        <w:t xml:space="preserve">Function        Add-iBMCVolume                                     1.3.3      Huawei-iBMC-Cmdlets </w:t>
        <w:br/>
        <w:t xml:space="preserve">Function        Clear-iBMCSPRAIDSetting                            1.3.3      Huawei-iBMC-Cmdlets </w:t>
        <w:br/>
        <w:t xml:space="preserve">Function        Connect-iBMC                                       1.3.3      Huawei-iBMC-Cmdlets </w:t>
        <w:br/>
        <w:t xml:space="preserve">Function        Connect-iBMCVirtualMedia                           1.3.3      Huawei-iBMC-Cmdlets </w:t>
        <w:br/>
        <w:t xml:space="preserve">Function        Disconnect-iBMC                                    1.3.3      Huawei-iBMC-Cmdlets </w:t>
        <w:br/>
        <w:t xml:space="preserve">Function        Disconnect-iBMCVirtualMedia                        1.3.3      Huawei-iBMC-Cmdlets </w:t>
        <w:br/>
        <w:t xml:space="preserve">Function        Export-iBMCBIOSSetting                             1.3.3      Huawei-iBMC-Cmdlets </w:t>
        <w:br/>
        <w:t xml:space="preserve">Function        Export-iBMCLicense                                 1.3.3      Huawei-iBMC-Cmdlets </w:t>
        <w:br/>
        <w:t xml:space="preserve">Function        Export-iBMCMaintenanceInfo                         1.3.3      Huawei-iBMC-Cmdlets </w:t>
        <w:br/>
        <w:t xml:space="preserve">Function        Export-iBMCSPRAIDSetting                           1.3.3      Huawei-iBMC-Cmdlets </w:t>
        <w:br/>
        <w:t xml:space="preserve">Function        Get-iBMCAssetTag                                   1.3.3      Huawei-iBMC-Cmdlets </w:t>
        <w:br/>
        <w:t xml:space="preserve">Function        Get-iBMCBIOSSetting                                1.3.3      Huawei-iBMC-Cmdlets </w:t>
        <w:br/>
        <w:t xml:space="preserve">Function        Get-iBMCBootSourceOverride                         1.3.3      Huawei-iBMC-Cmdlets </w:t>
        <w:br/>
        <w:t xml:space="preserve">Function        Get-iBMCBootupSequence                             1.3.3      Huawei-iBMC-Cmdlets </w:t>
        <w:br/>
        <w:t xml:space="preserve">Function        Get-iBMCDiagnosticService                          1.3.3      Huawei-iBMC-Cmdlets </w:t>
        <w:br/>
        <w:t xml:space="preserve">Function        Get-iBMCDrives                                     1.3.3      Huawei-iBMC-Cmdlets </w:t>
        <w:br/>
        <w:t xml:space="preserve">Function        Get-iBMCDrivesHealth                               1.3.3      Huawei-iBMC-Cmdlets </w:t>
        <w:br/>
        <w:t xml:space="preserve">Function        Get-iBMCFans                                       1.3.3      Huawei-iBMC-Cmdlets </w:t>
        <w:br/>
        <w:t xml:space="preserve">Function        Get-iBMCFansHealth                                 1.3.3      Huawei-iBMC-Cmdlets </w:t>
        <w:br/>
        <w:t xml:space="preserve">Function        Get-iBMCInbandFirmware                             1.3.3      Huawei-iBMC-Cmdlets </w:t>
        <w:br/>
        <w:t xml:space="preserve">Function        Get-iBMCIP                                         1.3.3      Huawei-iBMC-Cmdlets </w:t>
        <w:br/>
        <w:t xml:space="preserve">Function        Get-iBMCKerberos                                   1.3.3      Huawei-iBMC-Cmdlets </w:t>
        <w:br/>
        <w:t xml:space="preserve">Function        Get-iBMCKerberosController                         1.3.3      Huawei-iBMC-Cmdlets </w:t>
        <w:br/>
        <w:t xml:space="preserve">Function        Get-iBMCLDAP                                       1.3.3      Huawei-iBMC-Cmdlets </w:t>
        <w:br/>
        <w:t xml:space="preserve">Function        Get-iBMCLicense                                    1.3.3      Huawei-iBMC-Cmdlets </w:t>
        <w:br/>
        <w:t xml:space="preserve">Function        Get-iBMCMemory                                     1.3.3      Huawei-iBMC-Cmdlets </w:t>
        <w:br/>
        <w:t xml:space="preserve">Function        Get-iBMCMemoryHealth                               1.3.3      Huawei-iBMC-Cmdlets </w:t>
        <w:br/>
        <w:t xml:space="preserve">Function        Get-iBMCModuleVersion                              1.3.3      Huawei-iBMC-Cmdlets </w:t>
        <w:br/>
        <w:t xml:space="preserve">Function        Get-iBMCNetworkAdapters                            1.3.3      Huawei-iBMC-Cmdlets </w:t>
        <w:br/>
        <w:t xml:space="preserve">Function        Get-iBMCNetworkAdaptersHealth                      1.3.3      Huawei-iBMC-Cmdlets </w:t>
        <w:br/>
        <w:t xml:space="preserve">Function        Get-iBMCNTPSetting                                 1.3.3      Huawei-iBMC-Cmdlets </w:t>
        <w:br/>
        <w:t xml:space="preserve">Function        Get-iBMCOSDeployConfig                             1.3.3      Huawei-iBMC-Cmdlets </w:t>
        <w:br/>
        <w:t xml:space="preserve">Function        Get-iBMCOutbandFirmware                            1.3.3      Huawei-iBMC-Cmdlets </w:t>
        <w:br/>
        <w:t xml:space="preserve">Function        Get-iBMCPowerInfo                                  1.3.3      Huawei-iBMC-Cmdlets </w:t>
        <w:br/>
        <w:t xml:space="preserve">Function        Get-iBMCPowerSupplies                              1.3.3      Huawei-iBMC-Cmdlets </w:t>
        <w:br/>
        <w:t xml:space="preserve">Function        Get-iBMCPowerSuppliesHealth                        1.3.3      Huawei-iBMC-Cmdlets </w:t>
        <w:br/>
        <w:t xml:space="preserve">Function        Get-iBMCProcessors                                 1.3.3      Huawei-iBMC-Cmdlets </w:t>
        <w:br/>
        <w:t xml:space="preserve">Function        Get-iBMCProcessorsHealth                           1.3.3      Huawei-iBMC-Cmdlets </w:t>
        <w:br/>
        <w:t xml:space="preserve">Function        Get-iBMCRAIDControllers                            1.3.3      Huawei-iBMC-Cmdlets </w:t>
        <w:br/>
        <w:t xml:space="preserve">Function        Get-iBMCRAIDControllersHealth                      1.3.3      Huawei-iBMC-Cmdlets </w:t>
        <w:br/>
        <w:t xml:space="preserve">Function        Get-iBMCServices                                   1.3.3      Huawei-iBMC-Cmdlets </w:t>
        <w:br/>
        <w:t xml:space="preserve">Function        Get-iBMCSessionTimeout                             1.3.3      Huawei-iBMC-Cmdlets </w:t>
        <w:br/>
        <w:t xml:space="preserve">Function        Get-iBMCSMTPRecipients                             1.3.3      Huawei-iBMC-Cmdlets </w:t>
        <w:br/>
        <w:t xml:space="preserve">Function        Get-iBMCSMTPSetting                                1.3.3      Huawei-iBMC-Cmdlets </w:t>
        <w:br/>
        <w:t xml:space="preserve">Function        Get-iBMCSNMPSetting                                1.3.3      Huawei-iBMC-Cmdlets </w:t>
        <w:br/>
        <w:t xml:space="preserve">Function        Get-iBMCSNMPTrapServer                             1.3.3      Huawei-iBMC-Cmdlets </w:t>
        <w:br/>
        <w:t xml:space="preserve">Function        Get-iBMCSNMPTrapSetting                            1.3.3      Huawei-iBMC-Cmdlets </w:t>
        <w:br/>
        <w:t xml:space="preserve">Function        Get-iBMCSPRAIDSetting                              1.3.3      Huawei-iBMC-Cmdlets </w:t>
        <w:br/>
        <w:t xml:space="preserve">Function        Get-iBMCSPTaskResult                               1.3.3      Huawei-iBMC-Cmdlets </w:t>
        <w:br/>
        <w:t xml:space="preserve">Function        Get-iBMCSyslogServer                               1.3.3      Huawei-iBMC-Cmdlets </w:t>
        <w:br/>
        <w:t xml:space="preserve">Function        Get-iBMCSyslogSetting                              1.3.3      Huawei-iBMC-Cmdlets </w:t>
        <w:br/>
        <w:t xml:space="preserve">Function        Get-iBMCSystemInfo                                 1.3.3      Huawei-iBMC-Cmdlets </w:t>
        <w:br/>
        <w:t xml:space="preserve">Function        Get-iBMCSystemNetworkSettings                      1.3.3      Huawei-iBMC-Cmdlets </w:t>
        <w:br/>
        <w:t xml:space="preserve">Function        Get-iBMCUser                                       1.3.3      Huawei-iBMC-Cmdlets </w:t>
        <w:br/>
        <w:t xml:space="preserve">Function        Get-iBMCVirtualMedia                               1.3.3      Huawei-iBMC-Cmdlets </w:t>
        <w:br/>
        <w:t xml:space="preserve">Function        Get-iBMCVolume                                     1.3.3      Huawei-iBMC-Cmdlets </w:t>
        <w:br/>
        <w:t xml:space="preserve">Function        Import-iBMCBIOSSetting                             1.3.3      Huawei-iBMC-Cmdlets </w:t>
        <w:br/>
        <w:t xml:space="preserve">Function        Import-iBMCKerberosControllerKeyTable              1.3.3      Huawei-iBMC-Cmdlets </w:t>
        <w:br/>
        <w:t xml:space="preserve">Function        Import-iBMCLDAPCert                                1.3.3      Huawei-iBMC-Cmdlets </w:t>
        <w:br/>
        <w:t xml:space="preserve">Function        Import-iBMCNTPGroupKey                             1.3.3      Huawei-iBMC-Cmdlets </w:t>
        <w:br/>
        <w:t xml:space="preserve">Function        Initialize-iBMCVolume                              1.3.3      Huawei-iBMC-Cmdlets </w:t>
        <w:br/>
        <w:t xml:space="preserve">Function        Install-iBMCLicense                                1.3.3      Huawei-iBMC-Cmdlets </w:t>
        <w:br/>
        <w:t xml:space="preserve">Function        Invoke-iBMCFileDownload                            1.3.3      Huawei-iBMC-Cmdlets </w:t>
        <w:br/>
        <w:t xml:space="preserve">Function        Invoke-iBMCFileUpload                              1.3.3      Huawei-iBMC-Cmdlets </w:t>
        <w:br/>
        <w:t xml:space="preserve">Function        Invoke-iBMCGeneralCall                             1.3.3      Huawei-iBMC-Cmdlets </w:t>
        <w:br/>
        <w:t xml:space="preserve">Function        Remove-iBMCLicense                                 1.3.3      Huawei-iBMC-Cmdlets </w:t>
        <w:br/>
        <w:t xml:space="preserve">Function        Remove-iBMCUser                                    1.3.3      Huawei-iBMC-Cmdlets </w:t>
        <w:br/>
        <w:t xml:space="preserve">Function        Remove-iBMCVolume                                  1.3.3      Huawei-iBMC-Cmdlets </w:t>
        <w:br/>
        <w:t xml:space="preserve">Function        Reset-iBMC                                         1.3.3      Huawei-iBMC-Cmdlets </w:t>
        <w:br/>
        <w:t xml:space="preserve">Function        Reset-iBMCBIOSSetting                              1.3.3      Huawei-iBMC-Cmdlets </w:t>
        <w:br/>
        <w:t xml:space="preserve">Function        Restore-iBMCFactorySetting                         1.3.3      Huawei-iBMC-Cmdlets </w:t>
        <w:br/>
        <w:t xml:space="preserve">Function        Restore-iBMCRAIDController                         1.3.3      Huawei-iBMC-Cmdlets </w:t>
        <w:br/>
        <w:t xml:space="preserve">Function        Set-iBMCAssetTag                                   1.3.3      Huawei-iBMC-Cmdlets </w:t>
        <w:br/>
        <w:t xml:space="preserve">Function        Set-iBMCBIOSSetting                                1.3.3      Huawei-iBMC-Cmdlets </w:t>
        <w:br/>
        <w:t xml:space="preserve">Function        Set-iBMCBootSourceOverride                         1.3.3      Huawei-iBMC-Cmdlets </w:t>
        <w:br/>
        <w:t xml:space="preserve">Function        Set-iBMCBootupSequence                             1.3.3      Huawei-iBMC-Cmdlets </w:t>
        <w:br/>
        <w:t xml:space="preserve">Function        Set-iBMCDiagnosticService                          1.3.3      Huawei-iBMC-Cmdlets </w:t>
        <w:br/>
        <w:t xml:space="preserve">Function        Set-iBMCDrive                                      1.3.3      Huawei-iBMC-Cmdlets </w:t>
        <w:br/>
        <w:t xml:space="preserve">Function        Set-iBMCFruControl                                 1.3.3      Huawei-iBMC-Cmdlets </w:t>
        <w:br/>
        <w:t xml:space="preserve">Function        Set-iBMCIP                                         1.3.3      Huawei-iBMC-Cmdlets </w:t>
        <w:br/>
        <w:t xml:space="preserve">Function        Set-iBMCKerberos                                   1.3.3      Huawei-iBMC-Cmdlets </w:t>
        <w:br/>
        <w:t xml:space="preserve">Function        Set-iBMCKerberosController                         1.3.3      Huawei-iBMC-Cmdlets </w:t>
        <w:br/>
        <w:t xml:space="preserve">Function        Set-iBMCLDAP                                       1.3.3      Huawei-iBMC-Cmdlets </w:t>
        <w:br/>
        <w:t xml:space="preserve">Function        Set-iBMCLDAPServiceEnabled                         1.3.3      Huawei-iBMC-Cmdlets </w:t>
        <w:br/>
        <w:t xml:space="preserve">Function        Set-iBMCNTPSetting                                 1.3.3      Huawei-iBMC-Cmdlets </w:t>
        <w:br/>
        <w:t xml:space="preserve">Function        Set-iBMCOSDeployConfig                             1.3.3      Huawei-iBMC-Cmdlets </w:t>
        <w:br/>
        <w:t xml:space="preserve">Function        Set-iBMCRAIDController                             1.3.3      Huawei-iBMC-Cmdlets </w:t>
        <w:br/>
        <w:t xml:space="preserve">Function        Set-iBMCServerPower                                1.3.3      Huawei-iBMC-Cmdlets </w:t>
        <w:br/>
        <w:t xml:space="preserve">Function        Set-iBMCService                                    1.3.3      Huawei-iBMC-Cmdlets </w:t>
        <w:br/>
        <w:t xml:space="preserve">Function        Set-iBMCSessionTimeout                             1.3.3      Huawei-iBMC-Cmdlets </w:t>
        <w:br/>
        <w:t xml:space="preserve">Function        Set-iBMCSMTPRecipient                              1.3.3      Huawei-iBMC-Cmdlets </w:t>
        <w:br/>
        <w:t xml:space="preserve">Function        Set-iBMCSMTPSetting                                1.3.3      Huawei-iBMC-Cmdlets </w:t>
        <w:br/>
        <w:t xml:space="preserve">Function        Set-iBMCSNMPSetting                                1.3.3      Huawei-iBMC-Cmdlets </w:t>
        <w:br/>
        <w:t xml:space="preserve">Function        Set-iBMCSNMPTrapServer                             1.3.3      Huawei-iBMC-Cmdlets </w:t>
        <w:br/>
        <w:t xml:space="preserve">Function        Set-iBMCSNMPTrapSetting                            1.3.3      Huawei-iBMC-Cmdlets </w:t>
        <w:br/>
        <w:t xml:space="preserve">Function        Set-iBMCSPRAIDSetting                              1.3.3      Huawei-iBMC-Cmdlets </w:t>
        <w:br/>
        <w:t xml:space="preserve">Function        Set-iBMCSPService                                  1.3.3      Huawei-iBMC-Cmdlets </w:t>
        <w:br/>
        <w:t xml:space="preserve">Function        Set-iBMCSyslogServer                               1.3.3      Huawei-iBMC-Cmdlets </w:t>
        <w:br/>
        <w:t xml:space="preserve">Function        Set-iBMCSyslogSetting                              1.3.3      Huawei-iBMC-Cmdlets </w:t>
        <w:br/>
        <w:t xml:space="preserve">Function        Set-iBMCUser                                       1.3.3      Huawei-iBMC-Cmdlets </w:t>
        <w:br/>
        <w:t xml:space="preserve">Function        Set-iBMCVolume                                     1.3.3      Huawei-iBMC-Cmdlets </w:t>
        <w:br/>
        <w:t xml:space="preserve">Function        Test-iBMCConnect                                   1.3.3      Huawei-iBMC-Cmdlets </w:t>
        <w:br/>
        <w:t xml:space="preserve">Function        Update-iBMCInbandFirmware                          1.3.3      Huawei-iBMC-Cmdlets </w:t>
        <w:br/>
        <w:t>Function        Update-iBMCOutbandFirmware                         1.3.3      Huawei-iBMC-Cmdlets</w:t>
      </w:r>
    </w:p>
    <w:p>
      <w:hyperlink w:anchor="_ZH-CN_TOPIC_0146178666" w:tooltip=" " w:history="1">
        <w:r>
          <w:rPr>
            <w:rStyle w:val="Hyperlink"/>
          </w:rPr>
          <w:t>3.1  查看帮助</w:t>
        </w:r>
      </w:hyperlink>
    </w:p>
    <w:p>
      <w:hyperlink w:anchor="_ZH-CN_TOPIC_0146743253" w:tooltip=" " w:history="1">
        <w:r>
          <w:rPr>
            <w:rStyle w:val="Hyperlink"/>
          </w:rPr>
          <w:t>3.2  查询Huawei-iBMC-Cmdlets版本信息</w:t>
        </w:r>
      </w:hyperlink>
    </w:p>
    <w:p>
      <w:hyperlink w:anchor="_ZH-CN_TOPIC_0146178667" w:tooltip=" " w:history="1">
        <w:r>
          <w:rPr>
            <w:rStyle w:val="Hyperlink"/>
          </w:rPr>
          <w:t>3.3  创建iBMC连接</w:t>
        </w:r>
      </w:hyperlink>
    </w:p>
    <w:p>
      <w:hyperlink w:anchor="_ZH-CN_TOPIC_0146178668" w:tooltip=" " w:history="1">
        <w:r>
          <w:rPr>
            <w:rStyle w:val="Hyperlink"/>
          </w:rPr>
          <w:t>3.4  断开iBMC连接</w:t>
        </w:r>
      </w:hyperlink>
    </w:p>
    <w:p>
      <w:hyperlink w:anchor="_ZH-CN_TOPIC_0146725025" w:tooltip=" " w:history="1">
        <w:r>
          <w:rPr>
            <w:rStyle w:val="Hyperlink"/>
          </w:rPr>
          <w:t>3.5  测试iBMC连接状态</w:t>
        </w:r>
      </w:hyperlink>
    </w:p>
    <w:p>
      <w:hyperlink w:anchor="_ZH-CN_TOPIC_0166052343" w:tooltip=" " w:history="1">
        <w:r>
          <w:rPr>
            <w:rStyle w:val="Hyperlink"/>
          </w:rPr>
          <w:t>3.6  查询会话服务信息</w:t>
        </w:r>
      </w:hyperlink>
    </w:p>
    <w:p>
      <w:hyperlink w:anchor="_ZH-CN_TOPIC_0155618367" w:tooltip=" " w:history="1">
        <w:r>
          <w:rPr>
            <w:rStyle w:val="Hyperlink"/>
          </w:rPr>
          <w:t>3.7  修改会话服务信息</w:t>
        </w:r>
      </w:hyperlink>
    </w:p>
    <w:p>
      <w:hyperlink w:anchor="_ZH-CN_TOPIC_0145842626" w:tooltip=" " w:history="1">
        <w:r>
          <w:rPr>
            <w:rStyle w:val="Hyperlink"/>
          </w:rPr>
          <w:t>3.8  查询用户列表</w:t>
        </w:r>
      </w:hyperlink>
    </w:p>
    <w:p>
      <w:hyperlink w:anchor="_ZH-CN_TOPIC_0145842649" w:tooltip=" " w:history="1">
        <w:r>
          <w:rPr>
            <w:rStyle w:val="Hyperlink"/>
          </w:rPr>
          <w:t>3.9  创建用户</w:t>
        </w:r>
      </w:hyperlink>
    </w:p>
    <w:p>
      <w:hyperlink w:anchor="_ZH-CN_TOPIC_0145842534" w:tooltip=" " w:history="1">
        <w:r>
          <w:rPr>
            <w:rStyle w:val="Hyperlink"/>
          </w:rPr>
          <w:t>3.10  修改用户</w:t>
        </w:r>
      </w:hyperlink>
    </w:p>
    <w:p>
      <w:hyperlink w:anchor="_ZH-CN_TOPIC_0145842661" w:tooltip=" " w:history="1">
        <w:r>
          <w:rPr>
            <w:rStyle w:val="Hyperlink"/>
          </w:rPr>
          <w:t>3.11  移除用户</w:t>
        </w:r>
      </w:hyperlink>
    </w:p>
    <w:p>
      <w:hyperlink w:anchor="_ZH-CN_TOPIC_0146053107" w:tooltip=" " w:history="1">
        <w:r>
          <w:rPr>
            <w:rStyle w:val="Hyperlink"/>
          </w:rPr>
          <w:t>3.12  查询iBMC服务信息</w:t>
        </w:r>
      </w:hyperlink>
    </w:p>
    <w:p>
      <w:hyperlink w:anchor="_ZH-CN_TOPIC_0146053106" w:tooltip=" " w:history="1">
        <w:r>
          <w:rPr>
            <w:rStyle w:val="Hyperlink"/>
          </w:rPr>
          <w:t>3.13  设置iBMC服务信息</w:t>
        </w:r>
      </w:hyperlink>
    </w:p>
    <w:p>
      <w:hyperlink w:anchor="_ZH-CN_TOPIC_0146053108" w:tooltip=" " w:history="1">
        <w:r>
          <w:rPr>
            <w:rStyle w:val="Hyperlink"/>
          </w:rPr>
          <w:t>3.14  查询电源功耗信息</w:t>
        </w:r>
      </w:hyperlink>
    </w:p>
    <w:p>
      <w:hyperlink w:anchor="_ZH-CN_TOPIC_0146053109" w:tooltip=" " w:history="1">
        <w:r>
          <w:rPr>
            <w:rStyle w:val="Hyperlink"/>
          </w:rPr>
          <w:t>3.15  查询系统信息</w:t>
        </w:r>
      </w:hyperlink>
    </w:p>
    <w:p>
      <w:hyperlink w:anchor="_ZH-CN_TOPIC_0146053110" w:tooltip=" " w:history="1">
        <w:r>
          <w:rPr>
            <w:rStyle w:val="Hyperlink"/>
          </w:rPr>
          <w:t>3.16  查询以太网口信息</w:t>
        </w:r>
      </w:hyperlink>
    </w:p>
    <w:p>
      <w:hyperlink w:anchor="_ZH-CN_TOPIC_0146053111" w:tooltip=" " w:history="1">
        <w:r>
          <w:rPr>
            <w:rStyle w:val="Hyperlink"/>
          </w:rPr>
          <w:t>3.17  设置电源状态</w:t>
        </w:r>
      </w:hyperlink>
    </w:p>
    <w:p>
      <w:hyperlink w:anchor="_ZH-CN_TOPIC_0146053112" w:tooltip=" " w:history="1">
        <w:r>
          <w:rPr>
            <w:rStyle w:val="Hyperlink"/>
          </w:rPr>
          <w:t>3.18  重启iBMC</w:t>
        </w:r>
      </w:hyperlink>
    </w:p>
    <w:p>
      <w:hyperlink w:anchor="_ZH-CN_TOPIC_0146053113" w:tooltip=" " w:history="1">
        <w:r>
          <w:rPr>
            <w:rStyle w:val="Hyperlink"/>
          </w:rPr>
          <w:t>3.19  重启系统</w:t>
        </w:r>
      </w:hyperlink>
    </w:p>
    <w:p>
      <w:hyperlink w:anchor="_ZH-CN_TOPIC_0145842623" w:tooltip=" " w:history="1">
        <w:r>
          <w:rPr>
            <w:rStyle w:val="Hyperlink"/>
          </w:rPr>
          <w:t>3.20  查询资产标签</w:t>
        </w:r>
      </w:hyperlink>
    </w:p>
    <w:p>
      <w:hyperlink w:anchor="_ZH-CN_TOPIC_0145842642" w:tooltip=" " w:history="1">
        <w:r>
          <w:rPr>
            <w:rStyle w:val="Hyperlink"/>
          </w:rPr>
          <w:t>3.21  设置资产标签</w:t>
        </w:r>
      </w:hyperlink>
    </w:p>
    <w:p>
      <w:hyperlink w:anchor="_ZH-CN_TOPIC_0145842529" w:tooltip=" " w:history="1">
        <w:r>
          <w:rPr>
            <w:rStyle w:val="Hyperlink"/>
          </w:rPr>
          <w:t>3.22  查询虚拟媒体信息</w:t>
        </w:r>
      </w:hyperlink>
    </w:p>
    <w:p>
      <w:hyperlink w:anchor="_ZH-CN_TOPIC_0145842596" w:tooltip=" " w:history="1">
        <w:r>
          <w:rPr>
            <w:rStyle w:val="Hyperlink"/>
          </w:rPr>
          <w:t>3.23  连接虚拟媒体</w:t>
        </w:r>
      </w:hyperlink>
    </w:p>
    <w:p>
      <w:hyperlink w:anchor="_ZH-CN_TOPIC_0145842579" w:tooltip=" " w:history="1">
        <w:r>
          <w:rPr>
            <w:rStyle w:val="Hyperlink"/>
          </w:rPr>
          <w:t>3.24  断开虚拟媒体</w:t>
        </w:r>
      </w:hyperlink>
    </w:p>
    <w:p>
      <w:hyperlink w:anchor="_ZH-CN_TOPIC_0145842607" w:tooltip=" " w:history="1">
        <w:r>
          <w:rPr>
            <w:rStyle w:val="Hyperlink"/>
          </w:rPr>
          <w:t>3.25  查询启动设备</w:t>
        </w:r>
      </w:hyperlink>
    </w:p>
    <w:p>
      <w:hyperlink w:anchor="_ZH-CN_TOPIC_0145842533" w:tooltip=" " w:history="1">
        <w:r>
          <w:rPr>
            <w:rStyle w:val="Hyperlink"/>
          </w:rPr>
          <w:t>3.26  设置启动设备</w:t>
        </w:r>
      </w:hyperlink>
    </w:p>
    <w:p>
      <w:hyperlink w:anchor="_ZH-CN_TOPIC_0145842556" w:tooltip=" " w:history="1">
        <w:r>
          <w:rPr>
            <w:rStyle w:val="Hyperlink"/>
          </w:rPr>
          <w:t>3.27  查询启动顺序</w:t>
        </w:r>
      </w:hyperlink>
    </w:p>
    <w:p>
      <w:hyperlink w:anchor="_ZH-CN_TOPIC_0145842566" w:tooltip=" " w:history="1">
        <w:r>
          <w:rPr>
            <w:rStyle w:val="Hyperlink"/>
          </w:rPr>
          <w:t>3.28  设置启动顺序</w:t>
        </w:r>
      </w:hyperlink>
    </w:p>
    <w:p>
      <w:hyperlink w:anchor="_ZH-CN_TOPIC_0145842633" w:tooltip=" " w:history="1">
        <w:r>
          <w:rPr>
            <w:rStyle w:val="Hyperlink"/>
          </w:rPr>
          <w:t>3.29  导出BIOS设置</w:t>
        </w:r>
      </w:hyperlink>
    </w:p>
    <w:p>
      <w:hyperlink w:anchor="_ZH-CN_TOPIC_0145842527" w:tooltip=" " w:history="1">
        <w:r>
          <w:rPr>
            <w:rStyle w:val="Hyperlink"/>
          </w:rPr>
          <w:t>3.30  导入BIOS设置</w:t>
        </w:r>
      </w:hyperlink>
    </w:p>
    <w:p>
      <w:hyperlink w:anchor="_ZH-CN_TOPIC_0145842537" w:tooltip=" " w:history="1">
        <w:r>
          <w:rPr>
            <w:rStyle w:val="Hyperlink"/>
          </w:rPr>
          <w:t>3.31  恢复出厂设置</w:t>
        </w:r>
      </w:hyperlink>
    </w:p>
    <w:p>
      <w:hyperlink w:anchor="_ZH-CN_TOPIC_0145842480" w:tooltip=" " w:history="1">
        <w:r>
          <w:rPr>
            <w:rStyle w:val="Hyperlink"/>
          </w:rPr>
          <w:t>3.32  恢复BIOS默认值</w:t>
        </w:r>
      </w:hyperlink>
    </w:p>
    <w:p>
      <w:hyperlink w:anchor="_ZH-CN_TOPIC_0316433666" w:tooltip=" " w:history="1">
        <w:r>
          <w:rPr>
            <w:rStyle w:val="Hyperlink"/>
          </w:rPr>
          <w:t>3.33  查询BIOS设置</w:t>
        </w:r>
      </w:hyperlink>
    </w:p>
    <w:p>
      <w:hyperlink w:anchor="_ZH-CN_TOPIC_0316433667" w:tooltip=" " w:history="1">
        <w:r>
          <w:rPr>
            <w:rStyle w:val="Hyperlink"/>
          </w:rPr>
          <w:t>3.34  修改BIOS设置</w:t>
        </w:r>
      </w:hyperlink>
    </w:p>
    <w:p>
      <w:hyperlink w:anchor="_ZH-CN_TOPIC_0145842613" w:tooltip=" " w:history="1">
        <w:r>
          <w:rPr>
            <w:rStyle w:val="Hyperlink"/>
          </w:rPr>
          <w:t>3.35  查询NTP资源信息</w:t>
        </w:r>
      </w:hyperlink>
    </w:p>
    <w:p>
      <w:hyperlink w:anchor="_ZH-CN_TOPIC_0145842599" w:tooltip=" " w:history="1">
        <w:r>
          <w:rPr>
            <w:rStyle w:val="Hyperlink"/>
          </w:rPr>
          <w:t>3.36  设置NTP资源属性</w:t>
        </w:r>
      </w:hyperlink>
    </w:p>
    <w:p>
      <w:hyperlink w:anchor="_ZH-CN_TOPIC_0145842619" w:tooltip=" " w:history="1">
        <w:r>
          <w:rPr>
            <w:rStyle w:val="Hyperlink"/>
          </w:rPr>
          <w:t>3.37  导入NTP组密钥</w:t>
        </w:r>
      </w:hyperlink>
    </w:p>
    <w:p>
      <w:hyperlink w:anchor="_ZH-CN_TOPIC_0145842518" w:tooltip=" " w:history="1">
        <w:r>
          <w:rPr>
            <w:rStyle w:val="Hyperlink"/>
          </w:rPr>
          <w:t>3.38  查询SMTP通知列表</w:t>
        </w:r>
      </w:hyperlink>
    </w:p>
    <w:p>
      <w:hyperlink w:anchor="_ZH-CN_TOPIC_0145842659" w:tooltip=" " w:history="1">
        <w:r>
          <w:rPr>
            <w:rStyle w:val="Hyperlink"/>
          </w:rPr>
          <w:t>3.39  设置SMTP通知对象</w:t>
        </w:r>
      </w:hyperlink>
    </w:p>
    <w:p>
      <w:hyperlink w:anchor="_ZH-CN_TOPIC_0145842526" w:tooltip=" " w:history="1">
        <w:r>
          <w:rPr>
            <w:rStyle w:val="Hyperlink"/>
          </w:rPr>
          <w:t>3.40  查询SMTP资源信息</w:t>
        </w:r>
      </w:hyperlink>
    </w:p>
    <w:p>
      <w:hyperlink w:anchor="_ZH-CN_TOPIC_0145842594" w:tooltip=" " w:history="1">
        <w:r>
          <w:rPr>
            <w:rStyle w:val="Hyperlink"/>
          </w:rPr>
          <w:t>3.41  设置SMTP资源属性</w:t>
        </w:r>
      </w:hyperlink>
    </w:p>
    <w:p>
      <w:hyperlink w:anchor="_ZH-CN_TOPIC_0145842669" w:tooltip=" " w:history="1">
        <w:r>
          <w:rPr>
            <w:rStyle w:val="Hyperlink"/>
          </w:rPr>
          <w:t>3.42  查询SNMP资源信息</w:t>
        </w:r>
      </w:hyperlink>
    </w:p>
    <w:p>
      <w:hyperlink w:anchor="_ZH-CN_TOPIC_0145842515" w:tooltip=" " w:history="1">
        <w:r>
          <w:rPr>
            <w:rStyle w:val="Hyperlink"/>
          </w:rPr>
          <w:t>3.43  设置SNMP资源属性</w:t>
        </w:r>
      </w:hyperlink>
    </w:p>
    <w:p>
      <w:hyperlink w:anchor="_ZH-CN_TOPIC_0145842650" w:tooltip=" " w:history="1">
        <w:r>
          <w:rPr>
            <w:rStyle w:val="Hyperlink"/>
          </w:rPr>
          <w:t>3.44  查询SNMP Trap服务器</w:t>
        </w:r>
      </w:hyperlink>
    </w:p>
    <w:p>
      <w:hyperlink w:anchor="_ZH-CN_TOPIC_0145842510" w:tooltip=" " w:history="1">
        <w:r>
          <w:rPr>
            <w:rStyle w:val="Hyperlink"/>
          </w:rPr>
          <w:t>3.45  设置SNMP Trap服务器</w:t>
        </w:r>
      </w:hyperlink>
    </w:p>
    <w:p>
      <w:hyperlink w:anchor="_ZH-CN_TOPIC_0145842512" w:tooltip=" " w:history="1">
        <w:r>
          <w:rPr>
            <w:rStyle w:val="Hyperlink"/>
          </w:rPr>
          <w:t>3.46  查询SNMP Trap资源信息</w:t>
        </w:r>
      </w:hyperlink>
    </w:p>
    <w:p>
      <w:hyperlink w:anchor="_ZH-CN_TOPIC_0145842567" w:tooltip=" " w:history="1">
        <w:r>
          <w:rPr>
            <w:rStyle w:val="Hyperlink"/>
          </w:rPr>
          <w:t>3.47  设置SNMP Trap资源属性</w:t>
        </w:r>
      </w:hyperlink>
    </w:p>
    <w:p>
      <w:hyperlink w:anchor="_ZH-CN_TOPIC_0145842625" w:tooltip=" " w:history="1">
        <w:r>
          <w:rPr>
            <w:rStyle w:val="Hyperlink"/>
          </w:rPr>
          <w:t>3.48  查询Syslog通知列表</w:t>
        </w:r>
      </w:hyperlink>
    </w:p>
    <w:p>
      <w:hyperlink w:anchor="_ZH-CN_TOPIC_0145842504" w:tooltip=" " w:history="1">
        <w:r>
          <w:rPr>
            <w:rStyle w:val="Hyperlink"/>
          </w:rPr>
          <w:t>3.49  设置Syslog通知对象</w:t>
        </w:r>
      </w:hyperlink>
    </w:p>
    <w:p>
      <w:hyperlink w:anchor="_ZH-CN_TOPIC_0145842608" w:tooltip=" " w:history="1">
        <w:r>
          <w:rPr>
            <w:rStyle w:val="Hyperlink"/>
          </w:rPr>
          <w:t>3.50  查询Syslog资源信息</w:t>
        </w:r>
      </w:hyperlink>
    </w:p>
    <w:p>
      <w:hyperlink w:anchor="_ZH-CN_TOPIC_0145842538" w:tooltip=" " w:history="1">
        <w:r>
          <w:rPr>
            <w:rStyle w:val="Hyperlink"/>
          </w:rPr>
          <w:t>3.51  设置Syslog资源信息</w:t>
        </w:r>
      </w:hyperlink>
    </w:p>
    <w:p>
      <w:hyperlink w:anchor="_ZH-CN_TOPIC_0155522770" w:tooltip=" " w:history="1">
        <w:r>
          <w:rPr>
            <w:rStyle w:val="Hyperlink"/>
          </w:rPr>
          <w:t>3.52  查询带内固件版本</w:t>
        </w:r>
      </w:hyperlink>
    </w:p>
    <w:p>
      <w:hyperlink w:anchor="_ZH-CN_TOPIC_0145842603" w:tooltip=" " w:history="1">
        <w:r>
          <w:rPr>
            <w:rStyle w:val="Hyperlink"/>
          </w:rPr>
          <w:t>3.53  查询带外固件版本</w:t>
        </w:r>
      </w:hyperlink>
    </w:p>
    <w:p>
      <w:hyperlink w:anchor="_ZH-CN_TOPIC_0145842564" w:tooltip=" " w:history="1">
        <w:r>
          <w:rPr>
            <w:rStyle w:val="Hyperlink"/>
          </w:rPr>
          <w:t>3.54  升级带内固件</w:t>
        </w:r>
      </w:hyperlink>
    </w:p>
    <w:p>
      <w:hyperlink w:anchor="_ZH-CN_TOPIC_0146053105" w:tooltip=" " w:history="1">
        <w:r>
          <w:rPr>
            <w:rStyle w:val="Hyperlink"/>
          </w:rPr>
          <w:t>3.55  升级带外固件</w:t>
        </w:r>
      </w:hyperlink>
    </w:p>
    <w:p>
      <w:hyperlink w:anchor="_ZH-CN_TOPIC_0149803785" w:tooltip=" " w:history="1">
        <w:r>
          <w:rPr>
            <w:rStyle w:val="Hyperlink"/>
          </w:rPr>
          <w:t>3.56  查询CPU健康状态</w:t>
        </w:r>
      </w:hyperlink>
    </w:p>
    <w:p>
      <w:hyperlink w:anchor="_ZH-CN_TOPIC_0149803786" w:tooltip=" " w:history="1">
        <w:r>
          <w:rPr>
            <w:rStyle w:val="Hyperlink"/>
          </w:rPr>
          <w:t>3.57  查询RAID卡控制器健康状态</w:t>
        </w:r>
      </w:hyperlink>
    </w:p>
    <w:p>
      <w:hyperlink w:anchor="_ZH-CN_TOPIC_0149803787" w:tooltip=" " w:history="1">
        <w:r>
          <w:rPr>
            <w:rStyle w:val="Hyperlink"/>
          </w:rPr>
          <w:t>3.58  查询内存健康状态</w:t>
        </w:r>
      </w:hyperlink>
    </w:p>
    <w:p>
      <w:hyperlink w:anchor="_ZH-CN_TOPIC_0149803788" w:tooltip=" " w:history="1">
        <w:r>
          <w:rPr>
            <w:rStyle w:val="Hyperlink"/>
          </w:rPr>
          <w:t>3.59  查询电源健康状态</w:t>
        </w:r>
      </w:hyperlink>
    </w:p>
    <w:p>
      <w:hyperlink w:anchor="_ZH-CN_TOPIC_0149803789" w:tooltip=" " w:history="1">
        <w:r>
          <w:rPr>
            <w:rStyle w:val="Hyperlink"/>
          </w:rPr>
          <w:t>3.60  查询驱动器健康状态</w:t>
        </w:r>
      </w:hyperlink>
    </w:p>
    <w:p>
      <w:hyperlink w:anchor="_ZH-CN_TOPIC_0149803790" w:tooltip=" " w:history="1">
        <w:r>
          <w:rPr>
            <w:rStyle w:val="Hyperlink"/>
          </w:rPr>
          <w:t>3.61  查询网卡健康状态</w:t>
        </w:r>
      </w:hyperlink>
    </w:p>
    <w:p>
      <w:hyperlink w:anchor="_ZH-CN_TOPIC_0149803791" w:tooltip=" " w:history="1">
        <w:r>
          <w:rPr>
            <w:rStyle w:val="Hyperlink"/>
          </w:rPr>
          <w:t>3.62  查询风扇健康状态</w:t>
        </w:r>
      </w:hyperlink>
    </w:p>
    <w:p>
      <w:hyperlink w:anchor="_ZH-CN_TOPIC_0149803792" w:tooltip=" " w:history="1">
        <w:r>
          <w:rPr>
            <w:rStyle w:val="Hyperlink"/>
          </w:rPr>
          <w:t>3.63  查询CPU信息</w:t>
        </w:r>
      </w:hyperlink>
    </w:p>
    <w:p>
      <w:hyperlink w:anchor="_ZH-CN_TOPIC_0149803793" w:tooltip=" " w:history="1">
        <w:r>
          <w:rPr>
            <w:rStyle w:val="Hyperlink"/>
          </w:rPr>
          <w:t>3.64  查询RAID卡控制器信息</w:t>
        </w:r>
      </w:hyperlink>
    </w:p>
    <w:p>
      <w:hyperlink w:anchor="_ZH-CN_TOPIC_0149803794" w:tooltip=" " w:history="1">
        <w:r>
          <w:rPr>
            <w:rStyle w:val="Hyperlink"/>
          </w:rPr>
          <w:t>3.65  查询内存信息</w:t>
        </w:r>
      </w:hyperlink>
    </w:p>
    <w:p>
      <w:hyperlink w:anchor="_ZH-CN_TOPIC_0149803795" w:tooltip=" " w:history="1">
        <w:r>
          <w:rPr>
            <w:rStyle w:val="Hyperlink"/>
          </w:rPr>
          <w:t>3.66  查询电源信息</w:t>
        </w:r>
      </w:hyperlink>
    </w:p>
    <w:p>
      <w:hyperlink w:anchor="_ZH-CN_TOPIC_0149803796" w:tooltip=" " w:history="1">
        <w:r>
          <w:rPr>
            <w:rStyle w:val="Hyperlink"/>
          </w:rPr>
          <w:t>3.67  查询驱动器信息</w:t>
        </w:r>
      </w:hyperlink>
    </w:p>
    <w:p>
      <w:hyperlink w:anchor="_ZH-CN_TOPIC_0149803797" w:tooltip=" " w:history="1">
        <w:r>
          <w:rPr>
            <w:rStyle w:val="Hyperlink"/>
          </w:rPr>
          <w:t>3.68  查询网卡信息</w:t>
        </w:r>
      </w:hyperlink>
    </w:p>
    <w:p>
      <w:hyperlink w:anchor="_ZH-CN_TOPIC_0149803798" w:tooltip=" " w:history="1">
        <w:r>
          <w:rPr>
            <w:rStyle w:val="Hyperlink"/>
          </w:rPr>
          <w:t>3.69  查询风扇信息</w:t>
        </w:r>
      </w:hyperlink>
    </w:p>
    <w:p>
      <w:hyperlink w:anchor="_ZH-CN_TOPIC_0152267448" w:tooltip=" " w:history="1">
        <w:r>
          <w:rPr>
            <w:rStyle w:val="Hyperlink"/>
          </w:rPr>
          <w:t>3.70  查询Smart Provisioning服务的配置结果资源</w:t>
        </w:r>
      </w:hyperlink>
    </w:p>
    <w:p>
      <w:hyperlink w:anchor="_ZH-CN_TOPIC_0152267447" w:tooltip=" " w:history="1">
        <w:r>
          <w:rPr>
            <w:rStyle w:val="Hyperlink"/>
          </w:rPr>
          <w:t>3.71  修改Smart Provisioning服务资源属性</w:t>
        </w:r>
      </w:hyperlink>
    </w:p>
    <w:p>
      <w:hyperlink w:anchor="_ZH-CN_TOPIC_0151056670" w:tooltip=" " w:history="1">
        <w:r>
          <w:rPr>
            <w:rStyle w:val="Hyperlink"/>
          </w:rPr>
          <w:t>3.72  导出Smart Provisioning服务的RAID配置</w:t>
        </w:r>
      </w:hyperlink>
    </w:p>
    <w:p>
      <w:hyperlink w:anchor="_ZH-CN_TOPIC_0151056672" w:tooltip=" " w:history="1">
        <w:r>
          <w:rPr>
            <w:rStyle w:val="Hyperlink"/>
          </w:rPr>
          <w:t>3.73  创建Smart Provisioning服务的RAID配置</w:t>
        </w:r>
      </w:hyperlink>
    </w:p>
    <w:p>
      <w:hyperlink w:anchor="_ZH-CN_TOPIC_0151056673" w:tooltip=" " w:history="1">
        <w:r>
          <w:rPr>
            <w:rStyle w:val="Hyperlink"/>
          </w:rPr>
          <w:t>3.74  删除Smart Provisioning服务的RAID配置</w:t>
        </w:r>
      </w:hyperlink>
    </w:p>
    <w:p>
      <w:hyperlink w:anchor="_ZH-CN_TOPIC_0151056674" w:tooltip=" " w:history="1">
        <w:r>
          <w:rPr>
            <w:rStyle w:val="Hyperlink"/>
          </w:rPr>
          <w:t>3.75  修改Smart Provisioning服务的RAID配置</w:t>
        </w:r>
      </w:hyperlink>
    </w:p>
    <w:p>
      <w:hyperlink w:anchor="_ZH-CN_TOPIC_0151056671" w:tooltip=" " w:history="1">
        <w:r>
          <w:rPr>
            <w:rStyle w:val="Hyperlink"/>
          </w:rPr>
          <w:t>3.76  查询Smart Provisioning服务的RAID配置资源</w:t>
        </w:r>
      </w:hyperlink>
    </w:p>
    <w:p>
      <w:hyperlink w:anchor="_ZH-CN_TOPIC_0000001091481876" w:tooltip=" " w:history="1">
        <w:r>
          <w:rPr>
            <w:rStyle w:val="Hyperlink"/>
          </w:rPr>
          <w:t>3.77  查询Smart Provisioning服务的OS安装配置资源</w:t>
        </w:r>
      </w:hyperlink>
    </w:p>
    <w:p>
      <w:hyperlink w:anchor="_ZH-CN_TOPIC_0000001138986509" w:tooltip=" " w:history="1">
        <w:r>
          <w:rPr>
            <w:rStyle w:val="Hyperlink"/>
          </w:rPr>
          <w:t>3.78  创建Smart Provisioning服务的OS安装配置</w:t>
        </w:r>
      </w:hyperlink>
    </w:p>
    <w:p>
      <w:hyperlink w:anchor="_ZH-CN_TOPIC_0151056675" w:tooltip=" " w:history="1">
        <w:r>
          <w:rPr>
            <w:rStyle w:val="Hyperlink"/>
          </w:rPr>
          <w:t>3.79  恢复指定RAID卡控制器的默认配置</w:t>
        </w:r>
      </w:hyperlink>
    </w:p>
    <w:p>
      <w:hyperlink w:anchor="_ZH-CN_TOPIC_0151056676" w:tooltip=" " w:history="1">
        <w:r>
          <w:rPr>
            <w:rStyle w:val="Hyperlink"/>
          </w:rPr>
          <w:t>3.80  修改指定RAID卡控制器资源信息</w:t>
        </w:r>
      </w:hyperlink>
    </w:p>
    <w:p>
      <w:hyperlink w:anchor="_ZH-CN_TOPIC_0151056677" w:tooltip=" " w:history="1">
        <w:r>
          <w:rPr>
            <w:rStyle w:val="Hyperlink"/>
          </w:rPr>
          <w:t>3.81  修改指定驱动器属性</w:t>
        </w:r>
      </w:hyperlink>
    </w:p>
    <w:p>
      <w:hyperlink w:anchor="_ZH-CN_TOPIC_0151056681" w:tooltip=" " w:history="1">
        <w:r>
          <w:rPr>
            <w:rStyle w:val="Hyperlink"/>
          </w:rPr>
          <w:t>3.82  查询逻辑盘资源信息</w:t>
        </w:r>
      </w:hyperlink>
    </w:p>
    <w:p>
      <w:hyperlink w:anchor="_ZH-CN_TOPIC_0151056678" w:tooltip=" " w:history="1">
        <w:r>
          <w:rPr>
            <w:rStyle w:val="Hyperlink"/>
          </w:rPr>
          <w:t>3.83  修改逻辑盘资源属性</w:t>
        </w:r>
      </w:hyperlink>
    </w:p>
    <w:p>
      <w:hyperlink w:anchor="_ZH-CN_TOPIC_0149803799" w:tooltip=" " w:history="1">
        <w:r>
          <w:rPr>
            <w:rStyle w:val="Hyperlink"/>
          </w:rPr>
          <w:t>3.84  初始化逻辑盘</w:t>
        </w:r>
      </w:hyperlink>
    </w:p>
    <w:p>
      <w:hyperlink w:anchor="_ZH-CN_TOPIC_0151056680" w:tooltip=" " w:history="1">
        <w:r>
          <w:rPr>
            <w:rStyle w:val="Hyperlink"/>
          </w:rPr>
          <w:t>3.85  删除逻辑盘</w:t>
        </w:r>
      </w:hyperlink>
    </w:p>
    <w:p>
      <w:hyperlink w:anchor="_ZH-CN_TOPIC_0151056679" w:tooltip=" " w:history="1">
        <w:r>
          <w:rPr>
            <w:rStyle w:val="Hyperlink"/>
          </w:rPr>
          <w:t>3.86  创建逻辑盘</w:t>
        </w:r>
      </w:hyperlink>
    </w:p>
    <w:p>
      <w:hyperlink w:anchor="_ZH-CN_TOPIC_0151056682" w:tooltip=" " w:history="1">
        <w:r>
          <w:rPr>
            <w:rStyle w:val="Hyperlink"/>
          </w:rPr>
          <w:t>3.87  一键收集iBMC日志</w:t>
        </w:r>
      </w:hyperlink>
    </w:p>
    <w:p>
      <w:hyperlink w:anchor="_ZH-CN_TOPIC_0152267449" w:tooltip=" " w:history="1">
        <w:r>
          <w:rPr>
            <w:rStyle w:val="Hyperlink"/>
          </w:rPr>
          <w:t>3.88  下载BMC文件</w:t>
        </w:r>
      </w:hyperlink>
    </w:p>
    <w:p>
      <w:hyperlink w:anchor="_ZH-CN_TOPIC_0152267450" w:tooltip=" " w:history="1">
        <w:r>
          <w:rPr>
            <w:rStyle w:val="Hyperlink"/>
          </w:rPr>
          <w:t>3.89  文件上传</w:t>
        </w:r>
      </w:hyperlink>
    </w:p>
    <w:p>
      <w:hyperlink w:anchor="_ZH-CN_TOPIC_0166052344" w:tooltip=" " w:history="1">
        <w:r>
          <w:rPr>
            <w:rStyle w:val="Hyperlink"/>
          </w:rPr>
          <w:t>3.90  查询License服务信息</w:t>
        </w:r>
      </w:hyperlink>
    </w:p>
    <w:p>
      <w:hyperlink w:anchor="_ZH-CN_TOPIC_0166052345" w:tooltip=" " w:history="1">
        <w:r>
          <w:rPr>
            <w:rStyle w:val="Hyperlink"/>
          </w:rPr>
          <w:t>3.91  安装License</w:t>
        </w:r>
      </w:hyperlink>
    </w:p>
    <w:p>
      <w:hyperlink w:anchor="_ZH-CN_TOPIC_0166052346" w:tooltip=" " w:history="1">
        <w:r>
          <w:rPr>
            <w:rStyle w:val="Hyperlink"/>
          </w:rPr>
          <w:t>3.92  导出License</w:t>
        </w:r>
      </w:hyperlink>
    </w:p>
    <w:p>
      <w:hyperlink w:anchor="_ZH-CN_TOPIC_0166052347" w:tooltip=" " w:history="1">
        <w:r>
          <w:rPr>
            <w:rStyle w:val="Hyperlink"/>
          </w:rPr>
          <w:t>3.93  删除License</w:t>
        </w:r>
      </w:hyperlink>
    </w:p>
    <w:p>
      <w:hyperlink w:anchor="_ZH-CN_TOPIC_0207005679" w:tooltip=" " w:history="1">
        <w:r>
          <w:rPr>
            <w:rStyle w:val="Hyperlink"/>
          </w:rPr>
          <w:t>3.94  查询iBMC网口信息</w:t>
        </w:r>
      </w:hyperlink>
    </w:p>
    <w:p>
      <w:hyperlink w:anchor="_ZH-CN_TOPIC_0207005680" w:tooltip=" " w:history="1">
        <w:r>
          <w:rPr>
            <w:rStyle w:val="Hyperlink"/>
          </w:rPr>
          <w:t>3.95  设置iBMC网口信息</w:t>
        </w:r>
      </w:hyperlink>
    </w:p>
    <w:p>
      <w:hyperlink w:anchor="_ZH-CN_TOPIC_0207005681" w:tooltip=" " w:history="1">
        <w:r>
          <w:rPr>
            <w:rStyle w:val="Hyperlink"/>
          </w:rPr>
          <w:t>3.96  查询LDAP信息</w:t>
        </w:r>
      </w:hyperlink>
    </w:p>
    <w:p>
      <w:hyperlink w:anchor="_ZH-CN_TOPIC_0207005682" w:tooltip=" " w:history="1">
        <w:r>
          <w:rPr>
            <w:rStyle w:val="Hyperlink"/>
          </w:rPr>
          <w:t>3.97  修改LDAP信息</w:t>
        </w:r>
      </w:hyperlink>
    </w:p>
    <w:p>
      <w:hyperlink w:anchor="_ZH-CN_TOPIC_0207005683" w:tooltip=" " w:history="1">
        <w:r>
          <w:rPr>
            <w:rStyle w:val="Hyperlink"/>
          </w:rPr>
          <w:t>3.98  导入LDAP证书</w:t>
        </w:r>
      </w:hyperlink>
    </w:p>
    <w:p>
      <w:hyperlink w:anchor="_ZH-CN_TOPIC_0207005684" w:tooltip=" " w:history="1">
        <w:r>
          <w:rPr>
            <w:rStyle w:val="Hyperlink"/>
          </w:rPr>
          <w:t>3.99  设置LDAP的使能状态</w:t>
        </w:r>
      </w:hyperlink>
    </w:p>
    <w:p>
      <w:hyperlink w:anchor="_ZH-CN_TOPIC_0316433668" w:tooltip=" " w:history="1">
        <w:r>
          <w:rPr>
            <w:rStyle w:val="Hyperlink"/>
          </w:rPr>
          <w:t>3.100  查询Kerberos服务资源</w:t>
        </w:r>
      </w:hyperlink>
    </w:p>
    <w:p>
      <w:hyperlink w:anchor="_ZH-CN_TOPIC_0316433669" w:tooltip=" " w:history="1">
        <w:r>
          <w:rPr>
            <w:rStyle w:val="Hyperlink"/>
          </w:rPr>
          <w:t>3.101  修改Kerberos功能使能状态</w:t>
        </w:r>
      </w:hyperlink>
    </w:p>
    <w:p>
      <w:hyperlink w:anchor="_ZH-CN_TOPIC_0316433670" w:tooltip=" " w:history="1">
        <w:r>
          <w:rPr>
            <w:rStyle w:val="Hyperlink"/>
          </w:rPr>
          <w:t>3.102  查询Kerberos域控制器信息</w:t>
        </w:r>
      </w:hyperlink>
    </w:p>
    <w:p>
      <w:hyperlink w:anchor="_ZH-CN_TOPIC_0316433671" w:tooltip=" " w:history="1">
        <w:r>
          <w:rPr>
            <w:rStyle w:val="Hyperlink"/>
          </w:rPr>
          <w:t>3.103  修改具体Kerberos域控制器的信息</w:t>
        </w:r>
      </w:hyperlink>
    </w:p>
    <w:p>
      <w:hyperlink w:anchor="_ZH-CN_TOPIC_0316433672" w:tooltip=" " w:history="1">
        <w:r>
          <w:rPr>
            <w:rStyle w:val="Hyperlink"/>
          </w:rPr>
          <w:t>3.104  导入具体Kerberos域控制器秘钥表</w:t>
        </w:r>
      </w:hyperlink>
    </w:p>
    <w:p>
      <w:hyperlink w:anchor="_ZH-CN_TOPIC_0000001088585224" w:tooltip=" " w:history="1">
        <w:r>
          <w:rPr>
            <w:rStyle w:val="Hyperlink"/>
          </w:rPr>
          <w:t>3.105  查询诊断服务资源</w:t>
        </w:r>
      </w:hyperlink>
    </w:p>
    <w:p>
      <w:hyperlink w:anchor="_ZH-CN_TOPIC_0000001088425566" w:tooltip=" " w:history="1">
        <w:r>
          <w:rPr>
            <w:rStyle w:val="Hyperlink"/>
          </w:rPr>
          <w:t>3.106  修改诊断服务资源</w:t>
        </w:r>
      </w:hyperlink>
    </w:p>
    <w:p>
      <w:hyperlink w:anchor="_ZH-CN_TOPIC_0316433665" w:tooltip=" " w:history="1">
        <w:r>
          <w:rPr>
            <w:rStyle w:val="Hyperlink"/>
          </w:rPr>
          <w:t>3.107  通用接口</w:t>
        </w:r>
      </w:hyperlink>
    </w:p>
    <w:bookmarkStart w:id="24" w:name="_ZH-CN_TOPIC_0146178666"/>
    <w:bookmarkEnd w:id="24"/>
    <w:p>
      <w:pPr>
        <w:pStyle w:val="Heading2"/>
        <w:numPr>
          <w:numId w:val="173"/>
        </w:numPr>
      </w:pPr>
      <w:bookmarkStart w:id="25" w:name="_ZH-CN_TOPIC_0146178666-chtext"/>
      <w:bookmarkStart w:id="26" w:name="_Toc256000007"/>
      <w:r>
        <w:t>查看帮助</w:t>
      </w:r>
      <w:bookmarkEnd w:id="26"/>
      <w:bookmarkEnd w:id="25"/>
    </w:p>
    <w:p>
      <w:pPr>
        <w:pStyle w:val="BlockLabel"/>
      </w:pPr>
      <w:r>
        <w:t>命令功能</w:t>
      </w:r>
    </w:p>
    <w:p>
      <w:r>
        <w:t>查看命令的帮助信息。</w:t>
      </w:r>
    </w:p>
    <w:p>
      <w:pPr>
        <w:pStyle w:val="BlockLabel"/>
      </w:pPr>
      <w:r>
        <w:t>命令格式</w:t>
      </w:r>
    </w:p>
    <w:p>
      <w:r>
        <w:rPr>
          <w:b/>
        </w:rPr>
        <w:t xml:space="preserve">Get-Help </w:t>
      </w:r>
      <w:r>
        <w:rPr>
          <w:i/>
        </w:rPr>
        <w:t>&lt;Name&gt;</w:t>
      </w:r>
      <w:r>
        <w:rPr>
          <w:b/>
        </w:rPr>
        <w:t xml:space="preserve"> </w:t>
      </w:r>
      <w:r>
        <w:rPr>
          <w:b/>
        </w:rPr>
        <w:t>-Full</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787"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212"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787" w:type="pct"/>
            <w:tcBorders>
              <w:top w:val="single" w:sz="6" w:space="0" w:color="000000"/>
              <w:bottom w:val="single" w:sz="6" w:space="0" w:color="000000"/>
              <w:right w:val="single" w:sz="6" w:space="0" w:color="000000"/>
            </w:tcBorders>
          </w:tcPr>
          <w:p>
            <w:pPr>
              <w:pStyle w:val="TableText"/>
            </w:pPr>
            <w:r>
              <w:rPr>
                <w:i/>
              </w:rPr>
              <w:t>&lt;Name&gt;</w:t>
            </w:r>
          </w:p>
        </w:tc>
        <w:tc>
          <w:tcPr>
            <w:tcW w:w="3212" w:type="pct"/>
            <w:tcBorders>
              <w:top w:val="single" w:sz="6" w:space="0" w:color="000000"/>
              <w:bottom w:val="single" w:sz="6" w:space="0" w:color="000000"/>
            </w:tcBorders>
          </w:tcPr>
          <w:p>
            <w:pPr>
              <w:pStyle w:val="TableText"/>
            </w:pPr>
            <w:r>
              <w:t>参数名，为必配参数。</w:t>
            </w:r>
          </w:p>
        </w:tc>
      </w:tr>
      <w:tr>
        <w:tblPrEx>
          <w:tblW w:w="7938" w:type="dxa"/>
          <w:tblInd w:w="1814" w:type="dxa"/>
          <w:tblLayout w:type="fixed"/>
          <w:tblLook w:val="01E0"/>
        </w:tblPrEx>
        <w:trPr>
          <w:cantSplit w:val="0"/>
        </w:trPr>
        <w:tc>
          <w:tcPr>
            <w:tcW w:w="1787" w:type="pct"/>
            <w:tcBorders>
              <w:top w:val="single" w:sz="6" w:space="0" w:color="000000"/>
              <w:bottom w:val="single" w:sz="6" w:space="0" w:color="000000"/>
              <w:right w:val="single" w:sz="6" w:space="0" w:color="000000"/>
            </w:tcBorders>
          </w:tcPr>
          <w:p>
            <w:pPr>
              <w:pStyle w:val="TableText"/>
            </w:pPr>
            <w:r>
              <w:t>-Full</w:t>
            </w:r>
          </w:p>
        </w:tc>
        <w:tc>
          <w:tcPr>
            <w:tcW w:w="3212" w:type="pct"/>
            <w:tcBorders>
              <w:top w:val="single" w:sz="6" w:space="0" w:color="000000"/>
              <w:bottom w:val="single" w:sz="6" w:space="0" w:color="000000"/>
            </w:tcBorders>
          </w:tcPr>
          <w:p>
            <w:pPr>
              <w:pStyle w:val="TableText"/>
            </w:pPr>
            <w:r>
              <w:t>命令的详细描述信息，为可选参数。</w:t>
            </w:r>
          </w:p>
        </w:tc>
      </w:tr>
    </w:tbl>
    <w:p/>
    <w:p>
      <w:pPr>
        <w:pStyle w:val="BlockLabel"/>
      </w:pPr>
      <w:r>
        <w:t>使用指南</w:t>
      </w:r>
    </w:p>
    <w:p>
      <w:r>
        <w:t>无</w:t>
      </w:r>
    </w:p>
    <w:p>
      <w:pPr>
        <w:pStyle w:val="BlockLabel"/>
      </w:pPr>
      <w:r>
        <w:t>使用实例</w:t>
      </w:r>
    </w:p>
    <w:p>
      <w:r>
        <w:rPr>
          <w:color w:val="494949"/>
        </w:rPr>
        <w:t>查询</w:t>
      </w:r>
      <w:r>
        <w:rPr>
          <w:b/>
        </w:rPr>
        <w:t>Connect-iBMC</w:t>
      </w:r>
      <w:r>
        <w:t>命令的帮助信息。</w:t>
      </w:r>
    </w:p>
    <w:p>
      <w:pPr>
        <w:pStyle w:val="TerminalDisplay"/>
      </w:pPr>
      <w:r>
        <w:t xml:space="preserve">PS C:\&gt; </w:t>
      </w:r>
      <w:r>
        <w:rPr>
          <w:b/>
        </w:rPr>
        <w:t>Get-Help Connect-iBMC -Full</w:t>
      </w:r>
    </w:p>
    <w:p>
      <w:r>
        <w:rPr>
          <w:b/>
          <w:color w:val="494949"/>
        </w:rPr>
        <w:t>Connect-iBMC</w:t>
      </w:r>
      <w:r>
        <w:rPr>
          <w:color w:val="494949"/>
        </w:rPr>
        <w:t>命令的返回信息如下所示：</w:t>
      </w:r>
    </w:p>
    <w:p>
      <w:pPr>
        <w:pStyle w:val="TerminalDisplay"/>
      </w:pPr>
      <w:r>
        <w:t xml:space="preserve">NAME </w:t>
        <w:br/>
        <w:t xml:space="preserve">    Connect-iBMC </w:t>
        <w:br/>
        <w:t xml:space="preserve">SYNOPSIS </w:t>
        <w:br/>
        <w:t xml:space="preserve">    Connect to iBMC Servers and initialize sessions used by other cmdlets. </w:t>
        <w:br/>
        <w:t xml:space="preserve">SYNTAX </w:t>
        <w:br/>
        <w:t xml:space="preserve">    Connect-iBMC [-Address] &lt;String[]&gt; [-Username] &lt;String[]&gt; [-Password] &lt;String[]&gt; [-TrustCert] [&lt;CommonParameters&gt;] </w:t>
        <w:br/>
        <w:t xml:space="preserve">    Connect-iBMC [-Address] &lt;String[]&gt; [-Credential] &lt;PSCredential[]&gt; [-TrustCert] [&lt;CommonParameters&gt;] </w:t>
        <w:br/>
        <w:t xml:space="preserve">DESCRIPTION </w:t>
        <w:br/>
        <w:t xml:space="preserve">    Initialize sessions for one or multiple iBMC servers and. This cmdlet has following parameters: </w:t>
        <w:br/>
        <w:t xml:space="preserve">    - Address - Holds the iBMC server IP/hostname. </w:t>
        <w:br/>
        <w:t xml:space="preserve">    - Username - Holds  the iBMC server username. </w:t>
        <w:br/>
        <w:t xml:space="preserve">    - Password - Holds  the iBMC server password. </w:t>
        <w:br/>
        <w:t xml:space="preserve">    - Credential - Holds the iBMC server Credential. </w:t>
        <w:br/>
        <w:t xml:space="preserve">    - TrustCert - Using this bypasses the server certificate authentication. </w:t>
        <w:br/>
        <w:t xml:space="preserve">PARAMETERS </w:t>
        <w:br/>
        <w:t xml:space="preserve">    -Address &lt;String[]&gt; </w:t>
        <w:br/>
        <w:t xml:space="preserve">        IP address or Hostname of the iBMC server. </w:t>
        <w:br/>
        <w:t xml:space="preserve">        Required?                    true </w:t>
        <w:br/>
        <w:t xml:space="preserve">        Position?                    1 </w:t>
        <w:br/>
        <w:t xml:space="preserve">        Default value </w:t>
        <w:br/>
        <w:t xml:space="preserve">        Accept pipeline input?       true (ByValue, ByPropertyName) </w:t>
        <w:br/>
        <w:t xml:space="preserve">        Accept wildcard characters?  false </w:t>
        <w:br/>
        <w:t xml:space="preserve">    -Username &lt;String[]&gt; </w:t>
        <w:br/>
        <w:t xml:space="preserve">        Username of iBMC account to access the iBMC server. </w:t>
        <w:br/>
        <w:t xml:space="preserve">        Required?                    true </w:t>
        <w:br/>
        <w:t xml:space="preserve">        Position?                    2 </w:t>
        <w:br/>
        <w:t xml:space="preserve">        Default value </w:t>
        <w:br/>
        <w:t xml:space="preserve">        Accept pipeline input?       true (ByPropertyName) </w:t>
        <w:br/>
        <w:t xml:space="preserve">        Accept wildcard characters?  false </w:t>
        <w:br/>
        <w:t xml:space="preserve">    -Password &lt;String[]&gt; </w:t>
        <w:br/>
        <w:t xml:space="preserve">        Password of iBMC account to access the iBMC server. </w:t>
        <w:br/>
        <w:t xml:space="preserve">        Required?                    true </w:t>
        <w:br/>
        <w:t xml:space="preserve">        Position?                    3 </w:t>
        <w:br/>
        <w:t xml:space="preserve">        Default value </w:t>
        <w:br/>
        <w:t xml:space="preserve">        Accept pipeline input?       true (ByPropertyName) </w:t>
        <w:br/>
        <w:t xml:space="preserve">        Accept wildcard characters?  false </w:t>
        <w:br/>
        <w:t xml:space="preserve">    -Credential &lt;PSCredential[]&gt; </w:t>
        <w:br/>
        <w:t xml:space="preserve">        PowerShell PSCredential object having username and passwword of iBMC account to access the iBMC. </w:t>
        <w:br/>
        <w:t xml:space="preserve">        Required?                    true </w:t>
        <w:br/>
        <w:t xml:space="preserve">        Position?                    2 </w:t>
        <w:br/>
        <w:t xml:space="preserve">        Default value </w:t>
        <w:br/>
        <w:t xml:space="preserve">        Accept pipeline input?       true (ByPropertyName) </w:t>
        <w:br/>
        <w:t xml:space="preserve">        Accept wildcard characters?  false </w:t>
        <w:br/>
        <w:t xml:space="preserve">    -TrustCert [&lt;SwitchParameter&gt;] </w:t>
        <w:br/>
        <w:t xml:space="preserve">        If this switch parameter is present then server certificate authentication is disabled for this iBMC session. </w:t>
        <w:br/>
        <w:t xml:space="preserve">        If not present, server certificate is enabled by default. </w:t>
        <w:br/>
        <w:t xml:space="preserve">        Required?                    false </w:t>
        <w:br/>
        <w:t xml:space="preserve">        Position?                    named </w:t>
        <w:br/>
        <w:t xml:space="preserve">        Default value                False </w:t>
        <w:br/>
        <w:t xml:space="preserve">        Accept pipeline input?       false </w:t>
        <w:br/>
        <w:t xml:space="preserve">        Accept wildcard characters?  false </w:t>
        <w:br/>
        <w:t xml:space="preserve">    &lt;CommonParameters&gt; </w:t>
        <w:br/>
        <w:t xml:space="preserve">        This cmdlet supports the common parameters: Verbose, Debug, </w:t>
        <w:br/>
        <w:t xml:space="preserve">        ErrorAction, ErrorVariable, WarningAction, WarningVariable, </w:t>
        <w:br/>
        <w:t xml:space="preserve">        OutBuffer, PipelineVariable, and OutVariable. For more information, see </w:t>
        <w:br/>
        <w:t xml:space="preserve">        about_CommonParameters (https:/go.microsoft.com/fwlink/?LinkID=113216). </w:t>
        <w:br/>
        <w:t xml:space="preserve">INPUTS </w:t>
        <w:br/>
        <w:t xml:space="preserve">OUTPUTS </w:t>
        <w:br/>
        <w:t xml:space="preserve">    RedfishSession[] </w:t>
        <w:br/>
        <w:t xml:space="preserve">    Returns the created RedfishSession if cmdlet executes successfully. </w:t>
        <w:br/>
        <w:t xml:space="preserve">    In case of an error or warning, exception will be returned. </w:t>
        <w:br/>
        <w:t xml:space="preserve">    -------------------------- EXAMPLE 1 -------------------------- </w:t>
        <w:br/>
        <w:t xml:space="preserve">    PS C:\&gt;$sessions = Connect-iBMC -Address 10.1.1.2 -Username root -Password password </w:t>
        <w:br/>
        <w:t xml:space="preserve">    PS C:\&gt; $sessions </w:t>
        <w:br/>
        <w:t xml:space="preserve">    -------------------------- EXAMPLE 2 -------------------------- </w:t>
        <w:br/>
        <w:t xml:space="preserve">    PS C:\&gt;$credential = Get-Credential </w:t>
        <w:br/>
        <w:t xml:space="preserve">    PS C:\&gt; $sessions = Connect-iBMC -Address 10.1.1.2 -Credential $credential </w:t>
        <w:br/>
        <w:t xml:space="preserve">    PS C:\&gt; $sessions </w:t>
        <w:br/>
        <w:t xml:space="preserve">    -------------------------- EXAMPLE 3 -------------------------- </w:t>
        <w:br/>
        <w:t xml:space="preserve">    PS C:\&gt;$sessions = Connect-iBMC -Address "10.1.1.2,5,8" -Username root -Password password </w:t>
        <w:br/>
        <w:t xml:space="preserve">    PS C:\&gt; $sessions </w:t>
        <w:br/>
        <w:t xml:space="preserve">    -------------------------- EXAMPLE 4 -------------------------- </w:t>
        <w:br/>
        <w:t xml:space="preserve">    PS C:\&gt;$sessions = Connect-iBMC -Address 10.1.1.2-10 -Username root -Password password </w:t>
        <w:br/>
        <w:t xml:space="preserve">    PS C:\&gt; $sessions </w:t>
        <w:br/>
        <w:t xml:space="preserve">    -------------------------- EXAMPLE 5 -------------------------- </w:t>
        <w:br/>
        <w:t xml:space="preserve">    PS C:\&gt;$sessions = Connect-iBMC -Address 10.1.1.2,10.1.1.3 -Username root -Password password </w:t>
        <w:br/>
        <w:t xml:space="preserve">    PS C:\&gt; $sessions </w:t>
        <w:br/>
        <w:t xml:space="preserve">    -------------------------- EXAMPLE 6 -------------------------- </w:t>
        <w:br/>
        <w:t xml:space="preserve">    PS C:\&gt;$sessions = Connect-iBMC -Address 10.1.1.2,10.1.1.3 -Username user1,user2 -Password password1,password2 </w:t>
        <w:br/>
        <w:t xml:space="preserve">    PS C:\&gt; $sessions </w:t>
        <w:br/>
        <w:t xml:space="preserve">    -------------------------- EXAMPLE 7 -------------------------- </w:t>
        <w:br/>
        <w:t xml:space="preserve">    PS C:\&gt;$sessions = Connect-iBMC -Address ****::**** -Username root -Password password </w:t>
        <w:br/>
        <w:t xml:space="preserve">    PS C:\&gt; $sessions </w:t>
        <w:br/>
        <w:t xml:space="preserve">    This example shows how to connect to a bmc server using ipv6 </w:t>
        <w:br/>
        <w:t xml:space="preserve">    -------------------------- EXAMPLE 8 -------------------------- </w:t>
        <w:br/>
        <w:t xml:space="preserve">    PS C:\&gt;$sessions = Connect-iBMC -Address "[****::****]:8080" -Username root -Password password </w:t>
        <w:br/>
        <w:t xml:space="preserve">    PS C:\&gt; $sessions </w:t>
        <w:br/>
        <w:t xml:space="preserve">    This example shows how to connect to a bmc server using ipv6 and port </w:t>
        <w:br/>
        <w:t xml:space="preserve">    -------------------------- EXAMPLE 9 -------------------------- </w:t>
        <w:br/>
        <w:t xml:space="preserve">    PS C:\&gt;$sessions = Connect-iBMC -Address "****::****,201A" -Username root -Password password </w:t>
        <w:br/>
        <w:t xml:space="preserve">    PS C:\&gt; $sessions </w:t>
        <w:br/>
        <w:t xml:space="preserve">    This example shows how to connect to multiple bmc server using "," seperated ipv6 addresses </w:t>
        <w:br/>
        <w:t xml:space="preserve">    -------------------------- EXAMPLE 10 -------------------------- </w:t>
        <w:br/>
        <w:t xml:space="preserve">    PS C:\&gt;$sessions = Connect-iBMC -Address "****::****-201A" -Username root -Password password </w:t>
        <w:br/>
        <w:t xml:space="preserve">    PS C:\&gt; $sessions </w:t>
        <w:br/>
        <w:t xml:space="preserve">    This example shows how to connect to multiple bmc server using "-" seperated ipv6 addresses </w:t>
        <w:br/>
        <w:t xml:space="preserve">RELATED LINKS </w:t>
        <w:br/>
        <w:t xml:space="preserve">    https://github.com/Huawei/Huawei-iBMC-Cmdlets</w:t>
      </w:r>
    </w:p>
    <w:bookmarkStart w:id="27" w:name="_ZH-CN_TOPIC_0146743253"/>
    <w:bookmarkEnd w:id="27"/>
    <w:p>
      <w:pPr>
        <w:pStyle w:val="Heading2"/>
      </w:pPr>
      <w:bookmarkStart w:id="28" w:name="_ZH-CN_TOPIC_0146743253-chtext"/>
      <w:bookmarkStart w:id="29" w:name="_Toc256000008"/>
      <w:r>
        <w:t>查询Huawei-iBMC-Cmdlets版本信息</w:t>
      </w:r>
      <w:bookmarkEnd w:id="29"/>
      <w:bookmarkEnd w:id="28"/>
    </w:p>
    <w:p>
      <w:pPr>
        <w:pStyle w:val="BlockLabel"/>
      </w:pPr>
      <w:r>
        <w:t>命令功能</w:t>
      </w:r>
    </w:p>
    <w:p>
      <w:r>
        <w:t>查询Huawei-iBMC-Cmdlets版本信息。</w:t>
      </w:r>
    </w:p>
    <w:p>
      <w:pPr>
        <w:pStyle w:val="BlockLabel"/>
      </w:pPr>
      <w:r>
        <w:t>命令格式</w:t>
      </w:r>
    </w:p>
    <w:p>
      <w:r>
        <w:rPr>
          <w:b/>
        </w:rPr>
        <w:t>Get-iBMCModuleVersion</w:t>
      </w:r>
    </w:p>
    <w:p>
      <w:pPr>
        <w:pStyle w:val="BlockLabel"/>
      </w:pPr>
      <w:r>
        <w:t>参数说明</w:t>
      </w:r>
    </w:p>
    <w:p>
      <w:r>
        <w:t>无</w:t>
      </w:r>
    </w:p>
    <w:p>
      <w:pPr>
        <w:pStyle w:val="BlockLabel"/>
      </w:pPr>
      <w:r>
        <w:t>使用指南</w:t>
      </w:r>
    </w:p>
    <w:p>
      <w:r>
        <w:t>无</w:t>
      </w:r>
    </w:p>
    <w:p>
      <w:pPr>
        <w:pStyle w:val="BlockLabel"/>
      </w:pPr>
      <w:r>
        <w:t>使用实例</w:t>
      </w:r>
    </w:p>
    <w:p>
      <w:r>
        <w:t>查看当前Huawei-iBMC-Cmdlets的版本。</w:t>
      </w:r>
    </w:p>
    <w:p>
      <w:pPr>
        <w:pStyle w:val="TerminalDisplay"/>
      </w:pPr>
      <w:r>
        <w:t xml:space="preserve">PS C:\&gt; </w:t>
      </w:r>
      <w:r>
        <w:rPr>
          <w:b/>
        </w:rPr>
        <w:t>Get-iBMCModuleVersion</w:t>
      </w:r>
      <w:r>
        <w:t xml:space="preserve"> </w:t>
        <w:br/>
        <w:t xml:space="preserve"> </w:t>
        <w:br/>
        <w:t xml:space="preserve">Name                Version Path </w:t>
        <w:br/>
        <w:t xml:space="preserve">----                ------- ---- </w:t>
        <w:br/>
        <w:t>Huawei-iBMC-Cmdlets 1.3.3   C:\WINDOWS\system32\WindowsPowerShell\v1.0\Modules\Huawei-iBMC-Cmdlets\Huawei-iBMC-Cmdle...</w:t>
      </w:r>
    </w:p>
    <w:bookmarkStart w:id="30" w:name="_ZH-CN_TOPIC_0146178667"/>
    <w:bookmarkEnd w:id="30"/>
    <w:p>
      <w:pPr>
        <w:pStyle w:val="Heading2"/>
      </w:pPr>
      <w:bookmarkStart w:id="31" w:name="_ZH-CN_TOPIC_0146178667-chtext"/>
      <w:bookmarkStart w:id="32" w:name="_Toc256000009"/>
      <w:r>
        <w:t>创建iBMC连接</w:t>
      </w:r>
      <w:bookmarkEnd w:id="32"/>
      <w:bookmarkEnd w:id="31"/>
    </w:p>
    <w:p>
      <w:pPr>
        <w:pStyle w:val="BlockLabel"/>
      </w:pPr>
      <w:r>
        <w:t>命令功能</w:t>
      </w:r>
    </w:p>
    <w:p>
      <w:r>
        <w:t>创建iBMC连接。</w:t>
      </w:r>
    </w:p>
    <w:p>
      <w:pPr>
        <w:pStyle w:val="BlockLabel"/>
      </w:pPr>
      <w:r>
        <w:t>命令格式</w:t>
      </w:r>
    </w:p>
    <w:p>
      <w:r>
        <w:rPr>
          <w:b/>
        </w:rPr>
        <w:t>Connect-iBMC -Address</w:t>
      </w:r>
      <w:r>
        <w:t xml:space="preserve"> &lt;</w:t>
      </w:r>
      <w:r>
        <w:rPr>
          <w:i/>
        </w:rPr>
        <w:t>Address</w:t>
      </w:r>
      <w:r>
        <w:t>&gt;</w:t>
      </w:r>
      <w:r>
        <w:rPr>
          <w:b/>
        </w:rPr>
        <w:t xml:space="preserve"> -Username</w:t>
      </w:r>
      <w:r>
        <w:t xml:space="preserve"> &lt;</w:t>
      </w:r>
      <w:r>
        <w:rPr>
          <w:i/>
        </w:rPr>
        <w:t>Username</w:t>
      </w:r>
      <w:r>
        <w:t xml:space="preserve">&gt; </w:t>
      </w:r>
      <w:r>
        <w:rPr>
          <w:b/>
        </w:rPr>
        <w:t>-Password</w:t>
      </w:r>
      <w:r>
        <w:t xml:space="preserve"> &lt;</w:t>
      </w:r>
      <w:r>
        <w:rPr>
          <w:i/>
        </w:rPr>
        <w:t>Password</w:t>
      </w:r>
      <w:r>
        <w:t xml:space="preserve">&gt; </w:t>
      </w:r>
      <w:r>
        <w:rPr>
          <w:b/>
        </w:rPr>
        <w:t>-TrustCert</w:t>
      </w:r>
    </w:p>
    <w:p>
      <w:r>
        <w:rPr>
          <w:b/>
        </w:rPr>
        <w:t xml:space="preserve">Connect-iBMC -Address </w:t>
      </w:r>
      <w:r>
        <w:t>&lt;</w:t>
      </w:r>
      <w:r>
        <w:rPr>
          <w:i/>
        </w:rPr>
        <w:t>Address</w:t>
      </w:r>
      <w:r>
        <w:t xml:space="preserve">&gt; </w:t>
      </w:r>
      <w:r>
        <w:rPr>
          <w:b/>
        </w:rPr>
        <w:t>-Credential</w:t>
      </w:r>
      <w:r>
        <w:t xml:space="preserve"> &lt;</w:t>
      </w:r>
      <w:r>
        <w:rPr>
          <w:i/>
        </w:rPr>
        <w:t>$Credential</w:t>
      </w:r>
      <w:r>
        <w:t xml:space="preserve">&gt; </w:t>
      </w:r>
      <w:r>
        <w:rPr>
          <w:b/>
        </w:rPr>
        <w:t>-TrustCert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172"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827"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172" w:type="pct"/>
            <w:tcBorders>
              <w:top w:val="single" w:sz="6" w:space="0" w:color="000000"/>
              <w:bottom w:val="single" w:sz="6" w:space="0" w:color="000000"/>
              <w:right w:val="single" w:sz="6" w:space="0" w:color="000000"/>
            </w:tcBorders>
          </w:tcPr>
          <w:p>
            <w:pPr>
              <w:pStyle w:val="TableText"/>
            </w:pPr>
            <w:r>
              <w:t>&lt;</w:t>
            </w:r>
            <w:r>
              <w:rPr>
                <w:i/>
              </w:rPr>
              <w:t>Address</w:t>
            </w:r>
            <w:r>
              <w:t>&gt;</w:t>
            </w:r>
          </w:p>
        </w:tc>
        <w:tc>
          <w:tcPr>
            <w:tcW w:w="3827" w:type="pct"/>
            <w:tcBorders>
              <w:top w:val="single" w:sz="6" w:space="0" w:color="000000"/>
              <w:bottom w:val="single" w:sz="6" w:space="0" w:color="000000"/>
            </w:tcBorders>
          </w:tcPr>
          <w:p>
            <w:pPr>
              <w:pStyle w:val="TableText"/>
            </w:pPr>
            <w:r>
              <w:t>服务器iBMC的IPv4/IPv6地址或域名，为必配参数。</w:t>
            </w:r>
          </w:p>
          <w:p>
            <w:pPr>
              <w:pStyle w:val="TableText"/>
            </w:pPr>
            <w:r>
              <w:t>多个IP地址之间可以用“,”或“-”分开。若使用IPv6地址，则IPv6地址需要用中括号括起来，如“[xxxx::xxxx]”。</w:t>
            </w:r>
          </w:p>
        </w:tc>
      </w:tr>
      <w:tr>
        <w:tblPrEx>
          <w:tblW w:w="7938" w:type="dxa"/>
          <w:tblInd w:w="1814" w:type="dxa"/>
          <w:tblLayout w:type="fixed"/>
          <w:tblLook w:val="01E0"/>
        </w:tblPrEx>
        <w:trPr>
          <w:cantSplit w:val="0"/>
        </w:trPr>
        <w:tc>
          <w:tcPr>
            <w:tcW w:w="1172" w:type="pct"/>
            <w:tcBorders>
              <w:top w:val="single" w:sz="6" w:space="0" w:color="000000"/>
              <w:bottom w:val="single" w:sz="6" w:space="0" w:color="000000"/>
              <w:right w:val="single" w:sz="6" w:space="0" w:color="000000"/>
            </w:tcBorders>
          </w:tcPr>
          <w:p>
            <w:pPr>
              <w:pStyle w:val="TableText"/>
            </w:pPr>
            <w:r>
              <w:t>&lt;</w:t>
            </w:r>
            <w:r>
              <w:rPr>
                <w:i/>
              </w:rPr>
              <w:t>Username</w:t>
            </w:r>
            <w:r>
              <w:t>&gt;</w:t>
            </w:r>
          </w:p>
        </w:tc>
        <w:tc>
          <w:tcPr>
            <w:tcW w:w="3827" w:type="pct"/>
            <w:tcBorders>
              <w:top w:val="single" w:sz="6" w:space="0" w:color="000000"/>
              <w:bottom w:val="single" w:sz="6" w:space="0" w:color="000000"/>
            </w:tcBorders>
          </w:tcPr>
          <w:p>
            <w:pPr>
              <w:pStyle w:val="TableText"/>
            </w:pPr>
            <w:r>
              <w:t>iBMC管理员用户名，为可选参数。</w:t>
            </w:r>
          </w:p>
          <w:p>
            <w:pPr>
              <w:pStyle w:val="TableText"/>
            </w:pPr>
            <w:r>
              <w:t>多个用户名之间可以用“,”分开。</w:t>
            </w:r>
          </w:p>
        </w:tc>
      </w:tr>
      <w:tr>
        <w:tblPrEx>
          <w:tblW w:w="7938" w:type="dxa"/>
          <w:tblInd w:w="1814" w:type="dxa"/>
          <w:tblLayout w:type="fixed"/>
          <w:tblLook w:val="01E0"/>
        </w:tblPrEx>
        <w:trPr>
          <w:cantSplit w:val="0"/>
        </w:trPr>
        <w:tc>
          <w:tcPr>
            <w:tcW w:w="1172" w:type="pct"/>
            <w:tcBorders>
              <w:top w:val="single" w:sz="6" w:space="0" w:color="000000"/>
              <w:bottom w:val="single" w:sz="6" w:space="0" w:color="000000"/>
              <w:right w:val="single" w:sz="6" w:space="0" w:color="000000"/>
            </w:tcBorders>
          </w:tcPr>
          <w:p>
            <w:pPr>
              <w:pStyle w:val="TableText"/>
            </w:pPr>
            <w:r>
              <w:rPr>
                <w:i/>
              </w:rPr>
              <w:t>&lt;</w:t>
            </w:r>
            <w:r>
              <w:rPr>
                <w:i/>
              </w:rPr>
              <w:t>Password</w:t>
            </w:r>
            <w:r>
              <w:rPr>
                <w:i/>
              </w:rPr>
              <w:t>&gt;</w:t>
            </w:r>
          </w:p>
        </w:tc>
        <w:tc>
          <w:tcPr>
            <w:tcW w:w="3827" w:type="pct"/>
            <w:tcBorders>
              <w:top w:val="single" w:sz="6" w:space="0" w:color="000000"/>
              <w:bottom w:val="single" w:sz="6" w:space="0" w:color="000000"/>
            </w:tcBorders>
          </w:tcPr>
          <w:p>
            <w:pPr>
              <w:pStyle w:val="TableText"/>
            </w:pPr>
            <w:r>
              <w:t>iBMC管理员密码，为可选参数。</w:t>
            </w:r>
          </w:p>
          <w:p>
            <w:pPr>
              <w:pStyle w:val="TableText"/>
            </w:pPr>
            <w:r>
              <w:t>多个密码之间可以用“,”分开。</w:t>
            </w:r>
          </w:p>
        </w:tc>
      </w:tr>
      <w:tr>
        <w:tblPrEx>
          <w:tblW w:w="7938" w:type="dxa"/>
          <w:tblInd w:w="1814" w:type="dxa"/>
          <w:tblLayout w:type="fixed"/>
          <w:tblLook w:val="01E0"/>
        </w:tblPrEx>
        <w:trPr>
          <w:cantSplit w:val="0"/>
        </w:trPr>
        <w:tc>
          <w:tcPr>
            <w:tcW w:w="1172" w:type="pct"/>
            <w:tcBorders>
              <w:top w:val="single" w:sz="6" w:space="0" w:color="000000"/>
              <w:bottom w:val="single" w:sz="6" w:space="0" w:color="000000"/>
              <w:right w:val="single" w:sz="6" w:space="0" w:color="000000"/>
            </w:tcBorders>
          </w:tcPr>
          <w:p>
            <w:pPr>
              <w:pStyle w:val="TableText"/>
            </w:pPr>
            <w:r>
              <w:t>&lt;$</w:t>
            </w:r>
            <w:r>
              <w:rPr>
                <w:i/>
              </w:rPr>
              <w:t>Credential</w:t>
            </w:r>
            <w:r>
              <w:t>&gt;</w:t>
            </w:r>
          </w:p>
        </w:tc>
        <w:tc>
          <w:tcPr>
            <w:tcW w:w="3827" w:type="pct"/>
            <w:tcBorders>
              <w:top w:val="single" w:sz="6" w:space="0" w:color="000000"/>
              <w:bottom w:val="single" w:sz="6" w:space="0" w:color="000000"/>
            </w:tcBorders>
          </w:tcPr>
          <w:p>
            <w:pPr>
              <w:pStyle w:val="TableText"/>
            </w:pPr>
            <w:r>
              <w:t>加密连接iBMC，为可选参数。</w:t>
            </w:r>
          </w:p>
          <w:p>
            <w:pPr>
              <w:pStyle w:val="TableText"/>
            </w:pPr>
            <w:r>
              <w:t>创建iBMC服务器凭据，详细操作请参考</w:t>
            </w:r>
            <w:hyperlink w:anchor="d0e1441" w:tooltip=" " w:history="1">
              <w:r>
                <w:rPr>
                  <w:rStyle w:val="Hyperlink"/>
                </w:rPr>
                <w:t>使用实例</w:t>
              </w:r>
            </w:hyperlink>
            <w:r>
              <w:t>。</w:t>
            </w:r>
          </w:p>
        </w:tc>
      </w:tr>
      <w:tr>
        <w:tblPrEx>
          <w:tblW w:w="7938" w:type="dxa"/>
          <w:tblInd w:w="1814" w:type="dxa"/>
          <w:tblLayout w:type="fixed"/>
          <w:tblLook w:val="01E0"/>
        </w:tblPrEx>
        <w:trPr>
          <w:cantSplit w:val="0"/>
        </w:trPr>
        <w:tc>
          <w:tcPr>
            <w:tcW w:w="1172" w:type="pct"/>
            <w:tcBorders>
              <w:top w:val="single" w:sz="6" w:space="0" w:color="000000"/>
              <w:bottom w:val="single" w:sz="6" w:space="0" w:color="000000"/>
              <w:right w:val="single" w:sz="6" w:space="0" w:color="000000"/>
            </w:tcBorders>
          </w:tcPr>
          <w:p>
            <w:pPr>
              <w:pStyle w:val="TableText"/>
            </w:pPr>
            <w:r>
              <w:t>-TrustCert</w:t>
            </w:r>
          </w:p>
        </w:tc>
        <w:tc>
          <w:tcPr>
            <w:tcW w:w="3827" w:type="pct"/>
            <w:tcBorders>
              <w:top w:val="single" w:sz="6" w:space="0" w:color="000000"/>
              <w:bottom w:val="single" w:sz="6" w:space="0" w:color="000000"/>
            </w:tcBorders>
          </w:tcPr>
          <w:p>
            <w:pPr>
              <w:pStyle w:val="TableText"/>
            </w:pPr>
            <w:r>
              <w:t>绕过服务器证书身份验证，为可选参数。</w:t>
            </w:r>
          </w:p>
        </w:tc>
      </w:tr>
      <w:tr>
        <w:tblPrEx>
          <w:tblW w:w="7938" w:type="dxa"/>
          <w:tblInd w:w="1814" w:type="dxa"/>
          <w:tblLayout w:type="fixed"/>
          <w:tblLook w:val="01E0"/>
        </w:tblPrEx>
        <w:trPr>
          <w:cantSplit w:val="0"/>
        </w:trPr>
        <w:tc>
          <w:tcPr>
            <w:tcW w:w="5000" w:type="pct"/>
            <w:gridSpan w:val="2"/>
            <w:tcBorders>
              <w:top w:val="single" w:sz="6" w:space="0" w:color="000000"/>
              <w:bottom w:val="single" w:sz="6" w:space="0" w:color="000000"/>
              <w:right w:val="single" w:sz="6" w:space="0" w:color="000000"/>
            </w:tcBorders>
          </w:tcPr>
          <w:p>
            <w:pPr>
              <w:pStyle w:val="NotesHeadinginTable"/>
            </w:pPr>
            <w:r>
              <w:t>说明</w:t>
            </w:r>
          </w:p>
          <w:p>
            <w:pPr>
              <w:pStyle w:val="NotesTextListinTable"/>
            </w:pPr>
            <w:r>
              <w:t>明文连接iBMC时，</w:t>
            </w:r>
            <w:r>
              <w:rPr>
                <w:b/>
              </w:rPr>
              <w:t>Username</w:t>
            </w:r>
            <w:r>
              <w:t>和</w:t>
            </w:r>
            <w:r>
              <w:rPr>
                <w:b/>
              </w:rPr>
              <w:t>Password</w:t>
            </w:r>
            <w:r>
              <w:t>为必配参数。</w:t>
            </w:r>
          </w:p>
          <w:p>
            <w:pPr>
              <w:pStyle w:val="NotesTextListinTable"/>
            </w:pPr>
            <w:r>
              <w:t>加密连接iBMC时，</w:t>
            </w:r>
            <w:r>
              <w:rPr>
                <w:b/>
              </w:rPr>
              <w:t>Credential</w:t>
            </w:r>
            <w:r>
              <w:t>为必配参数。</w:t>
            </w:r>
          </w:p>
        </w:tc>
      </w:tr>
    </w:tbl>
    <w:p/>
    <w:p>
      <w:pPr>
        <w:pStyle w:val="BlockLabel"/>
      </w:pPr>
      <w:r>
        <w:t>使用指南</w:t>
      </w:r>
    </w:p>
    <w:p>
      <w:r>
        <w:t>无</w:t>
      </w:r>
    </w:p>
    <w:bookmarkStart w:id="33" w:name="d0e1441"/>
    <w:bookmarkEnd w:id="33"/>
    <w:p>
      <w:pPr>
        <w:pStyle w:val="BlockLabel"/>
      </w:pPr>
      <w:r>
        <w:t>使用实例</w:t>
      </w:r>
    </w:p>
    <w:p>
      <w:r>
        <w:t>#（推荐）加密连接iBMC并创建session。</w:t>
      </w:r>
    </w:p>
    <w:p>
      <w:pPr>
        <w:pStyle w:val="ItemStep"/>
        <w:numPr>
          <w:ilvl w:val="0"/>
          <w:numId w:val="44"/>
        </w:numPr>
      </w:pPr>
      <w:r>
        <w:t>创建iBMC服务器凭据。</w:t>
      </w:r>
    </w:p>
    <w:p>
      <w:pPr>
        <w:pStyle w:val="ItemlistTextTD"/>
      </w:pPr>
      <w:r>
        <w:t>PS C:\&gt;</w:t>
      </w:r>
      <w:r>
        <w:rPr>
          <w:b/>
        </w:rPr>
        <w:t>$credential = Get-Credential</w:t>
      </w:r>
      <w:r>
        <w:t xml:space="preserve"> </w:t>
        <w:br/>
        <w:t xml:space="preserve">cmdlet Get-Credential at command pipeline position 1 </w:t>
        <w:br/>
        <w:t xml:space="preserve">Supply values for the following parameters: </w:t>
        <w:br/>
        <w:t>Credential</w:t>
      </w:r>
    </w:p>
    <w:p>
      <w:pPr>
        <w:pStyle w:val="ItemListText"/>
      </w:pPr>
      <w:r>
        <w:t>弹出“Windows PowerShell credential request”对话框，如</w:t>
      </w:r>
      <w:r>
        <w:fldChar w:fldCharType="begin"/>
      </w:r>
      <w:r>
        <w:instrText>REF _fig1679715192512 \r \h</w:instrText>
      </w:r>
      <w:r>
        <w:fldChar w:fldCharType="separate"/>
      </w:r>
      <w:r>
        <w:t>图3-1</w:t>
      </w:r>
      <w:r>
        <w:fldChar w:fldCharType="end"/>
      </w:r>
      <w:r>
        <w:t>所示。</w:t>
      </w:r>
    </w:p>
    <w:bookmarkStart w:id="34" w:name="_fig1679715192512"/>
    <w:bookmarkEnd w:id="34"/>
    <w:p>
      <w:pPr>
        <w:pStyle w:val="FigureDescription"/>
        <w:ind w:left="2126"/>
      </w:pPr>
      <w:r>
        <w:t>“Windows PowerShell credential request”对话框</w:t>
      </w:r>
    </w:p>
    <w:p>
      <w:pPr>
        <w:pStyle w:val="Figure"/>
        <w:ind w:left="2126"/>
      </w:pPr>
      <w:r>
        <w:pict>
          <v:shape id="_x0000_i1036" type="#_x0000_t75" style="width:240pt;height:193.5pt">
            <v:imagedata r:id="rId34" o:title=""/>
          </v:shape>
        </w:pict>
      </w:r>
    </w:p>
    <w:p/>
    <w:p>
      <w:pPr>
        <w:pStyle w:val="ItemStep"/>
        <w:numPr>
          <w:ilvl w:val="0"/>
          <w:numId w:val="44"/>
        </w:numPr>
      </w:pPr>
      <w:r>
        <w:t>在Windows PowerShell credential request”对话框中输入iBMC的用户名和密码。</w:t>
      </w:r>
    </w:p>
    <w:p>
      <w:pPr>
        <w:pStyle w:val="ItemStep"/>
        <w:numPr>
          <w:ilvl w:val="0"/>
          <w:numId w:val="44"/>
        </w:numPr>
      </w:pPr>
      <w:r>
        <w:t>点击“OK”。</w:t>
      </w:r>
    </w:p>
    <w:p>
      <w:pPr>
        <w:pStyle w:val="ItemStep"/>
        <w:numPr>
          <w:ilvl w:val="0"/>
          <w:numId w:val="44"/>
        </w:numPr>
      </w:pPr>
      <w:r>
        <w:t>加密连接iBMC并创建session。</w:t>
      </w:r>
    </w:p>
    <w:p>
      <w:pPr>
        <w:pStyle w:val="ItemlistTextTD"/>
      </w:pPr>
      <w:r>
        <w:t>PS C:\&gt;</w:t>
      </w:r>
      <w:r>
        <w:rPr>
          <w:b/>
        </w:rPr>
        <w:t>$session = Connect-iBMC -Address 192.168.1.1 -Credential $Credential -TrustCert</w:t>
      </w:r>
    </w:p>
    <w:p>
      <w:pPr>
        <w:pStyle w:val="ItemStep"/>
        <w:numPr>
          <w:ilvl w:val="0"/>
          <w:numId w:val="44"/>
        </w:numPr>
      </w:pPr>
      <w:r>
        <w:t>查看该session下iBMC的信息。</w:t>
      </w:r>
    </w:p>
    <w:p>
      <w:pPr>
        <w:pStyle w:val="ItemlistTextTD"/>
      </w:pPr>
      <w:r>
        <w:t>PS C:\&gt;</w:t>
      </w:r>
      <w:r>
        <w:rPr>
          <w:b/>
        </w:rPr>
        <w:t>$session</w:t>
      </w:r>
    </w:p>
    <w:p>
      <w:pPr>
        <w:pStyle w:val="ItemlistTextTD"/>
      </w:pPr>
      <w:r>
        <w:t xml:space="preserve">Id                  : 1 </w:t>
        <w:br/>
        <w:t xml:space="preserve">Name                : Manager </w:t>
        <w:br/>
        <w:t xml:space="preserve">ManagerType         : BMC </w:t>
        <w:br/>
        <w:t xml:space="preserve">FirmwareVersion     : 3.04 </w:t>
        <w:br/>
        <w:t xml:space="preserve">UUID                : 3EBAF6CC-69CD-11E7-BF57-68CC6E3CDB29 </w:t>
        <w:br/>
        <w:t xml:space="preserve">Model               : iBMC </w:t>
        <w:br/>
        <w:t xml:space="preserve">Health              : OK </w:t>
        <w:br/>
        <w:t xml:space="preserve">State               : Enabled </w:t>
        <w:br/>
        <w:t xml:space="preserve">DateTime            : 2018-12-16T15:17:52+00:00 </w:t>
        <w:br/>
        <w:t xml:space="preserve">DateTimeLocalOffset : GMT </w:t>
        <w:br/>
        <w:t xml:space="preserve">Address             : 10.1.1.2 </w:t>
        <w:br/>
        <w:t xml:space="preserve">BaseUri             : https://10.1.1.2 </w:t>
        <w:br/>
        <w:t xml:space="preserve">Location            : /redfish/v1/SessionService/Sessions/7ca5ad94c4dfc85e </w:t>
        <w:br/>
        <w:t xml:space="preserve">Alive               : True </w:t>
        <w:br/>
        <w:t xml:space="preserve">AuthToken           : 8b5f6599cdc89a14d36f5299a14952d9 </w:t>
        <w:br/>
        <w:t>TrustCert           : True</w:t>
      </w:r>
    </w:p>
    <w:p>
      <w:r>
        <w:t>#连接单个iBMC并创建会话。</w:t>
      </w:r>
    </w:p>
    <w:p>
      <w:pPr>
        <w:pStyle w:val="ItemStep"/>
        <w:numPr>
          <w:ilvl w:val="0"/>
          <w:numId w:val="45"/>
        </w:numPr>
      </w:pPr>
      <w:r>
        <w:t>创建session并连接iBMC。</w:t>
      </w:r>
    </w:p>
    <w:p>
      <w:pPr>
        <w:pStyle w:val="ItemlistTextTD"/>
      </w:pPr>
      <w:r>
        <w:t>PS C:\&gt;</w:t>
      </w:r>
      <w:r>
        <w:rPr>
          <w:b/>
        </w:rPr>
        <w:t xml:space="preserve">$session = Connect-iBMC -Address 10.1.1.2 -Username </w:t>
      </w:r>
      <w:r>
        <w:rPr>
          <w:b/>
        </w:rPr>
        <w:t>username</w:t>
      </w:r>
      <w:r>
        <w:rPr>
          <w:b/>
        </w:rPr>
        <w:t xml:space="preserve"> -Password </w:t>
      </w:r>
      <w:r>
        <w:rPr>
          <w:b/>
        </w:rPr>
        <w:t>password</w:t>
      </w:r>
      <w:r>
        <w:rPr>
          <w:b/>
        </w:rPr>
        <w:t xml:space="preserve"> -TrustCert</w:t>
      </w:r>
    </w:p>
    <w:p>
      <w:pPr>
        <w:pStyle w:val="ItemStep"/>
        <w:numPr>
          <w:ilvl w:val="0"/>
          <w:numId w:val="45"/>
        </w:numPr>
      </w:pPr>
      <w:r>
        <w:t>查看该session下iBMC的信息。</w:t>
      </w:r>
    </w:p>
    <w:p>
      <w:pPr>
        <w:pStyle w:val="ItemlistTextTD"/>
      </w:pPr>
      <w:r>
        <w:t>PS C:\&gt;</w:t>
      </w:r>
      <w:r>
        <w:rPr>
          <w:b/>
        </w:rPr>
        <w:t>$session</w:t>
      </w:r>
      <w:r>
        <w:t xml:space="preserve"> </w:t>
        <w:br/>
        <w:t xml:space="preserve">Id                  : 1 </w:t>
        <w:br/>
        <w:t xml:space="preserve">Name                : Manager </w:t>
        <w:br/>
        <w:t xml:space="preserve">ManagerType         : BMC </w:t>
        <w:br/>
        <w:t xml:space="preserve">FirmwareVersion     : 3.04 </w:t>
        <w:br/>
        <w:t xml:space="preserve">UUID                : 3EBAF6CC-69CD-11E7-BF57-68CC6E3CDB29 </w:t>
        <w:br/>
        <w:t xml:space="preserve">Model               : iBMC </w:t>
        <w:br/>
        <w:t xml:space="preserve">Health              : OK </w:t>
        <w:br/>
        <w:t xml:space="preserve">State               : Enabled </w:t>
        <w:br/>
        <w:t xml:space="preserve">DateTime            : 2018-12-16T15:17:52+00:00 </w:t>
        <w:br/>
        <w:t xml:space="preserve">DateTimeLocalOffset : GMT </w:t>
        <w:br/>
        <w:t xml:space="preserve">Address             : 10.1.1.2 </w:t>
        <w:br/>
        <w:t xml:space="preserve">BaseUri             : https://10.1.1.2 </w:t>
        <w:br/>
        <w:t xml:space="preserve">Location            : /redfish/v1/SessionService/Sessions/7ca5ad94c4dfc85e </w:t>
        <w:br/>
        <w:t xml:space="preserve">Alive               : True </w:t>
        <w:br/>
        <w:t xml:space="preserve">AuthToken           : 8b5f6599cdc89a14d36f5299a14952d9 </w:t>
        <w:br/>
        <w:t>TrustCert           : True</w:t>
      </w:r>
    </w:p>
    <w:p>
      <w:r>
        <w:t>#连接多个iBMC并创建session。</w:t>
      </w:r>
    </w:p>
    <w:p>
      <w:pPr>
        <w:pStyle w:val="ItemStep"/>
        <w:numPr>
          <w:ilvl w:val="0"/>
          <w:numId w:val="46"/>
        </w:numPr>
      </w:pPr>
      <w:r>
        <w:t>创建session并连接iBMC。</w:t>
      </w:r>
    </w:p>
    <w:p>
      <w:pPr>
        <w:pStyle w:val="ItemlistTextTD"/>
      </w:pPr>
      <w:r>
        <w:t xml:space="preserve">PS C:\&gt; $sessions = </w:t>
      </w:r>
      <w:r>
        <w:rPr>
          <w:b/>
        </w:rPr>
        <w:t>Connect-iBMC -Address 10.1.1.2,10.1.1.3 -Username root -Password password</w:t>
      </w:r>
    </w:p>
    <w:p>
      <w:pPr>
        <w:pStyle w:val="ItemStep"/>
        <w:numPr>
          <w:ilvl w:val="0"/>
          <w:numId w:val="46"/>
        </w:numPr>
      </w:pPr>
      <w:r>
        <w:t>查看该session下iBMC的信息。</w:t>
      </w:r>
    </w:p>
    <w:p>
      <w:pPr>
        <w:pStyle w:val="ItemlistTextTD"/>
      </w:pPr>
      <w:r>
        <w:t xml:space="preserve">PS C:\&gt; </w:t>
      </w:r>
      <w:r>
        <w:rPr>
          <w:b/>
        </w:rPr>
        <w:t>$sessions</w:t>
      </w:r>
      <w:r>
        <w:t xml:space="preserve"> </w:t>
        <w:br/>
        <w:t xml:space="preserve"> </w:t>
        <w:br/>
        <w:t xml:space="preserve">Id                  : 1 </w:t>
        <w:br/>
        <w:t xml:space="preserve">Name                : Manager </w:t>
        <w:br/>
        <w:t xml:space="preserve">ManagerType         : BMC </w:t>
        <w:br/>
        <w:t xml:space="preserve">FirmwareVersion     : 3.04 </w:t>
        <w:br/>
        <w:t xml:space="preserve">UUID                : 3EBAF6CC-69CD-11E7-BF57-68CC6E3CDB29 </w:t>
        <w:br/>
        <w:t xml:space="preserve">Model               : iBMC </w:t>
        <w:br/>
        <w:t xml:space="preserve">Health              : OK </w:t>
        <w:br/>
        <w:t xml:space="preserve">State               : Enabled </w:t>
        <w:br/>
        <w:t xml:space="preserve">DateTime            : 2018-12-16T15:17:52+00:00 </w:t>
        <w:br/>
        <w:t xml:space="preserve">DateTimeLocalOffset : GMT </w:t>
        <w:br/>
        <w:t xml:space="preserve">Address             : 10.1.1.2 </w:t>
        <w:br/>
        <w:t xml:space="preserve">BaseUri             : https://10.1.1.2 </w:t>
        <w:br/>
        <w:t xml:space="preserve">Location            : /redfish/v1/SessionService/Sessions/7ca5ad94c4dfc85e </w:t>
        <w:br/>
        <w:t xml:space="preserve">Alive               : True </w:t>
        <w:br/>
        <w:t xml:space="preserve">AuthToken           : 8b5f6599cdc89a14d36f5299a14952d9 </w:t>
        <w:br/>
        <w:t xml:space="preserve">TrustCert           : True </w:t>
        <w:br/>
        <w:t xml:space="preserve"> </w:t>
        <w:br/>
        <w:t xml:space="preserve">Id                  : 2 </w:t>
        <w:br/>
        <w:t xml:space="preserve">Name                : Manager </w:t>
        <w:br/>
        <w:t xml:space="preserve">ManagerType         : BMC </w:t>
        <w:br/>
        <w:t xml:space="preserve">FirmwareVersion     : 3.04 </w:t>
        <w:br/>
        <w:t xml:space="preserve">UUID                : 3EBAF6CC-69CD-11E7-BF57-68CC6E3CDB29 </w:t>
        <w:br/>
        <w:t xml:space="preserve">Model               : iBMC </w:t>
        <w:br/>
        <w:t xml:space="preserve">Health              : OK </w:t>
        <w:br/>
        <w:t xml:space="preserve">State               : Enabled </w:t>
        <w:br/>
        <w:t xml:space="preserve">DateTime            : 2018-12-16T15:17:52+00:00 </w:t>
        <w:br/>
        <w:t xml:space="preserve">DateTimeLocalOffset : GMT </w:t>
        <w:br/>
        <w:t xml:space="preserve">Address             : 10.1.1.3 </w:t>
        <w:br/>
        <w:t xml:space="preserve">BaseUri             : https://10.1.1.3 </w:t>
        <w:br/>
        <w:t xml:space="preserve">Location            : /redfish/v1/SessionService/Sessions/7ca5ad94c4dfc85e </w:t>
        <w:br/>
        <w:t xml:space="preserve">Alive               : True </w:t>
        <w:br/>
        <w:t xml:space="preserve">AuthToken           : 8b5f6599cdc89a14d36f5299a14952d9 </w:t>
        <w:br/>
        <w:t>TrustCert           : True</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06"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4093"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Id</w:t>
            </w:r>
          </w:p>
        </w:tc>
        <w:tc>
          <w:tcPr>
            <w:tcW w:w="4093" w:type="pct"/>
            <w:tcBorders>
              <w:top w:val="single" w:sz="6" w:space="0" w:color="000000"/>
              <w:bottom w:val="single" w:sz="6" w:space="0" w:color="000000"/>
            </w:tcBorders>
          </w:tcPr>
          <w:p>
            <w:pPr>
              <w:pStyle w:val="TableText"/>
            </w:pPr>
            <w:r>
              <w:t>会话ID，会话资源的唯一标识。</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Name</w:t>
            </w:r>
          </w:p>
        </w:tc>
        <w:tc>
          <w:tcPr>
            <w:tcW w:w="4093" w:type="pct"/>
            <w:tcBorders>
              <w:top w:val="single" w:sz="6" w:space="0" w:color="000000"/>
              <w:bottom w:val="single" w:sz="6" w:space="0" w:color="000000"/>
            </w:tcBorders>
          </w:tcPr>
          <w:p>
            <w:pPr>
              <w:pStyle w:val="TableText"/>
            </w:pPr>
            <w:r>
              <w:t>会话的名称。</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ManagerType</w:t>
            </w:r>
          </w:p>
        </w:tc>
        <w:tc>
          <w:tcPr>
            <w:tcW w:w="4093" w:type="pct"/>
            <w:tcBorders>
              <w:top w:val="single" w:sz="6" w:space="0" w:color="000000"/>
              <w:bottom w:val="single" w:sz="6" w:space="0" w:color="000000"/>
            </w:tcBorders>
          </w:tcPr>
          <w:p>
            <w:pPr>
              <w:pStyle w:val="TableText"/>
            </w:pPr>
            <w:r>
              <w:t>会话资源的类型。</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FirmwareVersion</w:t>
            </w:r>
          </w:p>
        </w:tc>
        <w:tc>
          <w:tcPr>
            <w:tcW w:w="4093" w:type="pct"/>
            <w:tcBorders>
              <w:top w:val="single" w:sz="6" w:space="0" w:color="000000"/>
              <w:bottom w:val="single" w:sz="6" w:space="0" w:color="000000"/>
            </w:tcBorders>
          </w:tcPr>
          <w:p>
            <w:pPr>
              <w:pStyle w:val="TableText"/>
            </w:pPr>
            <w:r>
              <w:t>会话资源的FW版本。</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UUID</w:t>
            </w:r>
          </w:p>
        </w:tc>
        <w:tc>
          <w:tcPr>
            <w:tcW w:w="4093" w:type="pct"/>
            <w:tcBorders>
              <w:top w:val="single" w:sz="6" w:space="0" w:color="000000"/>
              <w:bottom w:val="single" w:sz="6" w:space="0" w:color="000000"/>
            </w:tcBorders>
          </w:tcPr>
          <w:p>
            <w:pPr>
              <w:pStyle w:val="TableText"/>
            </w:pPr>
            <w:r>
              <w:t>会话资源的全局唯一标识符。</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Model</w:t>
            </w:r>
          </w:p>
        </w:tc>
        <w:tc>
          <w:tcPr>
            <w:tcW w:w="4093" w:type="pct"/>
            <w:tcBorders>
              <w:top w:val="single" w:sz="6" w:space="0" w:color="000000"/>
              <w:bottom w:val="single" w:sz="6" w:space="0" w:color="000000"/>
            </w:tcBorders>
          </w:tcPr>
          <w:p>
            <w:pPr>
              <w:pStyle w:val="TableText"/>
            </w:pPr>
            <w:r>
              <w:t>会话资源的型号。</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Health</w:t>
            </w:r>
          </w:p>
        </w:tc>
        <w:tc>
          <w:tcPr>
            <w:tcW w:w="4093" w:type="pct"/>
            <w:tcBorders>
              <w:top w:val="single" w:sz="6" w:space="0" w:color="000000"/>
              <w:bottom w:val="single" w:sz="6" w:space="0" w:color="000000"/>
            </w:tcBorders>
          </w:tcPr>
          <w:p>
            <w:pPr>
              <w:pStyle w:val="TableText"/>
            </w:pPr>
            <w:r>
              <w:t>会话资源健康状态。</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State</w:t>
            </w:r>
          </w:p>
        </w:tc>
        <w:tc>
          <w:tcPr>
            <w:tcW w:w="4093" w:type="pct"/>
            <w:tcBorders>
              <w:top w:val="single" w:sz="6" w:space="0" w:color="000000"/>
              <w:bottom w:val="single" w:sz="6" w:space="0" w:color="000000"/>
            </w:tcBorders>
          </w:tcPr>
          <w:p>
            <w:pPr>
              <w:pStyle w:val="TableText"/>
            </w:pPr>
            <w:r>
              <w:t>会话资源使能状态。</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DateTime</w:t>
            </w:r>
          </w:p>
        </w:tc>
        <w:tc>
          <w:tcPr>
            <w:tcW w:w="4093" w:type="pct"/>
            <w:tcBorders>
              <w:top w:val="single" w:sz="6" w:space="0" w:color="000000"/>
              <w:bottom w:val="single" w:sz="6" w:space="0" w:color="000000"/>
            </w:tcBorders>
          </w:tcPr>
          <w:p>
            <w:pPr>
              <w:pStyle w:val="TableText"/>
            </w:pPr>
            <w:r>
              <w:t>会话资源的系统时间。</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DateTimeLocalOffset</w:t>
            </w:r>
          </w:p>
        </w:tc>
        <w:tc>
          <w:tcPr>
            <w:tcW w:w="4093" w:type="pct"/>
            <w:tcBorders>
              <w:top w:val="single" w:sz="6" w:space="0" w:color="000000"/>
              <w:bottom w:val="single" w:sz="6" w:space="0" w:color="000000"/>
            </w:tcBorders>
          </w:tcPr>
          <w:p>
            <w:pPr>
              <w:pStyle w:val="TableText"/>
            </w:pPr>
            <w:r>
              <w:t>会话资源的时区。</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Address</w:t>
            </w:r>
          </w:p>
        </w:tc>
        <w:tc>
          <w:tcPr>
            <w:tcW w:w="4093" w:type="pct"/>
            <w:tcBorders>
              <w:top w:val="single" w:sz="6" w:space="0" w:color="000000"/>
              <w:bottom w:val="single" w:sz="6" w:space="0" w:color="000000"/>
            </w:tcBorders>
          </w:tcPr>
          <w:p>
            <w:pPr>
              <w:pStyle w:val="TableText"/>
            </w:pPr>
            <w:r>
              <w:t>服务器的IP地址。</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BaseUri</w:t>
            </w:r>
          </w:p>
        </w:tc>
        <w:tc>
          <w:tcPr>
            <w:tcW w:w="4093" w:type="pct"/>
            <w:tcBorders>
              <w:top w:val="single" w:sz="6" w:space="0" w:color="000000"/>
              <w:bottom w:val="single" w:sz="6" w:space="0" w:color="000000"/>
            </w:tcBorders>
          </w:tcPr>
          <w:p>
            <w:pPr>
              <w:pStyle w:val="TableText"/>
            </w:pPr>
            <w:r>
              <w:t>网址。</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Location</w:t>
            </w:r>
          </w:p>
        </w:tc>
        <w:tc>
          <w:tcPr>
            <w:tcW w:w="4093" w:type="pct"/>
            <w:tcBorders>
              <w:top w:val="single" w:sz="6" w:space="0" w:color="000000"/>
              <w:bottom w:val="single" w:sz="6" w:space="0" w:color="000000"/>
            </w:tcBorders>
          </w:tcPr>
          <w:p>
            <w:pPr>
              <w:pStyle w:val="TableText"/>
            </w:pPr>
            <w:r>
              <w:t>访问地址。</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Alive</w:t>
            </w:r>
          </w:p>
        </w:tc>
        <w:tc>
          <w:tcPr>
            <w:tcW w:w="4093" w:type="pct"/>
            <w:tcBorders>
              <w:top w:val="single" w:sz="6" w:space="0" w:color="000000"/>
              <w:bottom w:val="single" w:sz="6" w:space="0" w:color="000000"/>
            </w:tcBorders>
          </w:tcPr>
          <w:p>
            <w:pPr>
              <w:pStyle w:val="TableText"/>
            </w:pPr>
            <w:r>
              <w:t>连接状态。</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AuthToken</w:t>
            </w:r>
          </w:p>
        </w:tc>
        <w:tc>
          <w:tcPr>
            <w:tcW w:w="4093" w:type="pct"/>
            <w:tcBorders>
              <w:top w:val="single" w:sz="6" w:space="0" w:color="000000"/>
              <w:bottom w:val="single" w:sz="6" w:space="0" w:color="000000"/>
            </w:tcBorders>
          </w:tcPr>
          <w:p>
            <w:pPr>
              <w:pStyle w:val="TableText"/>
            </w:pPr>
            <w:r>
              <w:t>鉴权密钥。</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TrustCert</w:t>
            </w:r>
          </w:p>
        </w:tc>
        <w:tc>
          <w:tcPr>
            <w:tcW w:w="4093" w:type="pct"/>
            <w:tcBorders>
              <w:top w:val="single" w:sz="6" w:space="0" w:color="000000"/>
              <w:bottom w:val="single" w:sz="6" w:space="0" w:color="000000"/>
            </w:tcBorders>
          </w:tcPr>
          <w:p>
            <w:pPr>
              <w:pStyle w:val="TableText"/>
            </w:pPr>
            <w:r>
              <w:t>是否绕过服务器证书身份验证。</w:t>
            </w:r>
          </w:p>
        </w:tc>
      </w:tr>
    </w:tbl>
    <w:p/>
    <w:bookmarkStart w:id="35" w:name="_ZH-CN_TOPIC_0146178668"/>
    <w:bookmarkEnd w:id="35"/>
    <w:p>
      <w:pPr>
        <w:pStyle w:val="Heading2"/>
      </w:pPr>
      <w:bookmarkStart w:id="36" w:name="_ZH-CN_TOPIC_0146178668-chtext"/>
      <w:bookmarkStart w:id="37" w:name="_Toc256000010"/>
      <w:r>
        <w:t>断开iBMC连接</w:t>
      </w:r>
      <w:bookmarkEnd w:id="37"/>
      <w:bookmarkEnd w:id="36"/>
    </w:p>
    <w:p>
      <w:pPr>
        <w:pStyle w:val="BlockLabel"/>
      </w:pPr>
      <w:r>
        <w:t>命令功能</w:t>
      </w:r>
    </w:p>
    <w:p>
      <w:r>
        <w:t>断开iBMC连接。</w:t>
      </w:r>
    </w:p>
    <w:p>
      <w:pPr>
        <w:pStyle w:val="BlockLabel"/>
      </w:pPr>
      <w:r>
        <w:t>命令格式</w:t>
      </w:r>
    </w:p>
    <w:p>
      <w:r>
        <w:rPr>
          <w:b/>
        </w:rPr>
        <w:t>Disconnect-iBMC</w:t>
      </w:r>
      <w:r>
        <w:t xml:space="preserve"> </w:t>
      </w:r>
      <w:r>
        <w:rPr>
          <w:b/>
        </w:rPr>
        <w:t xml:space="preserve">-Session </w:t>
      </w:r>
      <w:r>
        <w:rPr>
          <w:i/>
        </w:rPr>
        <w:t>&lt;$session&gt;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172"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827"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172" w:type="pct"/>
            <w:tcBorders>
              <w:top w:val="single" w:sz="6" w:space="0" w:color="000000"/>
              <w:bottom w:val="single" w:sz="6" w:space="0" w:color="000000"/>
              <w:right w:val="single" w:sz="6" w:space="0" w:color="000000"/>
            </w:tcBorders>
          </w:tcPr>
          <w:p>
            <w:pPr>
              <w:pStyle w:val="TableText"/>
            </w:pPr>
            <w:r>
              <w:rPr>
                <w:i/>
              </w:rPr>
              <w:t>&lt;$session&gt;</w:t>
            </w:r>
          </w:p>
        </w:tc>
        <w:tc>
          <w:tcPr>
            <w:tcW w:w="3827"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47"/>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47"/>
        </w:numPr>
      </w:pPr>
      <w:r>
        <w:t>断开iBMC连接。</w:t>
      </w:r>
    </w:p>
    <w:p>
      <w:pPr>
        <w:pStyle w:val="ItemlistTextTD"/>
      </w:pPr>
      <w:r>
        <w:t>PS C:\&gt;</w:t>
      </w:r>
      <w:r>
        <w:rPr>
          <w:b/>
        </w:rPr>
        <w:t>Disconnect-iBMC</w:t>
      </w:r>
      <w:r>
        <w:t xml:space="preserve"> </w:t>
      </w:r>
      <w:r>
        <w:rPr>
          <w:b/>
        </w:rPr>
        <w:t>-Session</w:t>
      </w:r>
      <w:r>
        <w:rPr>
          <w:b/>
        </w:rPr>
        <w:t xml:space="preserve"> $session</w:t>
      </w:r>
      <w:r>
        <w:t xml:space="preserve"> </w:t>
        <w:br/>
        <w:t xml:space="preserve">Id                  : 1 </w:t>
        <w:br/>
        <w:t xml:space="preserve">Name                : Manager </w:t>
        <w:br/>
        <w:t xml:space="preserve">ManagerType         : BMC </w:t>
        <w:br/>
        <w:t xml:space="preserve">FirmwareVersion     : 3.16 </w:t>
        <w:br/>
        <w:t xml:space="preserve">UUID                : 02AB0D57-4857-9D57-E811-92DD90161F12 </w:t>
        <w:br/>
        <w:t xml:space="preserve">Model               : iBMC </w:t>
        <w:br/>
        <w:t xml:space="preserve">Health              : OK </w:t>
        <w:br/>
        <w:t xml:space="preserve">State               : Enabled </w:t>
        <w:br/>
        <w:t xml:space="preserve">DateTime            : 2018-12-29T02:09:19+00:00 </w:t>
        <w:br/>
        <w:t xml:space="preserve">DateTimeLocalOffset : GMT </w:t>
        <w:br/>
        <w:t xml:space="preserve">Address             : 10.1.1.2 </w:t>
        <w:br/>
        <w:t xml:space="preserve">BaseUri             : https://10.1.1.2 </w:t>
        <w:br/>
        <w:t xml:space="preserve">Location            : /redfish/v1/SessionService/Sessions/4c8c5f281cb30981 </w:t>
        <w:br/>
        <w:t xml:space="preserve">Alive               : False </w:t>
        <w:br/>
        <w:t xml:space="preserve">AuthToken           : ea9a4c9dfd25706f52343a486afe203f </w:t>
        <w:br/>
        <w:t>TrustCert           : True</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06"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4093"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Id</w:t>
            </w:r>
          </w:p>
        </w:tc>
        <w:tc>
          <w:tcPr>
            <w:tcW w:w="4093" w:type="pct"/>
            <w:tcBorders>
              <w:top w:val="single" w:sz="6" w:space="0" w:color="000000"/>
              <w:bottom w:val="single" w:sz="6" w:space="0" w:color="000000"/>
            </w:tcBorders>
          </w:tcPr>
          <w:p>
            <w:pPr>
              <w:pStyle w:val="TableText"/>
            </w:pPr>
            <w:r>
              <w:t>会话ID，会话资源的唯一标识。</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Name</w:t>
            </w:r>
          </w:p>
        </w:tc>
        <w:tc>
          <w:tcPr>
            <w:tcW w:w="4093" w:type="pct"/>
            <w:tcBorders>
              <w:top w:val="single" w:sz="6" w:space="0" w:color="000000"/>
              <w:bottom w:val="single" w:sz="6" w:space="0" w:color="000000"/>
            </w:tcBorders>
          </w:tcPr>
          <w:p>
            <w:pPr>
              <w:pStyle w:val="TableText"/>
            </w:pPr>
            <w:r>
              <w:t>会话的名称。</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ManagerType</w:t>
            </w:r>
          </w:p>
        </w:tc>
        <w:tc>
          <w:tcPr>
            <w:tcW w:w="4093" w:type="pct"/>
            <w:tcBorders>
              <w:top w:val="single" w:sz="6" w:space="0" w:color="000000"/>
              <w:bottom w:val="single" w:sz="6" w:space="0" w:color="000000"/>
            </w:tcBorders>
          </w:tcPr>
          <w:p>
            <w:pPr>
              <w:pStyle w:val="TableText"/>
            </w:pPr>
            <w:r>
              <w:t>会话资源的类型。</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FirmwareVersion</w:t>
            </w:r>
          </w:p>
        </w:tc>
        <w:tc>
          <w:tcPr>
            <w:tcW w:w="4093" w:type="pct"/>
            <w:tcBorders>
              <w:top w:val="single" w:sz="6" w:space="0" w:color="000000"/>
              <w:bottom w:val="single" w:sz="6" w:space="0" w:color="000000"/>
            </w:tcBorders>
          </w:tcPr>
          <w:p>
            <w:pPr>
              <w:pStyle w:val="TableText"/>
            </w:pPr>
            <w:r>
              <w:t>会话资源的FW版本。</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UUID</w:t>
            </w:r>
          </w:p>
        </w:tc>
        <w:tc>
          <w:tcPr>
            <w:tcW w:w="4093" w:type="pct"/>
            <w:tcBorders>
              <w:top w:val="single" w:sz="6" w:space="0" w:color="000000"/>
              <w:bottom w:val="single" w:sz="6" w:space="0" w:color="000000"/>
            </w:tcBorders>
          </w:tcPr>
          <w:p>
            <w:pPr>
              <w:pStyle w:val="TableText"/>
            </w:pPr>
            <w:r>
              <w:t>会话资源的全局唯一标识符。</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Model</w:t>
            </w:r>
          </w:p>
        </w:tc>
        <w:tc>
          <w:tcPr>
            <w:tcW w:w="4093" w:type="pct"/>
            <w:tcBorders>
              <w:top w:val="single" w:sz="6" w:space="0" w:color="000000"/>
              <w:bottom w:val="single" w:sz="6" w:space="0" w:color="000000"/>
            </w:tcBorders>
          </w:tcPr>
          <w:p>
            <w:pPr>
              <w:pStyle w:val="TableText"/>
            </w:pPr>
            <w:r>
              <w:t>会话资源的型号。</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Health</w:t>
            </w:r>
          </w:p>
        </w:tc>
        <w:tc>
          <w:tcPr>
            <w:tcW w:w="4093" w:type="pct"/>
            <w:tcBorders>
              <w:top w:val="single" w:sz="6" w:space="0" w:color="000000"/>
              <w:bottom w:val="single" w:sz="6" w:space="0" w:color="000000"/>
            </w:tcBorders>
          </w:tcPr>
          <w:p>
            <w:pPr>
              <w:pStyle w:val="TableText"/>
            </w:pPr>
            <w:r>
              <w:t>会话资源健康状态。</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State</w:t>
            </w:r>
          </w:p>
        </w:tc>
        <w:tc>
          <w:tcPr>
            <w:tcW w:w="4093" w:type="pct"/>
            <w:tcBorders>
              <w:top w:val="single" w:sz="6" w:space="0" w:color="000000"/>
              <w:bottom w:val="single" w:sz="6" w:space="0" w:color="000000"/>
            </w:tcBorders>
          </w:tcPr>
          <w:p>
            <w:pPr>
              <w:pStyle w:val="TableText"/>
            </w:pPr>
            <w:r>
              <w:t>会话资源使能状态。</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DateTime</w:t>
            </w:r>
          </w:p>
        </w:tc>
        <w:tc>
          <w:tcPr>
            <w:tcW w:w="4093" w:type="pct"/>
            <w:tcBorders>
              <w:top w:val="single" w:sz="6" w:space="0" w:color="000000"/>
              <w:bottom w:val="single" w:sz="6" w:space="0" w:color="000000"/>
            </w:tcBorders>
          </w:tcPr>
          <w:p>
            <w:pPr>
              <w:pStyle w:val="TableText"/>
            </w:pPr>
            <w:r>
              <w:t>会话资源的系统时间。</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DateTimeLocalOffset</w:t>
            </w:r>
          </w:p>
        </w:tc>
        <w:tc>
          <w:tcPr>
            <w:tcW w:w="4093" w:type="pct"/>
            <w:tcBorders>
              <w:top w:val="single" w:sz="6" w:space="0" w:color="000000"/>
              <w:bottom w:val="single" w:sz="6" w:space="0" w:color="000000"/>
            </w:tcBorders>
          </w:tcPr>
          <w:p>
            <w:pPr>
              <w:pStyle w:val="TableText"/>
            </w:pPr>
            <w:r>
              <w:t>会话资源的时区。</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Address</w:t>
            </w:r>
          </w:p>
        </w:tc>
        <w:tc>
          <w:tcPr>
            <w:tcW w:w="4093" w:type="pct"/>
            <w:tcBorders>
              <w:top w:val="single" w:sz="6" w:space="0" w:color="000000"/>
              <w:bottom w:val="single" w:sz="6" w:space="0" w:color="000000"/>
            </w:tcBorders>
          </w:tcPr>
          <w:p>
            <w:pPr>
              <w:pStyle w:val="TableText"/>
            </w:pPr>
            <w:r>
              <w:t>服务器的IP地址。</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BaseUri</w:t>
            </w:r>
          </w:p>
        </w:tc>
        <w:tc>
          <w:tcPr>
            <w:tcW w:w="4093" w:type="pct"/>
            <w:tcBorders>
              <w:top w:val="single" w:sz="6" w:space="0" w:color="000000"/>
              <w:bottom w:val="single" w:sz="6" w:space="0" w:color="000000"/>
            </w:tcBorders>
          </w:tcPr>
          <w:p>
            <w:pPr>
              <w:pStyle w:val="TableText"/>
            </w:pPr>
            <w:r>
              <w:t>网址。</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Location</w:t>
            </w:r>
          </w:p>
        </w:tc>
        <w:tc>
          <w:tcPr>
            <w:tcW w:w="4093" w:type="pct"/>
            <w:tcBorders>
              <w:top w:val="single" w:sz="6" w:space="0" w:color="000000"/>
              <w:bottom w:val="single" w:sz="6" w:space="0" w:color="000000"/>
            </w:tcBorders>
          </w:tcPr>
          <w:p>
            <w:pPr>
              <w:pStyle w:val="TableText"/>
            </w:pPr>
            <w:r>
              <w:t>访问地址。</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Alive</w:t>
            </w:r>
          </w:p>
        </w:tc>
        <w:tc>
          <w:tcPr>
            <w:tcW w:w="4093" w:type="pct"/>
            <w:tcBorders>
              <w:top w:val="single" w:sz="6" w:space="0" w:color="000000"/>
              <w:bottom w:val="single" w:sz="6" w:space="0" w:color="000000"/>
            </w:tcBorders>
          </w:tcPr>
          <w:p>
            <w:pPr>
              <w:pStyle w:val="TableText"/>
            </w:pPr>
            <w:r>
              <w:t>连接状态。</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AuthToken</w:t>
            </w:r>
          </w:p>
        </w:tc>
        <w:tc>
          <w:tcPr>
            <w:tcW w:w="4093" w:type="pct"/>
            <w:tcBorders>
              <w:top w:val="single" w:sz="6" w:space="0" w:color="000000"/>
              <w:bottom w:val="single" w:sz="6" w:space="0" w:color="000000"/>
            </w:tcBorders>
          </w:tcPr>
          <w:p>
            <w:pPr>
              <w:pStyle w:val="TableText"/>
            </w:pPr>
            <w:r>
              <w:t>鉴权密钥。</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TrustCert</w:t>
            </w:r>
          </w:p>
        </w:tc>
        <w:tc>
          <w:tcPr>
            <w:tcW w:w="4093" w:type="pct"/>
            <w:tcBorders>
              <w:top w:val="single" w:sz="6" w:space="0" w:color="000000"/>
              <w:bottom w:val="single" w:sz="6" w:space="0" w:color="000000"/>
            </w:tcBorders>
          </w:tcPr>
          <w:p>
            <w:pPr>
              <w:pStyle w:val="TableText"/>
            </w:pPr>
            <w:r>
              <w:t>是否绕过服务器证书身份验证。</w:t>
            </w:r>
          </w:p>
        </w:tc>
      </w:tr>
    </w:tbl>
    <w:p/>
    <w:bookmarkStart w:id="38" w:name="_ZH-CN_TOPIC_0146725025"/>
    <w:bookmarkEnd w:id="38"/>
    <w:p>
      <w:pPr>
        <w:pStyle w:val="Heading2"/>
      </w:pPr>
      <w:bookmarkStart w:id="39" w:name="_ZH-CN_TOPIC_0146725025-chtext"/>
      <w:bookmarkStart w:id="40" w:name="_Toc256000011"/>
      <w:r>
        <w:t>测试iBMC连接状态</w:t>
      </w:r>
      <w:bookmarkEnd w:id="40"/>
      <w:bookmarkEnd w:id="39"/>
    </w:p>
    <w:p>
      <w:pPr>
        <w:pStyle w:val="BlockLabel"/>
      </w:pPr>
      <w:r>
        <w:t>命令功能</w:t>
      </w:r>
    </w:p>
    <w:p>
      <w:r>
        <w:t>测试iBMC连接状态。</w:t>
      </w:r>
    </w:p>
    <w:p>
      <w:pPr>
        <w:pStyle w:val="BlockLabel"/>
      </w:pPr>
      <w:r>
        <w:t>命令格式</w:t>
      </w:r>
    </w:p>
    <w:p>
      <w:r>
        <w:rPr>
          <w:b/>
        </w:rPr>
        <w:t>Test-iBMCConnect</w:t>
      </w:r>
      <w:r>
        <w:t xml:space="preserve"> </w:t>
      </w:r>
      <w:r>
        <w:rPr>
          <w:b/>
        </w:rPr>
        <w:t xml:space="preserve">-Session </w:t>
      </w:r>
      <w:r>
        <w:rPr>
          <w:i/>
        </w:rPr>
        <w:t>&lt;$session&gt;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172"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827"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172" w:type="pct"/>
            <w:tcBorders>
              <w:top w:val="single" w:sz="6" w:space="0" w:color="000000"/>
              <w:bottom w:val="single" w:sz="6" w:space="0" w:color="000000"/>
              <w:right w:val="single" w:sz="6" w:space="0" w:color="000000"/>
            </w:tcBorders>
          </w:tcPr>
          <w:p>
            <w:pPr>
              <w:pStyle w:val="TableText"/>
            </w:pPr>
            <w:r>
              <w:rPr>
                <w:i/>
              </w:rPr>
              <w:t>&lt;$session&gt;</w:t>
            </w:r>
          </w:p>
        </w:tc>
        <w:tc>
          <w:tcPr>
            <w:tcW w:w="3827"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48"/>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48"/>
        </w:numPr>
      </w:pPr>
      <w:r>
        <w:t>测试iBMC连接状态。</w:t>
      </w:r>
    </w:p>
    <w:p>
      <w:pPr>
        <w:pStyle w:val="ItemlistTextTD"/>
      </w:pPr>
      <w:r>
        <w:t xml:space="preserve">PS C:\&gt; </w:t>
      </w:r>
      <w:r>
        <w:rPr>
          <w:b/>
        </w:rPr>
        <w:t>Test-iBMCConnect -Session $session</w:t>
      </w:r>
      <w:r>
        <w:t xml:space="preserve"> </w:t>
        <w:br/>
        <w:t xml:space="preserve"> </w:t>
        <w:br/>
        <w:t xml:space="preserve">Id                  : 1 </w:t>
        <w:br/>
        <w:t xml:space="preserve">Name                : Manager </w:t>
        <w:br/>
        <w:t xml:space="preserve">ManagerType         : BMC </w:t>
        <w:br/>
        <w:t xml:space="preserve">FirmwareVersion     : 3.04 </w:t>
        <w:br/>
        <w:t xml:space="preserve">UUID                : 3EBAF6CC-69CD-11E7-BF57-68CC6E3CDB29 </w:t>
        <w:br/>
        <w:t xml:space="preserve">Model               : iBMC </w:t>
        <w:br/>
        <w:t xml:space="preserve">Health              : OK </w:t>
        <w:br/>
        <w:t xml:space="preserve">State               : Enabled </w:t>
        <w:br/>
        <w:t xml:space="preserve">DateTime            : 2018-12-20T17:34:28+00:00 </w:t>
        <w:br/>
        <w:t xml:space="preserve">DateTimeLocalOffset : GMT </w:t>
        <w:br/>
        <w:t xml:space="preserve">Address             : 10.1.1.2 </w:t>
        <w:br/>
        <w:t xml:space="preserve">BaseUri             : https://10.1.1.2 </w:t>
        <w:br/>
        <w:t xml:space="preserve">Location            : /redfish/v1/SessionService/Sessions/19b0f46c5e524f1f </w:t>
        <w:br/>
        <w:t xml:space="preserve">Alive               : True </w:t>
        <w:br/>
        <w:t xml:space="preserve">AuthToken           : f239b99e1a15b0f6f32213c2fe0e2eab </w:t>
        <w:br/>
        <w:t>TrustCert           : True</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06"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4093"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Id</w:t>
            </w:r>
          </w:p>
        </w:tc>
        <w:tc>
          <w:tcPr>
            <w:tcW w:w="4093" w:type="pct"/>
            <w:tcBorders>
              <w:top w:val="single" w:sz="6" w:space="0" w:color="000000"/>
              <w:bottom w:val="single" w:sz="6" w:space="0" w:color="000000"/>
            </w:tcBorders>
          </w:tcPr>
          <w:p>
            <w:pPr>
              <w:pStyle w:val="TableText"/>
            </w:pPr>
            <w:r>
              <w:t>会话ID，会话资源的唯一标识。</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Name</w:t>
            </w:r>
          </w:p>
        </w:tc>
        <w:tc>
          <w:tcPr>
            <w:tcW w:w="4093" w:type="pct"/>
            <w:tcBorders>
              <w:top w:val="single" w:sz="6" w:space="0" w:color="000000"/>
              <w:bottom w:val="single" w:sz="6" w:space="0" w:color="000000"/>
            </w:tcBorders>
          </w:tcPr>
          <w:p>
            <w:pPr>
              <w:pStyle w:val="TableText"/>
            </w:pPr>
            <w:r>
              <w:t>会话的名称。</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ManagerType</w:t>
            </w:r>
          </w:p>
        </w:tc>
        <w:tc>
          <w:tcPr>
            <w:tcW w:w="4093" w:type="pct"/>
            <w:tcBorders>
              <w:top w:val="single" w:sz="6" w:space="0" w:color="000000"/>
              <w:bottom w:val="single" w:sz="6" w:space="0" w:color="000000"/>
            </w:tcBorders>
          </w:tcPr>
          <w:p>
            <w:pPr>
              <w:pStyle w:val="TableText"/>
            </w:pPr>
            <w:r>
              <w:t>会话资源的类型。</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FirmwareVersion</w:t>
            </w:r>
          </w:p>
        </w:tc>
        <w:tc>
          <w:tcPr>
            <w:tcW w:w="4093" w:type="pct"/>
            <w:tcBorders>
              <w:top w:val="single" w:sz="6" w:space="0" w:color="000000"/>
              <w:bottom w:val="single" w:sz="6" w:space="0" w:color="000000"/>
            </w:tcBorders>
          </w:tcPr>
          <w:p>
            <w:pPr>
              <w:pStyle w:val="TableText"/>
            </w:pPr>
            <w:r>
              <w:t>会话资源的FW版本。</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UUID</w:t>
            </w:r>
          </w:p>
        </w:tc>
        <w:tc>
          <w:tcPr>
            <w:tcW w:w="4093" w:type="pct"/>
            <w:tcBorders>
              <w:top w:val="single" w:sz="6" w:space="0" w:color="000000"/>
              <w:bottom w:val="single" w:sz="6" w:space="0" w:color="000000"/>
            </w:tcBorders>
          </w:tcPr>
          <w:p>
            <w:pPr>
              <w:pStyle w:val="TableText"/>
            </w:pPr>
            <w:r>
              <w:t>会话资源的全局唯一标识符。</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Model</w:t>
            </w:r>
          </w:p>
        </w:tc>
        <w:tc>
          <w:tcPr>
            <w:tcW w:w="4093" w:type="pct"/>
            <w:tcBorders>
              <w:top w:val="single" w:sz="6" w:space="0" w:color="000000"/>
              <w:bottom w:val="single" w:sz="6" w:space="0" w:color="000000"/>
            </w:tcBorders>
          </w:tcPr>
          <w:p>
            <w:pPr>
              <w:pStyle w:val="TableText"/>
            </w:pPr>
            <w:r>
              <w:t>会话资源的型号。</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Health</w:t>
            </w:r>
          </w:p>
        </w:tc>
        <w:tc>
          <w:tcPr>
            <w:tcW w:w="4093" w:type="pct"/>
            <w:tcBorders>
              <w:top w:val="single" w:sz="6" w:space="0" w:color="000000"/>
              <w:bottom w:val="single" w:sz="6" w:space="0" w:color="000000"/>
            </w:tcBorders>
          </w:tcPr>
          <w:p>
            <w:pPr>
              <w:pStyle w:val="TableText"/>
            </w:pPr>
            <w:r>
              <w:t>会话资源健康状态。</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State</w:t>
            </w:r>
          </w:p>
        </w:tc>
        <w:tc>
          <w:tcPr>
            <w:tcW w:w="4093" w:type="pct"/>
            <w:tcBorders>
              <w:top w:val="single" w:sz="6" w:space="0" w:color="000000"/>
              <w:bottom w:val="single" w:sz="6" w:space="0" w:color="000000"/>
            </w:tcBorders>
          </w:tcPr>
          <w:p>
            <w:pPr>
              <w:pStyle w:val="TableText"/>
            </w:pPr>
            <w:r>
              <w:t>会话资源使能状态。</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DateTime</w:t>
            </w:r>
          </w:p>
        </w:tc>
        <w:tc>
          <w:tcPr>
            <w:tcW w:w="4093" w:type="pct"/>
            <w:tcBorders>
              <w:top w:val="single" w:sz="6" w:space="0" w:color="000000"/>
              <w:bottom w:val="single" w:sz="6" w:space="0" w:color="000000"/>
            </w:tcBorders>
          </w:tcPr>
          <w:p>
            <w:pPr>
              <w:pStyle w:val="TableText"/>
            </w:pPr>
            <w:r>
              <w:t>会话资源的系统时间。</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DateTimeLocalOffset</w:t>
            </w:r>
          </w:p>
        </w:tc>
        <w:tc>
          <w:tcPr>
            <w:tcW w:w="4093" w:type="pct"/>
            <w:tcBorders>
              <w:top w:val="single" w:sz="6" w:space="0" w:color="000000"/>
              <w:bottom w:val="single" w:sz="6" w:space="0" w:color="000000"/>
            </w:tcBorders>
          </w:tcPr>
          <w:p>
            <w:pPr>
              <w:pStyle w:val="TableText"/>
            </w:pPr>
            <w:r>
              <w:t>会话资源的时区。</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Address</w:t>
            </w:r>
          </w:p>
        </w:tc>
        <w:tc>
          <w:tcPr>
            <w:tcW w:w="4093" w:type="pct"/>
            <w:tcBorders>
              <w:top w:val="single" w:sz="6" w:space="0" w:color="000000"/>
              <w:bottom w:val="single" w:sz="6" w:space="0" w:color="000000"/>
            </w:tcBorders>
          </w:tcPr>
          <w:p>
            <w:pPr>
              <w:pStyle w:val="TableText"/>
            </w:pPr>
            <w:r>
              <w:t>服务器的IP地址。</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BaseUri</w:t>
            </w:r>
          </w:p>
        </w:tc>
        <w:tc>
          <w:tcPr>
            <w:tcW w:w="4093" w:type="pct"/>
            <w:tcBorders>
              <w:top w:val="single" w:sz="6" w:space="0" w:color="000000"/>
              <w:bottom w:val="single" w:sz="6" w:space="0" w:color="000000"/>
            </w:tcBorders>
          </w:tcPr>
          <w:p>
            <w:pPr>
              <w:pStyle w:val="TableText"/>
            </w:pPr>
            <w:r>
              <w:t>网址。</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Location</w:t>
            </w:r>
          </w:p>
        </w:tc>
        <w:tc>
          <w:tcPr>
            <w:tcW w:w="4093" w:type="pct"/>
            <w:tcBorders>
              <w:top w:val="single" w:sz="6" w:space="0" w:color="000000"/>
              <w:bottom w:val="single" w:sz="6" w:space="0" w:color="000000"/>
            </w:tcBorders>
          </w:tcPr>
          <w:p>
            <w:pPr>
              <w:pStyle w:val="TableText"/>
            </w:pPr>
            <w:r>
              <w:t>访问地址。</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Alive</w:t>
            </w:r>
          </w:p>
        </w:tc>
        <w:tc>
          <w:tcPr>
            <w:tcW w:w="4093" w:type="pct"/>
            <w:tcBorders>
              <w:top w:val="single" w:sz="6" w:space="0" w:color="000000"/>
              <w:bottom w:val="single" w:sz="6" w:space="0" w:color="000000"/>
            </w:tcBorders>
          </w:tcPr>
          <w:p>
            <w:pPr>
              <w:pStyle w:val="TableText"/>
            </w:pPr>
            <w:r>
              <w:t>连接状态。</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AuthToken</w:t>
            </w:r>
          </w:p>
        </w:tc>
        <w:tc>
          <w:tcPr>
            <w:tcW w:w="4093" w:type="pct"/>
            <w:tcBorders>
              <w:top w:val="single" w:sz="6" w:space="0" w:color="000000"/>
              <w:bottom w:val="single" w:sz="6" w:space="0" w:color="000000"/>
            </w:tcBorders>
          </w:tcPr>
          <w:p>
            <w:pPr>
              <w:pStyle w:val="TableText"/>
            </w:pPr>
            <w:r>
              <w:t>鉴权密钥。</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TrustCert</w:t>
            </w:r>
          </w:p>
        </w:tc>
        <w:tc>
          <w:tcPr>
            <w:tcW w:w="4093" w:type="pct"/>
            <w:tcBorders>
              <w:top w:val="single" w:sz="6" w:space="0" w:color="000000"/>
              <w:bottom w:val="single" w:sz="6" w:space="0" w:color="000000"/>
            </w:tcBorders>
          </w:tcPr>
          <w:p>
            <w:pPr>
              <w:pStyle w:val="TableText"/>
            </w:pPr>
            <w:r>
              <w:t>是否绕过服务器证书身份验证。</w:t>
            </w:r>
          </w:p>
        </w:tc>
      </w:tr>
    </w:tbl>
    <w:p/>
    <w:bookmarkStart w:id="41" w:name="_ZH-CN_TOPIC_0166052343"/>
    <w:bookmarkEnd w:id="41"/>
    <w:p>
      <w:pPr>
        <w:pStyle w:val="Heading2"/>
      </w:pPr>
      <w:bookmarkStart w:id="42" w:name="_ZH-CN_TOPIC_0166052343-chtext"/>
      <w:bookmarkStart w:id="43" w:name="_Toc256000012"/>
      <w:r>
        <w:t>查询会话服务信息</w:t>
      </w:r>
      <w:bookmarkEnd w:id="43"/>
      <w:bookmarkEnd w:id="42"/>
    </w:p>
    <w:p>
      <w:pPr>
        <w:pStyle w:val="BlockLabel"/>
      </w:pPr>
      <w:r>
        <w:t>命令功能</w:t>
      </w:r>
    </w:p>
    <w:p>
      <w:r>
        <w:t>查询服务器当前会话服务的超时时间。</w:t>
      </w:r>
    </w:p>
    <w:p>
      <w:pPr>
        <w:pStyle w:val="BlockLabel"/>
      </w:pPr>
      <w:r>
        <w:t>命令格式</w:t>
      </w:r>
    </w:p>
    <w:p>
      <w:r>
        <w:rPr>
          <w:b/>
        </w:rPr>
        <w:t>Get-iBMCSessionTimeout</w:t>
      </w:r>
      <w:r>
        <w:t xml:space="preserve"> </w:t>
      </w:r>
      <w:r>
        <w:rPr>
          <w:b/>
        </w:rPr>
        <w:t>-</w:t>
      </w:r>
      <w:r>
        <w:rPr>
          <w:b/>
        </w:rPr>
        <w:t>Session</w:t>
      </w:r>
      <w: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594"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333"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594" w:type="pct"/>
            <w:tcBorders>
              <w:top w:val="single" w:sz="6" w:space="0" w:color="000000"/>
              <w:bottom w:val="single" w:sz="6" w:space="0" w:color="000000"/>
              <w:right w:val="single" w:sz="6" w:space="0" w:color="000000"/>
            </w:tcBorders>
          </w:tcPr>
          <w:p>
            <w:pPr>
              <w:pStyle w:val="TableText"/>
            </w:pPr>
            <w:r>
              <w:t>会话，为必配参数。</w:t>
            </w:r>
          </w:p>
        </w:tc>
        <w:tc>
          <w:tcPr>
            <w:tcW w:w="2333" w:type="pct"/>
            <w:tcBorders>
              <w:top w:val="single" w:sz="6" w:space="0" w:color="000000"/>
              <w:bottom w:val="single" w:sz="6" w:space="0" w:color="000000"/>
            </w:tcBorders>
          </w:tcPr>
          <w:p>
            <w:pPr>
              <w:pStyle w:val="TableText"/>
            </w:pPr>
            <w:r>
              <w:t>-</w:t>
            </w:r>
          </w:p>
        </w:tc>
      </w:tr>
    </w:tbl>
    <w:p/>
    <w:p>
      <w:pPr>
        <w:pStyle w:val="BlockLabel"/>
      </w:pPr>
      <w:r>
        <w:t>使用指南</w:t>
      </w:r>
    </w:p>
    <w:p>
      <w:r>
        <w:t>无</w:t>
      </w:r>
    </w:p>
    <w:p>
      <w:pPr>
        <w:pStyle w:val="BlockLabel"/>
      </w:pPr>
      <w:r>
        <w:t>使用实例</w:t>
      </w:r>
    </w:p>
    <w:p>
      <w:pPr>
        <w:pStyle w:val="ItemStep"/>
        <w:numPr>
          <w:ilvl w:val="0"/>
          <w:numId w:val="49"/>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49"/>
        </w:numPr>
      </w:pPr>
      <w:r>
        <w:t>查询会话超时时间。</w:t>
      </w:r>
    </w:p>
    <w:p>
      <w:pPr>
        <w:pStyle w:val="ItemlistTextTD"/>
      </w:pPr>
      <w:r>
        <w:t xml:space="preserve">PS C:\&gt; </w:t>
      </w:r>
      <w:r>
        <w:rPr>
          <w:b/>
        </w:rPr>
        <w:t>$SessionTimeout = Get-iBMCSessionTimeout -Session $session</w:t>
      </w:r>
      <w:r>
        <w:t xml:space="preserve"> </w:t>
        <w:br/>
        <w:t xml:space="preserve">PS C:\&gt; </w:t>
      </w:r>
      <w:r>
        <w:rPr>
          <w:b/>
        </w:rPr>
        <w:t>$SessionTimeout</w:t>
      </w:r>
      <w:r>
        <w:t xml:space="preserve"> </w:t>
        <w:br/>
        <w:t xml:space="preserve"> </w:t>
        <w:br/>
        <w:t xml:space="preserve">Host           : 10.1.1.2 </w:t>
        <w:br/>
        <w:t>SessionTimeout : 600</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06"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4093"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Host</w:t>
            </w:r>
          </w:p>
        </w:tc>
        <w:tc>
          <w:tcPr>
            <w:tcW w:w="4093"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SessionTimeout</w:t>
            </w:r>
          </w:p>
        </w:tc>
        <w:tc>
          <w:tcPr>
            <w:tcW w:w="4093" w:type="pct"/>
            <w:tcBorders>
              <w:top w:val="single" w:sz="6" w:space="0" w:color="000000"/>
              <w:bottom w:val="single" w:sz="6" w:space="0" w:color="000000"/>
            </w:tcBorders>
          </w:tcPr>
          <w:p>
            <w:pPr>
              <w:pStyle w:val="TableText"/>
            </w:pPr>
            <w:r>
              <w:t>会话超时时间，单位为秒。</w:t>
            </w:r>
          </w:p>
        </w:tc>
      </w:tr>
    </w:tbl>
    <w:p/>
    <w:bookmarkStart w:id="44" w:name="_ZH-CN_TOPIC_0155618367"/>
    <w:bookmarkEnd w:id="44"/>
    <w:p>
      <w:pPr>
        <w:pStyle w:val="Heading2"/>
      </w:pPr>
      <w:bookmarkStart w:id="45" w:name="_ZH-CN_TOPIC_0155618367-chtext"/>
      <w:bookmarkStart w:id="46" w:name="_Toc256000013"/>
      <w:r>
        <w:t>修改会话服务信息</w:t>
      </w:r>
      <w:bookmarkEnd w:id="46"/>
      <w:bookmarkEnd w:id="45"/>
    </w:p>
    <w:p>
      <w:pPr>
        <w:pStyle w:val="BlockLabel"/>
      </w:pPr>
      <w:r>
        <w:t>命令功能</w:t>
      </w:r>
    </w:p>
    <w:p>
      <w:r>
        <w:t>修改服务器当前会话服务的超时时间。</w:t>
      </w:r>
    </w:p>
    <w:p>
      <w:pPr>
        <w:pStyle w:val="BlockLabel"/>
      </w:pPr>
      <w:r>
        <w:t>命令格式</w:t>
      </w:r>
    </w:p>
    <w:p>
      <w:r>
        <w:rPr>
          <w:b/>
        </w:rPr>
        <w:t>Set-iBMCSessionTimeout</w:t>
      </w:r>
      <w:r>
        <w:t xml:space="preserve"> </w:t>
      </w:r>
      <w:r>
        <w:rPr>
          <w:b/>
        </w:rPr>
        <w:t>-</w:t>
      </w:r>
      <w:r>
        <w:rPr>
          <w:b/>
        </w:rPr>
        <w:t>Session</w:t>
      </w:r>
      <w:r>
        <w:t xml:space="preserve"> </w:t>
      </w:r>
      <w:r>
        <w:rPr>
          <w:i/>
        </w:rPr>
        <w:t>&lt;$session&gt;</w:t>
      </w:r>
      <w:r>
        <w:t xml:space="preserve"> </w:t>
      </w:r>
      <w:r>
        <w:rPr>
          <w:b/>
        </w:rPr>
        <w:t>-Timeout</w:t>
      </w:r>
      <w:r>
        <w:t xml:space="preserve"> </w:t>
      </w:r>
      <w:r>
        <w:rPr>
          <w:i/>
        </w:rPr>
        <w:t>&lt;Timeout&gt;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594"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333"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594" w:type="pct"/>
            <w:tcBorders>
              <w:top w:val="single" w:sz="6" w:space="0" w:color="000000"/>
              <w:bottom w:val="single" w:sz="6" w:space="0" w:color="000000"/>
              <w:right w:val="single" w:sz="6" w:space="0" w:color="000000"/>
            </w:tcBorders>
          </w:tcPr>
          <w:p>
            <w:pPr>
              <w:pStyle w:val="TableText"/>
            </w:pPr>
            <w:r>
              <w:t>会话，为必配参数。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&lt;Timeout&gt;</w:t>
            </w:r>
          </w:p>
        </w:tc>
        <w:tc>
          <w:tcPr>
            <w:tcW w:w="1594" w:type="pct"/>
            <w:tcBorders>
              <w:top w:val="single" w:sz="6" w:space="0" w:color="000000"/>
              <w:bottom w:val="single" w:sz="6" w:space="0" w:color="000000"/>
              <w:right w:val="single" w:sz="6" w:space="0" w:color="000000"/>
            </w:tcBorders>
          </w:tcPr>
          <w:p>
            <w:pPr>
              <w:pStyle w:val="TableText"/>
            </w:pPr>
            <w:r>
              <w:t>会话超时时间，为必配参数。</w:t>
            </w:r>
          </w:p>
        </w:tc>
        <w:tc>
          <w:tcPr>
            <w:tcW w:w="2333" w:type="pct"/>
            <w:tcBorders>
              <w:top w:val="single" w:sz="6" w:space="0" w:color="000000"/>
              <w:bottom w:val="single" w:sz="6" w:space="0" w:color="000000"/>
            </w:tcBorders>
          </w:tcPr>
          <w:p>
            <w:pPr>
              <w:pStyle w:val="TableText"/>
            </w:pPr>
            <w:r>
              <w:t>30～86400的整数，单位为秒。</w:t>
            </w:r>
          </w:p>
        </w:tc>
      </w:tr>
    </w:tbl>
    <w:p/>
    <w:p>
      <w:pPr>
        <w:pStyle w:val="BlockLabel"/>
      </w:pPr>
      <w:r>
        <w:t>使用指南</w:t>
      </w:r>
    </w:p>
    <w:p>
      <w:r>
        <w:t>无</w:t>
      </w:r>
    </w:p>
    <w:p>
      <w:pPr>
        <w:pStyle w:val="BlockLabel"/>
      </w:pPr>
      <w:r>
        <w:t>使用实例</w:t>
      </w:r>
    </w:p>
    <w:p>
      <w:pPr>
        <w:pStyle w:val="ItemStep"/>
        <w:numPr>
          <w:ilvl w:val="0"/>
          <w:numId w:val="50"/>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50"/>
        </w:numPr>
      </w:pPr>
      <w:r>
        <w:t>修改会话超时时间为600秒。</w:t>
      </w:r>
    </w:p>
    <w:p>
      <w:pPr>
        <w:pStyle w:val="ItemlistTextTD"/>
      </w:pPr>
      <w:r>
        <w:t xml:space="preserve">PS C:\&gt; </w:t>
      </w:r>
      <w:r>
        <w:rPr>
          <w:b/>
        </w:rPr>
        <w:t>Set-iBMCSessionTimeout -Session $session -Timeout 600</w:t>
      </w:r>
    </w:p>
    <w:bookmarkStart w:id="47" w:name="_ZH-CN_TOPIC_0145842626"/>
    <w:bookmarkEnd w:id="47"/>
    <w:p>
      <w:pPr>
        <w:pStyle w:val="Heading2"/>
      </w:pPr>
      <w:bookmarkStart w:id="48" w:name="_ZH-CN_TOPIC_0145842626-chtext"/>
      <w:bookmarkStart w:id="49" w:name="_Toc256000014"/>
      <w:r>
        <w:t>查询用户列表</w:t>
      </w:r>
      <w:bookmarkEnd w:id="49"/>
      <w:bookmarkEnd w:id="48"/>
    </w:p>
    <w:p>
      <w:pPr>
        <w:pStyle w:val="BlockLabel"/>
      </w:pPr>
      <w:r>
        <w:t>命令功能</w:t>
      </w:r>
    </w:p>
    <w:p>
      <w:r>
        <w:t>查询iBMC用户列表。</w:t>
      </w:r>
    </w:p>
    <w:p>
      <w:pPr>
        <w:pStyle w:val="BlockLabel"/>
      </w:pPr>
      <w:r>
        <w:t>命令格式</w:t>
      </w:r>
    </w:p>
    <w:p>
      <w:r>
        <w:rPr>
          <w:b/>
        </w:rPr>
        <w:t>Get-iBMCUser</w:t>
      </w:r>
      <w:r>
        <w:rPr>
          <w:b/>
        </w:rPr>
        <w:t xml:space="preserve"> -Session</w:t>
      </w:r>
      <w: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5"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4"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&lt;$session&gt;</w:t>
            </w:r>
          </w:p>
        </w:tc>
        <w:tc>
          <w:tcPr>
            <w:tcW w:w="3304" w:type="pct"/>
            <w:tcBorders>
              <w:top w:val="single" w:sz="6" w:space="0" w:color="000000"/>
              <w:bottom w:val="single" w:sz="6" w:space="0" w:color="000000"/>
            </w:tcBorders>
          </w:tcPr>
          <w:p>
            <w:pPr>
              <w:pStyle w:val="TableText"/>
            </w:pPr>
            <w:r>
              <w:t>命令会话，为必配参数。</w:t>
            </w:r>
          </w:p>
        </w:tc>
      </w:tr>
    </w:tbl>
    <w:p/>
    <w:p>
      <w:pPr>
        <w:pStyle w:val="BlockLabel"/>
      </w:pPr>
      <w:r>
        <w:t>使用指南</w:t>
      </w:r>
    </w:p>
    <w:p>
      <w:r>
        <w:t>无</w:t>
      </w:r>
    </w:p>
    <w:p>
      <w:pPr>
        <w:pStyle w:val="BlockLabel"/>
      </w:pPr>
      <w:r>
        <w:t>使用实例</w:t>
      </w:r>
    </w:p>
    <w:p>
      <w:pPr>
        <w:pStyle w:val="ItemStep"/>
        <w:numPr>
          <w:ilvl w:val="0"/>
          <w:numId w:val="51"/>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51"/>
        </w:numPr>
      </w:pPr>
      <w:r>
        <w:t>查询iBMC的用户列表。</w:t>
      </w:r>
    </w:p>
    <w:p>
      <w:pPr>
        <w:pStyle w:val="ItemlistTextTD"/>
      </w:pPr>
      <w:r>
        <w:t xml:space="preserve">PS C:\&gt; </w:t>
      </w:r>
      <w:r>
        <w:rPr>
          <w:b/>
        </w:rPr>
        <w:t>$tasks = Get-iBMCUser -Session $session</w:t>
      </w:r>
      <w:r>
        <w:t xml:space="preserve"> </w:t>
        <w:br/>
        <w:t xml:space="preserve">PS C:\&gt; </w:t>
      </w:r>
      <w:r>
        <w:rPr>
          <w:b/>
        </w:rPr>
        <w:t>$task</w:t>
      </w:r>
      <w:r>
        <w:rPr>
          <w:b/>
        </w:rPr>
        <w:t>s</w:t>
      </w:r>
      <w:r>
        <w:t xml:space="preserve"> </w:t>
        <w:br/>
        <w:t xml:space="preserve"> </w:t>
        <w:br/>
        <w:t xml:space="preserve">Host     : 10.1.1.2 </w:t>
        <w:br/>
        <w:t xml:space="preserve">Id       : 2 </w:t>
        <w:br/>
        <w:t xml:space="preserve">Name     : User Account </w:t>
        <w:br/>
        <w:t xml:space="preserve">UserName : root </w:t>
        <w:br/>
        <w:t xml:space="preserve">RoleId   : Administrator </w:t>
        <w:br/>
        <w:t xml:space="preserve">Locked   : False </w:t>
        <w:br/>
        <w:t xml:space="preserve">Enabled  : True </w:t>
        <w:br/>
        <w:t xml:space="preserve">Oem      : @{Huawei=} </w:t>
        <w:br/>
        <w:t xml:space="preserve"> </w:t>
        <w:br/>
        <w:t xml:space="preserve">Host     : 10.1.1.2 </w:t>
        <w:br/>
        <w:t xml:space="preserve">Id       : 3 </w:t>
        <w:br/>
        <w:t xml:space="preserve">Name     : User Account </w:t>
        <w:br/>
        <w:t xml:space="preserve">UserName : 12312ada </w:t>
        <w:br/>
        <w:t xml:space="preserve">RoleId   : Noaccess </w:t>
        <w:br/>
        <w:t xml:space="preserve">Locked   : False </w:t>
        <w:br/>
        <w:t xml:space="preserve">Enabled  : False </w:t>
        <w:br/>
        <w:t>Oem      : @{Huawei=}</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06"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4093"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Host</w:t>
            </w:r>
          </w:p>
        </w:tc>
        <w:tc>
          <w:tcPr>
            <w:tcW w:w="4093"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Id</w:t>
            </w:r>
          </w:p>
        </w:tc>
        <w:tc>
          <w:tcPr>
            <w:tcW w:w="4093" w:type="pct"/>
            <w:tcBorders>
              <w:top w:val="single" w:sz="6" w:space="0" w:color="000000"/>
              <w:bottom w:val="single" w:sz="6" w:space="0" w:color="000000"/>
            </w:tcBorders>
          </w:tcPr>
          <w:p>
            <w:pPr>
              <w:pStyle w:val="TableText"/>
            </w:pPr>
            <w:r>
              <w:t>用户ID。</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Name</w:t>
            </w:r>
          </w:p>
        </w:tc>
        <w:tc>
          <w:tcPr>
            <w:tcW w:w="4093" w:type="pct"/>
            <w:tcBorders>
              <w:top w:val="single" w:sz="6" w:space="0" w:color="000000"/>
              <w:bottom w:val="single" w:sz="6" w:space="0" w:color="000000"/>
            </w:tcBorders>
          </w:tcPr>
          <w:p>
            <w:pPr>
              <w:pStyle w:val="TableText"/>
            </w:pPr>
            <w:r>
              <w:t>账户名。</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UserName</w:t>
            </w:r>
          </w:p>
        </w:tc>
        <w:tc>
          <w:tcPr>
            <w:tcW w:w="4093" w:type="pct"/>
            <w:tcBorders>
              <w:top w:val="single" w:sz="6" w:space="0" w:color="000000"/>
              <w:bottom w:val="single" w:sz="6" w:space="0" w:color="000000"/>
            </w:tcBorders>
          </w:tcPr>
          <w:p>
            <w:pPr>
              <w:pStyle w:val="TableText"/>
            </w:pPr>
            <w:r>
              <w:t>用户名。</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RoleId</w:t>
            </w:r>
          </w:p>
        </w:tc>
        <w:tc>
          <w:tcPr>
            <w:tcW w:w="4093" w:type="pct"/>
            <w:tcBorders>
              <w:top w:val="single" w:sz="6" w:space="0" w:color="000000"/>
              <w:bottom w:val="single" w:sz="6" w:space="0" w:color="000000"/>
            </w:tcBorders>
          </w:tcPr>
          <w:p>
            <w:pPr>
              <w:pStyle w:val="TableText"/>
            </w:pPr>
            <w:r>
              <w:t>帐户配置的角色资源的ID。</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Locked</w:t>
            </w:r>
          </w:p>
        </w:tc>
        <w:tc>
          <w:tcPr>
            <w:tcW w:w="4093" w:type="pct"/>
            <w:tcBorders>
              <w:top w:val="single" w:sz="6" w:space="0" w:color="000000"/>
              <w:bottom w:val="single" w:sz="6" w:space="0" w:color="000000"/>
            </w:tcBorders>
          </w:tcPr>
          <w:p>
            <w:pPr>
              <w:pStyle w:val="TableText"/>
            </w:pPr>
            <w:r>
              <w:t>此属性表示帐户服务已被自动锁定，因为超出了锁定阈值，当设置为True时，该帐户被锁定。用户管理员可以将该属性设置为False即可解锁 。</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Enabled</w:t>
            </w:r>
          </w:p>
        </w:tc>
        <w:tc>
          <w:tcPr>
            <w:tcW w:w="4093" w:type="pct"/>
            <w:tcBorders>
              <w:top w:val="single" w:sz="6" w:space="0" w:color="000000"/>
              <w:bottom w:val="single" w:sz="6" w:space="0" w:color="000000"/>
            </w:tcBorders>
          </w:tcPr>
          <w:p>
            <w:pPr>
              <w:pStyle w:val="TableText"/>
            </w:pPr>
            <w:r>
              <w:t>用户管理员使用该属性来禁用具有删除用户信息的帐户，当设置为True时，用户可以登录，当设置为False时，该帐户被禁用，用户无法登录。</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Oem</w:t>
            </w:r>
          </w:p>
        </w:tc>
        <w:tc>
          <w:tcPr>
            <w:tcW w:w="4093" w:type="pct"/>
            <w:tcBorders>
              <w:top w:val="single" w:sz="6" w:space="0" w:color="000000"/>
              <w:bottom w:val="single" w:sz="6" w:space="0" w:color="000000"/>
            </w:tcBorders>
          </w:tcPr>
          <w:p>
            <w:pPr>
              <w:pStyle w:val="TableText"/>
            </w:pPr>
            <w:r>
              <w:t>自定义属性。</w:t>
            </w:r>
          </w:p>
        </w:tc>
      </w:tr>
    </w:tbl>
    <w:p/>
    <w:bookmarkStart w:id="50" w:name="_ZH-CN_TOPIC_0145842649"/>
    <w:bookmarkEnd w:id="50"/>
    <w:p>
      <w:pPr>
        <w:pStyle w:val="Heading2"/>
      </w:pPr>
      <w:bookmarkStart w:id="51" w:name="_ZH-CN_TOPIC_0145842649-chtext"/>
      <w:bookmarkStart w:id="52" w:name="_Toc256000015"/>
      <w:r>
        <w:t>创建用户</w:t>
      </w:r>
      <w:bookmarkEnd w:id="52"/>
      <w:bookmarkEnd w:id="51"/>
    </w:p>
    <w:p>
      <w:pPr>
        <w:pStyle w:val="BlockLabel"/>
      </w:pPr>
      <w:r>
        <w:t>命令功能</w:t>
      </w:r>
    </w:p>
    <w:p>
      <w:r>
        <w:t>创建用户。</w:t>
      </w:r>
    </w:p>
    <w:p>
      <w:pPr>
        <w:pStyle w:val="BlockLabel"/>
      </w:pPr>
      <w:r>
        <w:t>命令格式</w:t>
      </w:r>
    </w:p>
    <w:p>
      <w:r>
        <w:rPr>
          <w:b/>
        </w:rPr>
        <w:t xml:space="preserve">Add-iBMCUser -Session </w:t>
      </w:r>
      <w:r>
        <w:rPr>
          <w:i/>
        </w:rPr>
        <w:t>&lt;$session&gt;</w:t>
      </w:r>
      <w:r>
        <w:rPr>
          <w:b/>
        </w:rPr>
        <w:t xml:space="preserve"> -Username </w:t>
      </w:r>
      <w:r>
        <w:rPr>
          <w:b/>
        </w:rPr>
        <w:t>&lt;</w:t>
      </w:r>
      <w:r>
        <w:rPr>
          <w:i/>
        </w:rPr>
        <w:t>Username</w:t>
      </w:r>
      <w:r>
        <w:rPr>
          <w:b/>
          <w:i/>
        </w:rPr>
        <w:t>&gt;</w:t>
      </w:r>
      <w:r>
        <w:rPr>
          <w:b/>
        </w:rPr>
        <w:t xml:space="preserve"> -Password</w:t>
      </w:r>
      <w:r>
        <w:t xml:space="preserve"> </w:t>
      </w:r>
      <w:r>
        <w:rPr>
          <w:i/>
        </w:rPr>
        <w:t>&lt;</w:t>
      </w:r>
      <w:r>
        <w:rPr>
          <w:i/>
        </w:rPr>
        <w:t>Password</w:t>
      </w:r>
      <w:r>
        <w:rPr>
          <w:i/>
        </w:rPr>
        <w:t>&gt;</w:t>
      </w:r>
      <w:r>
        <w:t xml:space="preserve"> </w:t>
      </w:r>
      <w:r>
        <w:rPr>
          <w:b/>
        </w:rPr>
        <w:t>-Role</w:t>
      </w:r>
      <w:r>
        <w:t xml:space="preserve"> </w:t>
      </w:r>
      <w:r>
        <w:rPr>
          <w:i/>
        </w:rPr>
        <w:t>&lt;Role&gt;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954"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864"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1181"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954" w:type="pct"/>
            <w:tcBorders>
              <w:top w:val="single" w:sz="6" w:space="0" w:color="000000"/>
              <w:bottom w:val="single" w:sz="6" w:space="0" w:color="000000"/>
              <w:right w:val="single" w:sz="6" w:space="0" w:color="000000"/>
            </w:tcBorders>
          </w:tcPr>
          <w:p>
            <w:pPr>
              <w:pStyle w:val="TableText"/>
            </w:pPr>
            <w:r>
              <w:rPr>
                <w:i/>
              </w:rPr>
              <w:t>&lt;$session&gt;</w:t>
            </w:r>
          </w:p>
        </w:tc>
        <w:tc>
          <w:tcPr>
            <w:tcW w:w="1864" w:type="pct"/>
            <w:tcBorders>
              <w:top w:val="single" w:sz="6" w:space="0" w:color="000000"/>
              <w:bottom w:val="single" w:sz="6" w:space="0" w:color="000000"/>
              <w:right w:val="single" w:sz="6" w:space="0" w:color="000000"/>
            </w:tcBorders>
          </w:tcPr>
          <w:p>
            <w:pPr>
              <w:pStyle w:val="TableText"/>
            </w:pPr>
            <w:r>
              <w:t>会话，为必配参数。</w:t>
            </w:r>
          </w:p>
        </w:tc>
        <w:tc>
          <w:tcPr>
            <w:tcW w:w="1181"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954" w:type="pct"/>
            <w:tcBorders>
              <w:top w:val="single" w:sz="6" w:space="0" w:color="000000"/>
              <w:bottom w:val="single" w:sz="6" w:space="0" w:color="000000"/>
              <w:right w:val="single" w:sz="6" w:space="0" w:color="000000"/>
            </w:tcBorders>
          </w:tcPr>
          <w:p>
            <w:pPr>
              <w:pStyle w:val="TableText"/>
            </w:pPr>
            <w:r>
              <w:rPr>
                <w:b/>
              </w:rPr>
              <w:t>&lt;</w:t>
            </w:r>
            <w:r>
              <w:rPr>
                <w:i/>
              </w:rPr>
              <w:t>Username</w:t>
            </w:r>
            <w:r>
              <w:rPr>
                <w:b/>
                <w:i/>
              </w:rPr>
              <w:t>&gt;</w:t>
            </w:r>
          </w:p>
        </w:tc>
        <w:tc>
          <w:tcPr>
            <w:tcW w:w="1864" w:type="pct"/>
            <w:tcBorders>
              <w:top w:val="single" w:sz="6" w:space="0" w:color="000000"/>
              <w:bottom w:val="single" w:sz="6" w:space="0" w:color="000000"/>
              <w:right w:val="single" w:sz="6" w:space="0" w:color="000000"/>
            </w:tcBorders>
          </w:tcPr>
          <w:p>
            <w:pPr>
              <w:pStyle w:val="TableText"/>
            </w:pPr>
            <w:r>
              <w:t>新建用户的用户名，为必配参数。</w:t>
            </w:r>
          </w:p>
          <w:p>
            <w:pPr>
              <w:pStyle w:val="TableText"/>
            </w:pPr>
            <w:r>
              <w:t>多个用户名之间可以用“,”分开。</w:t>
            </w:r>
          </w:p>
        </w:tc>
        <w:tc>
          <w:tcPr>
            <w:tcW w:w="1181"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954" w:type="pct"/>
            <w:tcBorders>
              <w:top w:val="single" w:sz="6" w:space="0" w:color="000000"/>
              <w:bottom w:val="single" w:sz="6" w:space="0" w:color="000000"/>
              <w:right w:val="single" w:sz="6" w:space="0" w:color="000000"/>
            </w:tcBorders>
          </w:tcPr>
          <w:p>
            <w:pPr>
              <w:pStyle w:val="TableText"/>
            </w:pPr>
            <w:r>
              <w:rPr>
                <w:i/>
              </w:rPr>
              <w:t>&lt;</w:t>
            </w:r>
            <w:r>
              <w:rPr>
                <w:i/>
              </w:rPr>
              <w:t>Password</w:t>
            </w:r>
            <w:r>
              <w:rPr>
                <w:i/>
              </w:rPr>
              <w:t>&gt;</w:t>
            </w:r>
          </w:p>
        </w:tc>
        <w:tc>
          <w:tcPr>
            <w:tcW w:w="1864" w:type="pct"/>
            <w:tcBorders>
              <w:top w:val="single" w:sz="6" w:space="0" w:color="000000"/>
              <w:bottom w:val="single" w:sz="6" w:space="0" w:color="000000"/>
              <w:right w:val="single" w:sz="6" w:space="0" w:color="000000"/>
            </w:tcBorders>
          </w:tcPr>
          <w:p>
            <w:pPr>
              <w:pStyle w:val="TableText"/>
            </w:pPr>
            <w:r>
              <w:t>新建用户的密码，为必配参数。</w:t>
            </w:r>
          </w:p>
          <w:p>
            <w:pPr>
              <w:pStyle w:val="TableText"/>
            </w:pPr>
            <w:r>
              <w:t>多个密码之间可以用“,”分开。</w:t>
            </w:r>
          </w:p>
        </w:tc>
        <w:tc>
          <w:tcPr>
            <w:tcW w:w="1181"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954" w:type="pct"/>
            <w:tcBorders>
              <w:top w:val="single" w:sz="6" w:space="0" w:color="000000"/>
              <w:bottom w:val="single" w:sz="6" w:space="0" w:color="000000"/>
              <w:right w:val="single" w:sz="6" w:space="0" w:color="000000"/>
            </w:tcBorders>
          </w:tcPr>
          <w:p>
            <w:pPr>
              <w:pStyle w:val="TableText"/>
            </w:pPr>
            <w:r>
              <w:rPr>
                <w:i/>
              </w:rPr>
              <w:t>&lt;Role&gt;</w:t>
            </w:r>
          </w:p>
        </w:tc>
        <w:tc>
          <w:tcPr>
            <w:tcW w:w="1864" w:type="pct"/>
            <w:tcBorders>
              <w:top w:val="single" w:sz="6" w:space="0" w:color="000000"/>
              <w:bottom w:val="single" w:sz="6" w:space="0" w:color="000000"/>
              <w:right w:val="single" w:sz="6" w:space="0" w:color="000000"/>
            </w:tcBorders>
          </w:tcPr>
          <w:p>
            <w:pPr>
              <w:pStyle w:val="TableText"/>
            </w:pPr>
            <w:r>
              <w:t>新建用户的角色，为必配参数。</w:t>
            </w:r>
          </w:p>
          <w:p>
            <w:pPr>
              <w:pStyle w:val="TableText"/>
            </w:pPr>
            <w:r>
              <w:t>多个角色之间可以用“,”分开。</w:t>
            </w:r>
          </w:p>
        </w:tc>
        <w:tc>
          <w:tcPr>
            <w:tcW w:w="1181" w:type="pct"/>
            <w:tcBorders>
              <w:top w:val="single" w:sz="6" w:space="0" w:color="000000"/>
              <w:bottom w:val="single" w:sz="6" w:space="0" w:color="000000"/>
            </w:tcBorders>
          </w:tcPr>
          <w:p>
            <w:pPr>
              <w:pStyle w:val="ItemListinTable"/>
            </w:pPr>
            <w:r>
              <w:t>Administrator</w:t>
            </w:r>
          </w:p>
          <w:p>
            <w:pPr>
              <w:pStyle w:val="ItemListinTable"/>
            </w:pPr>
            <w:r>
              <w:t>Operator</w:t>
            </w:r>
          </w:p>
          <w:p>
            <w:pPr>
              <w:pStyle w:val="ItemListinTable"/>
            </w:pPr>
            <w:r>
              <w:t>Commonuser</w:t>
            </w:r>
          </w:p>
          <w:p>
            <w:pPr>
              <w:pStyle w:val="ItemListinTable"/>
            </w:pPr>
            <w:r>
              <w:t>Noaccess</w:t>
            </w:r>
          </w:p>
          <w:p>
            <w:pPr>
              <w:pStyle w:val="ItemListinTable"/>
            </w:pPr>
            <w:r>
              <w:t>CustomRole1</w:t>
            </w:r>
          </w:p>
          <w:p>
            <w:pPr>
              <w:pStyle w:val="ItemListinTable"/>
            </w:pPr>
            <w:r>
              <w:t>CustomRole2</w:t>
            </w:r>
          </w:p>
          <w:p>
            <w:pPr>
              <w:pStyle w:val="ItemListinTable"/>
            </w:pPr>
            <w:r>
              <w:t>CustomRole3</w:t>
            </w:r>
          </w:p>
          <w:p>
            <w:pPr>
              <w:pStyle w:val="ItemListinTable"/>
            </w:pPr>
            <w:r>
              <w:t>CustomRole4</w:t>
            </w:r>
          </w:p>
        </w:tc>
      </w:tr>
    </w:tbl>
    <w:p/>
    <w:p>
      <w:pPr>
        <w:pStyle w:val="BlockLabel"/>
      </w:pPr>
      <w:r>
        <w:t>使用指南</w:t>
      </w:r>
    </w:p>
    <w:p>
      <w:r>
        <w:t>无</w:t>
      </w:r>
    </w:p>
    <w:p>
      <w:pPr>
        <w:pStyle w:val="BlockLabel"/>
      </w:pPr>
      <w:r>
        <w:t>使用实例</w:t>
      </w:r>
    </w:p>
    <w:p>
      <w:pPr>
        <w:pStyle w:val="ItemStep"/>
        <w:numPr>
          <w:ilvl w:val="0"/>
          <w:numId w:val="52"/>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52"/>
        </w:numPr>
      </w:pPr>
      <w:r>
        <w:t>创建新用户密码为“password”。</w:t>
      </w:r>
    </w:p>
    <w:p>
      <w:pPr>
        <w:pStyle w:val="ItemlistTextTD"/>
      </w:pPr>
      <w:r>
        <w:t xml:space="preserve">PS C:\&gt; </w:t>
      </w:r>
      <w:r>
        <w:rPr>
          <w:b/>
        </w:rPr>
        <w:t>$pwd = ConvertTo-SecureString -String password -AsPlainText -Force</w:t>
      </w:r>
    </w:p>
    <w:p>
      <w:pPr>
        <w:pStyle w:val="ItemStep"/>
        <w:numPr>
          <w:ilvl w:val="0"/>
          <w:numId w:val="52"/>
        </w:numPr>
      </w:pPr>
      <w:r>
        <w:t>创建新用户。</w:t>
      </w:r>
    </w:p>
    <w:p>
      <w:pPr>
        <w:pStyle w:val="ItemlistTextTD"/>
      </w:pPr>
      <w:r>
        <w:t xml:space="preserve">PS C:\&gt; </w:t>
      </w:r>
      <w:r>
        <w:rPr>
          <w:b/>
        </w:rPr>
        <w:t>,$sessions | Add-iBMCUser -Username new-user,new-user2 -Password $pwd,$pwd -Role Operator,Administrator</w:t>
      </w:r>
      <w:r>
        <w:t xml:space="preserve"> </w:t>
        <w:br/>
        <w:t xml:space="preserve"> </w:t>
        <w:br/>
        <w:t xml:space="preserve">Host     : 10.1.1.2 </w:t>
        <w:br/>
        <w:t xml:space="preserve">Id       : 4 </w:t>
        <w:br/>
        <w:t xml:space="preserve">Name     : User Account </w:t>
        <w:br/>
        <w:t xml:space="preserve">UserName : new-user </w:t>
        <w:br/>
        <w:t xml:space="preserve">RoleId   : Operator </w:t>
        <w:br/>
        <w:t xml:space="preserve">Locked   : False </w:t>
        <w:br/>
        <w:t xml:space="preserve">Enabled  : True </w:t>
        <w:br/>
        <w:t xml:space="preserve">Oem      : @{Huawei=} </w:t>
        <w:br/>
        <w:t xml:space="preserve"> </w:t>
        <w:br/>
        <w:t xml:space="preserve">Host     : 10.1.1.2 </w:t>
        <w:br/>
        <w:t xml:space="preserve">Id       : 5 </w:t>
        <w:br/>
        <w:t xml:space="preserve">Name     : User Account </w:t>
        <w:br/>
        <w:t xml:space="preserve">UserName : new-user2 </w:t>
        <w:br/>
        <w:t xml:space="preserve">RoleId   : Administrator </w:t>
        <w:br/>
        <w:t xml:space="preserve">Locked   : False </w:t>
        <w:br/>
        <w:t xml:space="preserve">Enabled  : True </w:t>
        <w:br/>
        <w:t>Oem      : @{Huawei=}</w:t>
      </w:r>
    </w:p>
    <w:bookmarkStart w:id="53" w:name="_ZH-CN_TOPIC_0145842534"/>
    <w:bookmarkEnd w:id="53"/>
    <w:p>
      <w:pPr>
        <w:pStyle w:val="Heading2"/>
      </w:pPr>
      <w:bookmarkStart w:id="54" w:name="_ZH-CN_TOPIC_0145842534-chtext"/>
      <w:bookmarkStart w:id="55" w:name="_Toc256000016"/>
      <w:r>
        <w:t>修改用户</w:t>
      </w:r>
      <w:bookmarkEnd w:id="55"/>
      <w:bookmarkEnd w:id="54"/>
    </w:p>
    <w:p>
      <w:pPr>
        <w:pStyle w:val="BlockLabel"/>
      </w:pPr>
      <w:r>
        <w:t>命令功能</w:t>
      </w:r>
    </w:p>
    <w:p>
      <w:r>
        <w:t>修改用户。</w:t>
      </w:r>
    </w:p>
    <w:p>
      <w:pPr>
        <w:pStyle w:val="BlockLabel"/>
      </w:pPr>
      <w:r>
        <w:t>命令格式</w:t>
      </w:r>
    </w:p>
    <w:p>
      <w:r>
        <w:rPr>
          <w:b/>
        </w:rPr>
        <w:t xml:space="preserve">Set-iBMCUser -Session </w:t>
      </w:r>
      <w:r>
        <w:rPr>
          <w:i/>
        </w:rPr>
        <w:t>&lt;$session&gt;</w:t>
      </w:r>
      <w:r>
        <w:rPr>
          <w:b/>
        </w:rPr>
        <w:t xml:space="preserve"> -Username</w:t>
      </w:r>
      <w:r>
        <w:rPr>
          <w:i/>
        </w:rPr>
        <w:t xml:space="preserve"> </w:t>
      </w:r>
      <w:r>
        <w:rPr>
          <w:b/>
          <w:i/>
        </w:rPr>
        <w:t>&lt;</w:t>
      </w:r>
      <w:r>
        <w:rPr>
          <w:i/>
        </w:rPr>
        <w:t>Username</w:t>
      </w:r>
      <w:r>
        <w:rPr>
          <w:b/>
          <w:i/>
        </w:rPr>
        <w:t>&gt;</w:t>
      </w:r>
      <w:r>
        <w:t xml:space="preserve"> </w:t>
      </w:r>
      <w:r>
        <w:rPr>
          <w:b/>
        </w:rPr>
        <w:t>-NewUsername</w:t>
      </w:r>
      <w:r>
        <w:t xml:space="preserve"> </w:t>
      </w:r>
      <w:r>
        <w:rPr>
          <w:i/>
        </w:rPr>
        <w:t>&lt;</w:t>
      </w:r>
      <w:r>
        <w:rPr>
          <w:i/>
        </w:rPr>
        <w:t>New</w:t>
      </w:r>
      <w:r>
        <w:rPr>
          <w:i/>
        </w:rPr>
        <w:t>Username</w:t>
      </w:r>
      <w:r>
        <w:rPr>
          <w:i/>
        </w:rPr>
        <w:t>&gt;</w:t>
      </w:r>
      <w:r>
        <w:t xml:space="preserve"> </w:t>
      </w:r>
      <w:r>
        <w:rPr>
          <w:b/>
        </w:rPr>
        <w:t>-NewPassword</w:t>
      </w:r>
      <w:r>
        <w:t xml:space="preserve"> </w:t>
      </w:r>
      <w:r>
        <w:rPr>
          <w:i/>
        </w:rPr>
        <w:t>&lt;</w:t>
      </w:r>
      <w:r>
        <w:rPr>
          <w:i/>
        </w:rPr>
        <w:t>New</w:t>
      </w:r>
      <w:r>
        <w:rPr>
          <w:i/>
        </w:rPr>
        <w:t>Password</w:t>
      </w:r>
      <w:r>
        <w:rPr>
          <w:i/>
        </w:rPr>
        <w:t>&gt;</w:t>
      </w:r>
      <w:r>
        <w:t xml:space="preserve"> </w:t>
      </w:r>
      <w:r>
        <w:rPr>
          <w:b/>
        </w:rPr>
        <w:t>-NewRole</w:t>
      </w:r>
      <w:r>
        <w:t xml:space="preserve"> </w:t>
      </w:r>
      <w:r>
        <w:rPr>
          <w:i/>
        </w:rPr>
        <w:t>&lt;Role&gt;</w:t>
      </w:r>
      <w:r>
        <w:t xml:space="preserve"> </w:t>
      </w:r>
      <w:r>
        <w:rPr>
          <w:b/>
        </w:rPr>
        <w:t xml:space="preserve">-Enabled </w:t>
      </w:r>
      <w:r>
        <w:rPr>
          <w:i/>
        </w:rPr>
        <w:t>&lt;Enabled&gt;</w:t>
      </w:r>
      <w:r>
        <w:t xml:space="preserve"> </w:t>
      </w:r>
      <w:r>
        <w:rPr>
          <w:b/>
        </w:rPr>
        <w:t>-Unlocked</w:t>
      </w:r>
      <w:r>
        <w:rPr>
          <w:b/>
          <w:i/>
        </w:rPr>
        <w:t xml:space="preserve"> </w:t>
      </w:r>
      <w:r>
        <w:rPr>
          <w:i/>
        </w:rPr>
        <w:t>&lt;Unlocked</w:t>
      </w:r>
      <w:r>
        <w:rPr>
          <w:i/>
        </w:rPr>
        <w:t xml:space="preserve"> </w:t>
      </w:r>
      <w:r>
        <w:rPr>
          <w:i/>
        </w:rPr>
        <w:t>&gt;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102"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540"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357"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102" w:type="pct"/>
            <w:tcBorders>
              <w:top w:val="single" w:sz="6" w:space="0" w:color="000000"/>
              <w:bottom w:val="single" w:sz="6" w:space="0" w:color="000000"/>
              <w:right w:val="single" w:sz="6" w:space="0" w:color="000000"/>
            </w:tcBorders>
          </w:tcPr>
          <w:p>
            <w:pPr>
              <w:pStyle w:val="TableText"/>
            </w:pPr>
            <w:r>
              <w:rPr>
                <w:i/>
              </w:rPr>
              <w:t>&lt;$session&gt;</w:t>
            </w:r>
          </w:p>
        </w:tc>
        <w:tc>
          <w:tcPr>
            <w:tcW w:w="1540" w:type="pct"/>
            <w:tcBorders>
              <w:top w:val="single" w:sz="6" w:space="0" w:color="000000"/>
              <w:bottom w:val="single" w:sz="6" w:space="0" w:color="000000"/>
              <w:right w:val="single" w:sz="6" w:space="0" w:color="000000"/>
            </w:tcBorders>
          </w:tcPr>
          <w:p>
            <w:pPr>
              <w:pStyle w:val="TableText"/>
            </w:pPr>
            <w:r>
              <w:t>会话，为必配参数。</w:t>
            </w:r>
          </w:p>
        </w:tc>
        <w:tc>
          <w:tcPr>
            <w:tcW w:w="2357"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102" w:type="pct"/>
            <w:tcBorders>
              <w:top w:val="single" w:sz="6" w:space="0" w:color="000000"/>
              <w:bottom w:val="single" w:sz="6" w:space="0" w:color="000000"/>
              <w:right w:val="single" w:sz="6" w:space="0" w:color="000000"/>
            </w:tcBorders>
          </w:tcPr>
          <w:p>
            <w:pPr>
              <w:pStyle w:val="TableText"/>
            </w:pPr>
            <w:r>
              <w:rPr>
                <w:b/>
              </w:rPr>
              <w:t>&lt;</w:t>
            </w:r>
            <w:r>
              <w:rPr>
                <w:i/>
              </w:rPr>
              <w:t>Username</w:t>
            </w:r>
            <w:r>
              <w:rPr>
                <w:b/>
              </w:rPr>
              <w:t>&gt;</w:t>
            </w:r>
          </w:p>
        </w:tc>
        <w:tc>
          <w:tcPr>
            <w:tcW w:w="1540" w:type="pct"/>
            <w:tcBorders>
              <w:top w:val="single" w:sz="6" w:space="0" w:color="000000"/>
              <w:bottom w:val="single" w:sz="6" w:space="0" w:color="000000"/>
              <w:right w:val="single" w:sz="6" w:space="0" w:color="000000"/>
            </w:tcBorders>
          </w:tcPr>
          <w:p>
            <w:pPr>
              <w:pStyle w:val="TableText"/>
            </w:pPr>
            <w:r>
              <w:t>修改用户，为必配参数。</w:t>
            </w:r>
          </w:p>
        </w:tc>
        <w:tc>
          <w:tcPr>
            <w:tcW w:w="2357"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102" w:type="pct"/>
            <w:tcBorders>
              <w:top w:val="single" w:sz="6" w:space="0" w:color="000000"/>
              <w:bottom w:val="single" w:sz="6" w:space="0" w:color="000000"/>
              <w:right w:val="single" w:sz="6" w:space="0" w:color="000000"/>
            </w:tcBorders>
          </w:tcPr>
          <w:p>
            <w:pPr>
              <w:pStyle w:val="TableText"/>
            </w:pPr>
            <w:r>
              <w:rPr>
                <w:i/>
              </w:rPr>
              <w:t>&lt;</w:t>
            </w:r>
            <w:r>
              <w:rPr>
                <w:i/>
              </w:rPr>
              <w:t>New</w:t>
            </w:r>
            <w:r>
              <w:rPr>
                <w:i/>
              </w:rPr>
              <w:t>Username</w:t>
            </w:r>
            <w:r>
              <w:rPr>
                <w:i/>
              </w:rPr>
              <w:t>&gt;</w:t>
            </w:r>
          </w:p>
        </w:tc>
        <w:tc>
          <w:tcPr>
            <w:tcW w:w="1540" w:type="pct"/>
            <w:tcBorders>
              <w:top w:val="single" w:sz="6" w:space="0" w:color="000000"/>
              <w:bottom w:val="single" w:sz="6" w:space="0" w:color="000000"/>
              <w:right w:val="single" w:sz="6" w:space="0" w:color="000000"/>
            </w:tcBorders>
          </w:tcPr>
          <w:p>
            <w:pPr>
              <w:pStyle w:val="TableText"/>
            </w:pPr>
            <w:r>
              <w:t>修改用户的新用户名，为可选参数。</w:t>
            </w:r>
          </w:p>
        </w:tc>
        <w:tc>
          <w:tcPr>
            <w:tcW w:w="2357"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102" w:type="pct"/>
            <w:tcBorders>
              <w:top w:val="single" w:sz="6" w:space="0" w:color="000000"/>
              <w:bottom w:val="single" w:sz="6" w:space="0" w:color="000000"/>
              <w:right w:val="single" w:sz="6" w:space="0" w:color="000000"/>
            </w:tcBorders>
          </w:tcPr>
          <w:p>
            <w:pPr>
              <w:pStyle w:val="TableText"/>
            </w:pPr>
            <w:r>
              <w:rPr>
                <w:i/>
              </w:rPr>
              <w:t>&lt;New</w:t>
            </w:r>
            <w:r>
              <w:rPr>
                <w:i/>
              </w:rPr>
              <w:t>Password</w:t>
            </w:r>
            <w:r>
              <w:rPr>
                <w:i/>
              </w:rPr>
              <w:t>&gt;</w:t>
            </w:r>
          </w:p>
        </w:tc>
        <w:tc>
          <w:tcPr>
            <w:tcW w:w="1540" w:type="pct"/>
            <w:tcBorders>
              <w:top w:val="single" w:sz="6" w:space="0" w:color="000000"/>
              <w:bottom w:val="single" w:sz="6" w:space="0" w:color="000000"/>
              <w:right w:val="single" w:sz="6" w:space="0" w:color="000000"/>
            </w:tcBorders>
          </w:tcPr>
          <w:p>
            <w:pPr>
              <w:pStyle w:val="TableText"/>
            </w:pPr>
            <w:r>
              <w:t>修改用户的新密码，为可选参数。</w:t>
            </w:r>
          </w:p>
        </w:tc>
        <w:tc>
          <w:tcPr>
            <w:tcW w:w="2357"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102" w:type="pct"/>
            <w:tcBorders>
              <w:top w:val="single" w:sz="6" w:space="0" w:color="000000"/>
              <w:bottom w:val="single" w:sz="6" w:space="0" w:color="000000"/>
              <w:right w:val="single" w:sz="6" w:space="0" w:color="000000"/>
            </w:tcBorders>
          </w:tcPr>
          <w:p>
            <w:pPr>
              <w:pStyle w:val="TableText"/>
            </w:pPr>
            <w:r>
              <w:rPr>
                <w:i/>
              </w:rPr>
              <w:t>&lt;Role&gt;</w:t>
            </w:r>
          </w:p>
        </w:tc>
        <w:tc>
          <w:tcPr>
            <w:tcW w:w="1540" w:type="pct"/>
            <w:tcBorders>
              <w:top w:val="single" w:sz="6" w:space="0" w:color="000000"/>
              <w:bottom w:val="single" w:sz="6" w:space="0" w:color="000000"/>
              <w:right w:val="single" w:sz="6" w:space="0" w:color="000000"/>
            </w:tcBorders>
          </w:tcPr>
          <w:p>
            <w:pPr>
              <w:pStyle w:val="TableText"/>
            </w:pPr>
            <w:r>
              <w:t>修改用户的新角色，为可选参数。</w:t>
            </w:r>
          </w:p>
        </w:tc>
        <w:tc>
          <w:tcPr>
            <w:tcW w:w="2357" w:type="pct"/>
            <w:tcBorders>
              <w:top w:val="single" w:sz="6" w:space="0" w:color="000000"/>
              <w:bottom w:val="single" w:sz="6" w:space="0" w:color="000000"/>
            </w:tcBorders>
          </w:tcPr>
          <w:p>
            <w:pPr>
              <w:pStyle w:val="ItemListinTable"/>
            </w:pPr>
            <w:r>
              <w:t>Administrator</w:t>
            </w:r>
          </w:p>
          <w:p>
            <w:pPr>
              <w:pStyle w:val="ItemListinTable"/>
            </w:pPr>
            <w:r>
              <w:t>Operator</w:t>
            </w:r>
          </w:p>
          <w:p>
            <w:pPr>
              <w:pStyle w:val="ItemListinTable"/>
            </w:pPr>
            <w:r>
              <w:t>Commonuser</w:t>
            </w:r>
          </w:p>
          <w:p>
            <w:pPr>
              <w:pStyle w:val="ItemListinTable"/>
            </w:pPr>
            <w:r>
              <w:t>Noaccess</w:t>
            </w:r>
          </w:p>
          <w:p>
            <w:pPr>
              <w:pStyle w:val="ItemListinTable"/>
            </w:pPr>
            <w:r>
              <w:t>CustomRole1</w:t>
            </w:r>
          </w:p>
          <w:p>
            <w:pPr>
              <w:pStyle w:val="ItemListinTable"/>
            </w:pPr>
            <w:r>
              <w:t>CustomRole2</w:t>
            </w:r>
          </w:p>
          <w:p>
            <w:pPr>
              <w:pStyle w:val="ItemListinTable"/>
            </w:pPr>
            <w:r>
              <w:t>CustomRole3</w:t>
            </w:r>
          </w:p>
          <w:p>
            <w:pPr>
              <w:pStyle w:val="ItemListinTable"/>
            </w:pPr>
            <w:r>
              <w:t>CustomRole4</w:t>
            </w:r>
          </w:p>
        </w:tc>
      </w:tr>
      <w:tr>
        <w:tblPrEx>
          <w:tblW w:w="7938" w:type="dxa"/>
          <w:tblInd w:w="1814" w:type="dxa"/>
          <w:tblLayout w:type="fixed"/>
          <w:tblLook w:val="01E0"/>
        </w:tblPrEx>
        <w:trPr>
          <w:cantSplit w:val="0"/>
        </w:trPr>
        <w:tc>
          <w:tcPr>
            <w:tcW w:w="1102" w:type="pct"/>
            <w:tcBorders>
              <w:top w:val="single" w:sz="6" w:space="0" w:color="000000"/>
              <w:bottom w:val="single" w:sz="6" w:space="0" w:color="000000"/>
              <w:right w:val="single" w:sz="6" w:space="0" w:color="000000"/>
            </w:tcBorders>
          </w:tcPr>
          <w:p>
            <w:pPr>
              <w:pStyle w:val="TableText"/>
            </w:pPr>
            <w:r>
              <w:rPr>
                <w:i/>
              </w:rPr>
              <w:t>&lt;Enabled&gt;</w:t>
            </w:r>
          </w:p>
        </w:tc>
        <w:tc>
          <w:tcPr>
            <w:tcW w:w="1540" w:type="pct"/>
            <w:tcBorders>
              <w:top w:val="single" w:sz="6" w:space="0" w:color="000000"/>
              <w:bottom w:val="single" w:sz="6" w:space="0" w:color="000000"/>
              <w:right w:val="single" w:sz="6" w:space="0" w:color="000000"/>
            </w:tcBorders>
          </w:tcPr>
          <w:p>
            <w:pPr>
              <w:pStyle w:val="TableText"/>
            </w:pPr>
            <w:r>
              <w:t>用户的使能状态，为可选参数。</w:t>
            </w:r>
          </w:p>
        </w:tc>
        <w:tc>
          <w:tcPr>
            <w:tcW w:w="2357" w:type="pct"/>
            <w:tcBorders>
              <w:top w:val="single" w:sz="6" w:space="0" w:color="000000"/>
              <w:bottom w:val="single" w:sz="6" w:space="0" w:color="000000"/>
            </w:tcBorders>
          </w:tcPr>
          <w:p>
            <w:pPr>
              <w:pStyle w:val="ItemListinTable"/>
            </w:pPr>
            <w:r>
              <w:t>$true或1：开启。</w:t>
            </w:r>
          </w:p>
          <w:p>
            <w:pPr>
              <w:pStyle w:val="ItemListinTable"/>
            </w:pPr>
            <w:r>
              <w:t>$false或0：关闭。</w:t>
            </w:r>
          </w:p>
        </w:tc>
      </w:tr>
      <w:tr>
        <w:tblPrEx>
          <w:tblW w:w="7938" w:type="dxa"/>
          <w:tblInd w:w="1814" w:type="dxa"/>
          <w:tblLayout w:type="fixed"/>
          <w:tblLook w:val="01E0"/>
        </w:tblPrEx>
        <w:trPr>
          <w:cantSplit w:val="0"/>
        </w:trPr>
        <w:tc>
          <w:tcPr>
            <w:tcW w:w="1102" w:type="pct"/>
            <w:tcBorders>
              <w:top w:val="single" w:sz="6" w:space="0" w:color="000000"/>
              <w:bottom w:val="single" w:sz="6" w:space="0" w:color="000000"/>
              <w:right w:val="single" w:sz="6" w:space="0" w:color="000000"/>
            </w:tcBorders>
          </w:tcPr>
          <w:p>
            <w:pPr>
              <w:pStyle w:val="TableText"/>
            </w:pPr>
            <w:r>
              <w:rPr>
                <w:i/>
              </w:rPr>
              <w:t>&lt;Unlocked</w:t>
            </w:r>
            <w:r>
              <w:rPr>
                <w:i/>
              </w:rPr>
              <w:t xml:space="preserve"> </w:t>
            </w:r>
            <w:r>
              <w:rPr>
                <w:i/>
              </w:rPr>
              <w:t>&gt;</w:t>
            </w:r>
          </w:p>
        </w:tc>
        <w:tc>
          <w:tcPr>
            <w:tcW w:w="1540" w:type="pct"/>
            <w:tcBorders>
              <w:top w:val="single" w:sz="6" w:space="0" w:color="000000"/>
              <w:bottom w:val="single" w:sz="6" w:space="0" w:color="000000"/>
              <w:right w:val="single" w:sz="6" w:space="0" w:color="000000"/>
            </w:tcBorders>
          </w:tcPr>
          <w:p>
            <w:pPr>
              <w:pStyle w:val="TableText"/>
            </w:pPr>
            <w:r>
              <w:t>用户的锁定状态，为可选参数。</w:t>
            </w:r>
          </w:p>
        </w:tc>
        <w:tc>
          <w:tcPr>
            <w:tcW w:w="2357" w:type="pct"/>
            <w:tcBorders>
              <w:top w:val="single" w:sz="6" w:space="0" w:color="000000"/>
              <w:bottom w:val="single" w:sz="6" w:space="0" w:color="000000"/>
            </w:tcBorders>
          </w:tcPr>
          <w:p>
            <w:pPr>
              <w:pStyle w:val="ItemListinTable"/>
            </w:pPr>
            <w:r>
              <w:t>$true或1：不锁定。</w:t>
            </w:r>
          </w:p>
          <w:p>
            <w:pPr>
              <w:pStyle w:val="ItemListinTable"/>
            </w:pPr>
            <w:r>
              <w:t>$false或0：锁定。</w:t>
            </w:r>
          </w:p>
        </w:tc>
      </w:tr>
    </w:tbl>
    <w:p/>
    <w:p>
      <w:pPr>
        <w:pStyle w:val="BlockLabel"/>
      </w:pPr>
      <w:r>
        <w:t>使用指南</w:t>
      </w:r>
    </w:p>
    <w:p>
      <w:r>
        <w:t>无</w:t>
      </w:r>
    </w:p>
    <w:p>
      <w:pPr>
        <w:pStyle w:val="BlockLabel"/>
      </w:pPr>
      <w:r>
        <w:t>使用实例</w:t>
      </w:r>
    </w:p>
    <w:p>
      <w:pPr>
        <w:pStyle w:val="ItemStep"/>
        <w:numPr>
          <w:ilvl w:val="0"/>
          <w:numId w:val="53"/>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53"/>
        </w:numPr>
      </w:pPr>
      <w:r>
        <w:t>设置新密码。</w:t>
      </w:r>
    </w:p>
    <w:p>
      <w:pPr>
        <w:pStyle w:val="ItemlistTextTD"/>
      </w:pPr>
      <w:r>
        <w:t xml:space="preserve">PS C:\&gt; </w:t>
      </w:r>
      <w:r>
        <w:rPr>
          <w:b/>
        </w:rPr>
        <w:t xml:space="preserve">$newPwd = ConvertTo-SecureString -String </w:t>
      </w:r>
      <w:r>
        <w:rPr>
          <w:b/>
          <w:i/>
        </w:rPr>
        <w:t>new-password</w:t>
      </w:r>
      <w:r>
        <w:rPr>
          <w:b/>
        </w:rPr>
        <w:t xml:space="preserve"> -AsPlainText -Force</w:t>
      </w:r>
    </w:p>
    <w:p>
      <w:pPr>
        <w:pStyle w:val="ItemStep"/>
        <w:numPr>
          <w:ilvl w:val="0"/>
          <w:numId w:val="53"/>
        </w:numPr>
      </w:pPr>
      <w:r>
        <w:t>修改用户名和密码。</w:t>
      </w:r>
    </w:p>
    <w:p>
      <w:pPr>
        <w:pStyle w:val="ItemlistTextTD"/>
      </w:pPr>
      <w:r>
        <w:t xml:space="preserve">PS C:\&gt; </w:t>
      </w:r>
      <w:r>
        <w:rPr>
          <w:b/>
        </w:rPr>
        <w:t>,$sessions | Set-iBMCUser -Username username -NewUsername new-user2 -NewPassword $newPwd -NewRole Administrator</w:t>
      </w:r>
      <w:r>
        <w:t xml:space="preserve"> </w:t>
        <w:br/>
        <w:t xml:space="preserve"> </w:t>
        <w:br/>
        <w:t xml:space="preserve">Host                 : 10.1.1.2 </w:t>
        <w:br/>
        <w:t xml:space="preserve">Id       : 12 </w:t>
        <w:br/>
        <w:t xml:space="preserve">Name     : User Account </w:t>
        <w:br/>
        <w:t xml:space="preserve">UserName : powershell </w:t>
        <w:br/>
        <w:t xml:space="preserve">RoleId   : Operator </w:t>
        <w:br/>
        <w:t xml:space="preserve">Locked   : True </w:t>
        <w:br/>
        <w:t xml:space="preserve">Enabled  : True </w:t>
        <w:br/>
        <w:t>Oem      : @{Huawei=}</w:t>
      </w:r>
    </w:p>
    <w:bookmarkStart w:id="56" w:name="_ZH-CN_TOPIC_0145842661"/>
    <w:bookmarkEnd w:id="56"/>
    <w:p>
      <w:pPr>
        <w:pStyle w:val="Heading2"/>
      </w:pPr>
      <w:bookmarkStart w:id="57" w:name="_ZH-CN_TOPIC_0145842661-chtext"/>
      <w:bookmarkStart w:id="58" w:name="_Toc256000017"/>
      <w:r>
        <w:t>移除用户</w:t>
      </w:r>
      <w:bookmarkEnd w:id="58"/>
      <w:bookmarkEnd w:id="57"/>
    </w:p>
    <w:p>
      <w:pPr>
        <w:pStyle w:val="BlockLabel"/>
      </w:pPr>
      <w:r>
        <w:t>命令功能</w:t>
      </w:r>
    </w:p>
    <w:p>
      <w:r>
        <w:t>移除用户。</w:t>
      </w:r>
    </w:p>
    <w:p>
      <w:pPr>
        <w:pStyle w:val="BlockLabel"/>
      </w:pPr>
      <w:r>
        <w:t>命令格式</w:t>
      </w:r>
    </w:p>
    <w:p>
      <w:r>
        <w:rPr>
          <w:b/>
        </w:rPr>
        <w:t>Remove-iBMCUser</w:t>
      </w:r>
      <w:r>
        <w:rPr>
          <w:b/>
        </w:rPr>
        <w:t xml:space="preserve"> -Session</w:t>
      </w:r>
      <w:r>
        <w:t xml:space="preserve"> </w:t>
      </w:r>
      <w:r>
        <w:rPr>
          <w:i/>
        </w:rPr>
        <w:t>&lt;$session&gt;</w:t>
      </w:r>
      <w:r>
        <w:rPr>
          <w:b/>
        </w:rPr>
        <w:t xml:space="preserve"> -Username</w:t>
      </w:r>
      <w:r>
        <w:t xml:space="preserve"> </w:t>
      </w:r>
      <w:r>
        <w:rPr>
          <w:b/>
        </w:rPr>
        <w:t>&lt;</w:t>
      </w:r>
      <w:r>
        <w:rPr>
          <w:i/>
        </w:rPr>
        <w:t>Username</w:t>
      </w:r>
      <w:r>
        <w:rPr>
          <w:b/>
        </w:rPr>
        <w:t>&gt;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7"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2"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7" w:type="pct"/>
            <w:tcBorders>
              <w:top w:val="single" w:sz="6" w:space="0" w:color="000000"/>
              <w:bottom w:val="single" w:sz="6" w:space="0" w:color="000000"/>
              <w:right w:val="single" w:sz="6" w:space="0" w:color="000000"/>
            </w:tcBorders>
          </w:tcPr>
          <w:p>
            <w:pPr>
              <w:pStyle w:val="TableText"/>
            </w:pPr>
            <w:r>
              <w:rPr>
                <w:i/>
              </w:rPr>
              <w:t>&lt;$session&gt;</w:t>
            </w:r>
          </w:p>
        </w:tc>
        <w:tc>
          <w:tcPr>
            <w:tcW w:w="3302" w:type="pct"/>
            <w:tcBorders>
              <w:top w:val="single" w:sz="6" w:space="0" w:color="000000"/>
              <w:bottom w:val="single" w:sz="6" w:space="0" w:color="000000"/>
            </w:tcBorders>
          </w:tcPr>
          <w:p>
            <w:pPr>
              <w:pStyle w:val="TableText"/>
            </w:pPr>
            <w:r>
              <w:t>会话，为必配参数。</w:t>
            </w:r>
          </w:p>
        </w:tc>
      </w:tr>
      <w:tr>
        <w:tblPrEx>
          <w:tblW w:w="7938" w:type="dxa"/>
          <w:tblInd w:w="1814" w:type="dxa"/>
          <w:tblLayout w:type="fixed"/>
          <w:tblLook w:val="01E0"/>
        </w:tblPrEx>
        <w:trPr>
          <w:cantSplit w:val="0"/>
        </w:trPr>
        <w:tc>
          <w:tcPr>
            <w:tcW w:w="1697" w:type="pct"/>
            <w:tcBorders>
              <w:top w:val="single" w:sz="6" w:space="0" w:color="000000"/>
              <w:bottom w:val="single" w:sz="6" w:space="0" w:color="000000"/>
              <w:right w:val="single" w:sz="6" w:space="0" w:color="000000"/>
            </w:tcBorders>
          </w:tcPr>
          <w:p>
            <w:pPr>
              <w:pStyle w:val="TableText"/>
            </w:pPr>
            <w:r>
              <w:rPr>
                <w:b/>
              </w:rPr>
              <w:t>&lt;</w:t>
            </w:r>
            <w:r>
              <w:rPr>
                <w:i/>
              </w:rPr>
              <w:t>Username</w:t>
            </w:r>
            <w:r>
              <w:rPr>
                <w:b/>
              </w:rPr>
              <w:t>&gt;</w:t>
            </w:r>
          </w:p>
        </w:tc>
        <w:tc>
          <w:tcPr>
            <w:tcW w:w="3302" w:type="pct"/>
            <w:tcBorders>
              <w:top w:val="single" w:sz="6" w:space="0" w:color="000000"/>
              <w:bottom w:val="single" w:sz="6" w:space="0" w:color="000000"/>
            </w:tcBorders>
          </w:tcPr>
          <w:p>
            <w:pPr>
              <w:pStyle w:val="TableText"/>
            </w:pPr>
            <w:r>
              <w:t>移除用户，为必配参数。</w:t>
            </w:r>
          </w:p>
        </w:tc>
      </w:tr>
    </w:tbl>
    <w:p/>
    <w:p>
      <w:pPr>
        <w:pStyle w:val="BlockLabel"/>
      </w:pPr>
      <w:r>
        <w:t>使用指南</w:t>
      </w:r>
    </w:p>
    <w:p>
      <w:r>
        <w:t>无</w:t>
      </w:r>
    </w:p>
    <w:p>
      <w:pPr>
        <w:pStyle w:val="BlockLabel"/>
      </w:pPr>
      <w:r>
        <w:t>使用实例</w:t>
      </w:r>
    </w:p>
    <w:p>
      <w:pPr>
        <w:pStyle w:val="ItemStep"/>
        <w:numPr>
          <w:ilvl w:val="0"/>
          <w:numId w:val="54"/>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54"/>
        </w:numPr>
      </w:pPr>
      <w:r>
        <w:t>移除用户名为“user”的用户。</w:t>
      </w:r>
    </w:p>
    <w:p>
      <w:pPr>
        <w:pStyle w:val="ItemlistTextTD"/>
      </w:pPr>
      <w:r>
        <w:t xml:space="preserve">PS C:\&gt; </w:t>
      </w:r>
      <w:r>
        <w:rPr>
          <w:b/>
        </w:rPr>
        <w:t>,$session | Remove-iBMCUser -Username user</w:t>
      </w:r>
    </w:p>
    <w:bookmarkStart w:id="59" w:name="_ZH-CN_TOPIC_0146053107"/>
    <w:bookmarkEnd w:id="59"/>
    <w:p>
      <w:pPr>
        <w:pStyle w:val="Heading2"/>
      </w:pPr>
      <w:bookmarkStart w:id="60" w:name="_ZH-CN_TOPIC_0146053107-chtext"/>
      <w:bookmarkStart w:id="61" w:name="_Toc256000018"/>
      <w:r>
        <w:t>查询iBMC服务信息</w:t>
      </w:r>
      <w:bookmarkEnd w:id="61"/>
      <w:bookmarkEnd w:id="60"/>
    </w:p>
    <w:p>
      <w:pPr>
        <w:pStyle w:val="BlockLabel"/>
      </w:pPr>
      <w:r>
        <w:t>命令功能</w:t>
      </w:r>
    </w:p>
    <w:p>
      <w:r>
        <w:t>查询iBMC服务信息。</w:t>
      </w:r>
    </w:p>
    <w:p>
      <w:pPr>
        <w:pStyle w:val="BlockLabel"/>
      </w:pPr>
      <w:r>
        <w:t>命令格式</w:t>
      </w:r>
    </w:p>
    <w:p>
      <w:r>
        <w:rPr>
          <w:b/>
        </w:rPr>
        <w:t>Get-iBMCServices</w:t>
      </w:r>
      <w:r>
        <w:t xml:space="preserve"> </w:t>
      </w:r>
      <w:r>
        <w:rPr>
          <w:b/>
        </w:rPr>
        <w:t>-Session</w:t>
      </w:r>
      <w:r>
        <w:rPr>
          <w:i/>
        </w:rPr>
        <w:t xml:space="preserve"> &lt;$session&gt;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779"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220"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779" w:type="pct"/>
            <w:tcBorders>
              <w:top w:val="single" w:sz="6" w:space="0" w:color="000000"/>
              <w:bottom w:val="single" w:sz="6" w:space="0" w:color="000000"/>
              <w:right w:val="single" w:sz="6" w:space="0" w:color="000000"/>
            </w:tcBorders>
          </w:tcPr>
          <w:p>
            <w:pPr>
              <w:pStyle w:val="TableText"/>
            </w:pPr>
            <w:r>
              <w:rPr>
                <w:i/>
              </w:rPr>
              <w:t>&lt;$session&gt;</w:t>
            </w:r>
          </w:p>
        </w:tc>
        <w:tc>
          <w:tcPr>
            <w:tcW w:w="3220"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55"/>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55"/>
        </w:numPr>
      </w:pPr>
      <w:r>
        <w:t>查询iBMC服务信息。</w:t>
      </w:r>
    </w:p>
    <w:p>
      <w:pPr>
        <w:pStyle w:val="ItemlistTextTD"/>
      </w:pPr>
      <w:r>
        <w:t xml:space="preserve">PS C:\&gt; </w:t>
      </w:r>
      <w:r>
        <w:rPr>
          <w:b/>
        </w:rPr>
        <w:t>$Services = Get-iBMCServices -Session $session</w:t>
      </w:r>
      <w:r>
        <w:t xml:space="preserve"> </w:t>
        <w:br/>
        <w:t xml:space="preserve">PS C:\&gt; </w:t>
      </w:r>
      <w:r>
        <w:rPr>
          <w:b/>
        </w:rPr>
        <w:t>$Services</w:t>
      </w:r>
      <w:r>
        <w:t xml:space="preserve"> </w:t>
        <w:br/>
        <w:t xml:space="preserve">Host : 10.1.1.2 </w:t>
        <w:br/>
        <w:t xml:space="preserve">HTTP         : @{ProtocolEnabled=True; Port=80} </w:t>
        <w:br/>
        <w:t xml:space="preserve">HTTPS        : @{ProtocolEnabled=True; Port=443} </w:t>
        <w:br/>
        <w:t xml:space="preserve">SNMP         : @{ProtocolEnabled=True; Port=161} </w:t>
        <w:br/>
        <w:t xml:space="preserve">VirtualMedia : @{ProtocolEnabled=True; Port=8208} </w:t>
        <w:br/>
        <w:t xml:space="preserve">IPMI         : @{ProtocolEnabled=True; Port=623} </w:t>
        <w:br/>
        <w:t xml:space="preserve">SSH          : @{ProtocolEnabled=True; Port=22} </w:t>
        <w:br/>
        <w:t xml:space="preserve">KVMIP        : @{ProtocolEnabled=True; Port=2198} </w:t>
        <w:br/>
        <w:t xml:space="preserve">SSDP         : @{ProtocolEnabled=False; Port=1900; NotifyMulticastIntervalSeconds=600; NotifyTTL=2; NotifyIPv6Scope=Site} </w:t>
        <w:br/>
        <w:t xml:space="preserve">VNC          : @{ProtocolEnabled=False; Port=5900} </w:t>
        <w:br/>
        <w:t xml:space="preserve">Video        : @{ProtocolEnabled=True; Port=2199} </w:t>
        <w:br/>
        <w:t xml:space="preserve">NAT          : </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06"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4093"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Host</w:t>
            </w:r>
          </w:p>
        </w:tc>
        <w:tc>
          <w:tcPr>
            <w:tcW w:w="4093"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HTTP/HTTPS/SNMP/VirtualMedia/IPMI/SSH/KVMIP/SSDP/VNC/Video/NAT</w:t>
            </w:r>
          </w:p>
        </w:tc>
        <w:tc>
          <w:tcPr>
            <w:tcW w:w="4093" w:type="pct"/>
            <w:tcBorders>
              <w:top w:val="single" w:sz="6" w:space="0" w:color="000000"/>
              <w:bottom w:val="single" w:sz="6" w:space="0" w:color="000000"/>
            </w:tcBorders>
          </w:tcPr>
          <w:p>
            <w:pPr>
              <w:pStyle w:val="TableText"/>
            </w:pPr>
            <w:r>
              <w:t>iBMC支持的服务信息，交换板不支持的服务显示null。</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ProtocolEnabled</w:t>
            </w:r>
          </w:p>
        </w:tc>
        <w:tc>
          <w:tcPr>
            <w:tcW w:w="4093" w:type="pct"/>
            <w:tcBorders>
              <w:top w:val="single" w:sz="6" w:space="0" w:color="000000"/>
              <w:bottom w:val="single" w:sz="6" w:space="0" w:color="000000"/>
            </w:tcBorders>
          </w:tcPr>
          <w:p>
            <w:pPr>
              <w:pStyle w:val="TableText"/>
            </w:pPr>
            <w:r>
              <w:t>服务的使能状态。</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Port</w:t>
            </w:r>
          </w:p>
        </w:tc>
        <w:tc>
          <w:tcPr>
            <w:tcW w:w="4093" w:type="pct"/>
            <w:tcBorders>
              <w:top w:val="single" w:sz="6" w:space="0" w:color="000000"/>
              <w:bottom w:val="single" w:sz="6" w:space="0" w:color="000000"/>
            </w:tcBorders>
          </w:tcPr>
          <w:p>
            <w:pPr>
              <w:pStyle w:val="TableText"/>
            </w:pPr>
            <w:r>
              <w:t>服务的端口号。</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NotifyMulticastIntervalSeconds</w:t>
            </w:r>
          </w:p>
        </w:tc>
        <w:tc>
          <w:tcPr>
            <w:tcW w:w="4093" w:type="pct"/>
            <w:tcBorders>
              <w:top w:val="single" w:sz="6" w:space="0" w:color="000000"/>
              <w:bottom w:val="single" w:sz="6" w:space="0" w:color="000000"/>
            </w:tcBorders>
          </w:tcPr>
          <w:p>
            <w:pPr>
              <w:pStyle w:val="TableText"/>
            </w:pPr>
            <w:r>
              <w:t>SSDP服务消息多播间隔时间。</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NotifyTTL</w:t>
            </w:r>
          </w:p>
        </w:tc>
        <w:tc>
          <w:tcPr>
            <w:tcW w:w="4093" w:type="pct"/>
            <w:tcBorders>
              <w:top w:val="single" w:sz="6" w:space="0" w:color="000000"/>
              <w:bottom w:val="single" w:sz="6" w:space="0" w:color="000000"/>
            </w:tcBorders>
          </w:tcPr>
          <w:p>
            <w:pPr>
              <w:pStyle w:val="TableText"/>
            </w:pPr>
            <w:r>
              <w:t>SSDP服务消息存活时间。</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NotifyIPv6Scope</w:t>
            </w:r>
          </w:p>
        </w:tc>
        <w:tc>
          <w:tcPr>
            <w:tcW w:w="4093" w:type="pct"/>
            <w:tcBorders>
              <w:top w:val="single" w:sz="6" w:space="0" w:color="000000"/>
              <w:bottom w:val="single" w:sz="6" w:space="0" w:color="000000"/>
            </w:tcBorders>
          </w:tcPr>
          <w:p>
            <w:pPr>
              <w:pStyle w:val="TableText"/>
            </w:pPr>
            <w:r>
              <w:t>SSDP服务消息IPv6多播范围。</w:t>
            </w:r>
          </w:p>
          <w:p>
            <w:pPr>
              <w:pStyle w:val="ItemListinTable"/>
            </w:pPr>
            <w:r>
              <w:t>Link：链路本地范围</w:t>
            </w:r>
          </w:p>
          <w:p>
            <w:pPr>
              <w:pStyle w:val="ItemListinTable"/>
            </w:pPr>
            <w:r>
              <w:t>Site：站点本地范围</w:t>
            </w:r>
          </w:p>
          <w:p>
            <w:pPr>
              <w:pStyle w:val="ItemListinTable"/>
            </w:pPr>
            <w:r>
              <w:t>Organization：机构本地范围</w:t>
            </w:r>
          </w:p>
        </w:tc>
      </w:tr>
    </w:tbl>
    <w:p/>
    <w:bookmarkStart w:id="62" w:name="_ZH-CN_TOPIC_0146053106"/>
    <w:bookmarkEnd w:id="62"/>
    <w:p>
      <w:pPr>
        <w:pStyle w:val="Heading2"/>
      </w:pPr>
      <w:bookmarkStart w:id="63" w:name="_ZH-CN_TOPIC_0146053106-chtext"/>
      <w:bookmarkStart w:id="64" w:name="_Toc256000019"/>
      <w:r>
        <w:t>设置iBMC服务信息</w:t>
      </w:r>
      <w:bookmarkEnd w:id="64"/>
      <w:bookmarkEnd w:id="63"/>
    </w:p>
    <w:p>
      <w:pPr>
        <w:pStyle w:val="BlockLabel"/>
      </w:pPr>
      <w:r>
        <w:t>命令功能</w:t>
      </w:r>
    </w:p>
    <w:p>
      <w:r>
        <w:t>设置iBMC服务信息。</w:t>
      </w:r>
    </w:p>
    <w:p>
      <w:pPr>
        <w:pStyle w:val="BlockLabel"/>
      </w:pPr>
      <w:r>
        <w:t>命令格式</w:t>
      </w:r>
    </w:p>
    <w:p>
      <w:r>
        <w:rPr>
          <w:b/>
        </w:rPr>
        <w:t xml:space="preserve">Set-iBMCService </w:t>
      </w:r>
      <w:r>
        <w:rPr>
          <w:b/>
        </w:rPr>
        <w:t>-Session</w:t>
      </w:r>
      <w:r>
        <w:t xml:space="preserve"> </w:t>
      </w:r>
      <w:r>
        <w:rPr>
          <w:i/>
        </w:rPr>
        <w:t>&lt;$Session&gt;</w:t>
      </w:r>
      <w:r>
        <w:t xml:space="preserve"> </w:t>
      </w:r>
      <w:r>
        <w:rPr>
          <w:b/>
        </w:rPr>
        <w:t>-ServiceName</w:t>
      </w:r>
      <w:r>
        <w:rPr>
          <w:i/>
        </w:rPr>
        <w:t xml:space="preserve"> &lt;ServiceName&gt;</w:t>
      </w:r>
      <w:r>
        <w:t xml:space="preserve"> </w:t>
      </w:r>
      <w:r>
        <w:rPr>
          <w:b/>
        </w:rPr>
        <w:t>-Enabled</w:t>
      </w:r>
      <w:r>
        <w:t xml:space="preserve"> &lt;</w:t>
      </w:r>
      <w:r>
        <w:rPr>
          <w:i/>
        </w:rPr>
        <w:t>Enabled&gt;</w:t>
      </w:r>
      <w:r>
        <w:t xml:space="preserve"> </w:t>
      </w:r>
      <w:r>
        <w:rPr>
          <w:b/>
        </w:rPr>
        <w:t>-Port</w:t>
      </w:r>
      <w:r>
        <w:t xml:space="preserve"> </w:t>
      </w:r>
      <w:r>
        <w:rPr>
          <w:i/>
        </w:rPr>
        <w:t>&lt;Port&gt;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20"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989"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1989"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$session</w:t>
            </w:r>
          </w:p>
        </w:tc>
        <w:tc>
          <w:tcPr>
            <w:tcW w:w="1989" w:type="pct"/>
            <w:tcBorders>
              <w:top w:val="single" w:sz="6" w:space="0" w:color="000000"/>
              <w:bottom w:val="single" w:sz="6" w:space="0" w:color="000000"/>
              <w:right w:val="single" w:sz="6" w:space="0" w:color="000000"/>
            </w:tcBorders>
          </w:tcPr>
          <w:p>
            <w:pPr>
              <w:pStyle w:val="TableText"/>
            </w:pPr>
            <w:r>
              <w:t>会话，为必配参数。</w:t>
            </w:r>
          </w:p>
        </w:tc>
        <w:tc>
          <w:tcPr>
            <w:tcW w:w="1989"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&lt;ServiceName&gt;</w:t>
            </w:r>
          </w:p>
        </w:tc>
        <w:tc>
          <w:tcPr>
            <w:tcW w:w="1989" w:type="pct"/>
            <w:tcBorders>
              <w:top w:val="single" w:sz="6" w:space="0" w:color="000000"/>
              <w:bottom w:val="single" w:sz="6" w:space="0" w:color="000000"/>
              <w:right w:val="single" w:sz="6" w:space="0" w:color="000000"/>
            </w:tcBorders>
          </w:tcPr>
          <w:p>
            <w:pPr>
              <w:pStyle w:val="TableText"/>
            </w:pPr>
            <w:r>
              <w:t>iBMC支持的服务信息，为必配参数。</w:t>
            </w:r>
          </w:p>
        </w:tc>
        <w:tc>
          <w:tcPr>
            <w:tcW w:w="1989" w:type="pct"/>
            <w:tcBorders>
              <w:top w:val="single" w:sz="6" w:space="0" w:color="000000"/>
              <w:bottom w:val="single" w:sz="6" w:space="0" w:color="000000"/>
            </w:tcBorders>
          </w:tcPr>
          <w:p>
            <w:pPr>
              <w:pStyle w:val="ItemListinTable"/>
            </w:pPr>
            <w:r>
              <w:t>HTTP</w:t>
            </w:r>
          </w:p>
          <w:p>
            <w:pPr>
              <w:pStyle w:val="ItemListinTable"/>
            </w:pPr>
            <w:r>
              <w:t>HTTPS</w:t>
            </w:r>
          </w:p>
          <w:p>
            <w:pPr>
              <w:pStyle w:val="ItemListinTable"/>
            </w:pPr>
            <w:r>
              <w:t>SNMP</w:t>
            </w:r>
          </w:p>
          <w:p>
            <w:pPr>
              <w:pStyle w:val="ItemListinTable"/>
            </w:pPr>
            <w:r>
              <w:t>VirtualMedia</w:t>
            </w:r>
          </w:p>
          <w:p>
            <w:pPr>
              <w:pStyle w:val="ItemListinTable"/>
            </w:pPr>
            <w:r>
              <w:t>IPMI</w:t>
            </w:r>
          </w:p>
          <w:p>
            <w:pPr>
              <w:pStyle w:val="ItemListinTable"/>
            </w:pPr>
            <w:r>
              <w:t>SSH</w:t>
            </w:r>
          </w:p>
          <w:p>
            <w:pPr>
              <w:pStyle w:val="ItemListinTable"/>
            </w:pPr>
            <w:r>
              <w:t>KVMIP</w:t>
            </w:r>
          </w:p>
          <w:p>
            <w:pPr>
              <w:pStyle w:val="ItemListinTable"/>
            </w:pPr>
            <w:r>
              <w:t>VNC</w:t>
            </w:r>
          </w:p>
          <w:p>
            <w:pPr>
              <w:pStyle w:val="ItemListinTable"/>
            </w:pPr>
            <w:r>
              <w:t>Video</w:t>
            </w:r>
          </w:p>
          <w:p>
            <w:pPr>
              <w:pStyle w:val="ItemListinTable"/>
            </w:pPr>
            <w:r>
              <w:t>NAT</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&lt;Enabled&gt;</w:t>
            </w:r>
          </w:p>
        </w:tc>
        <w:tc>
          <w:tcPr>
            <w:tcW w:w="1989" w:type="pct"/>
            <w:tcBorders>
              <w:top w:val="single" w:sz="6" w:space="0" w:color="000000"/>
              <w:bottom w:val="single" w:sz="6" w:space="0" w:color="000000"/>
              <w:right w:val="single" w:sz="6" w:space="0" w:color="000000"/>
            </w:tcBorders>
          </w:tcPr>
          <w:p>
            <w:pPr>
              <w:pStyle w:val="TableText"/>
            </w:pPr>
            <w:r>
              <w:t>服务的使能状态，为必配参数。</w:t>
            </w:r>
          </w:p>
        </w:tc>
        <w:tc>
          <w:tcPr>
            <w:tcW w:w="1989" w:type="pct"/>
            <w:tcBorders>
              <w:top w:val="single" w:sz="6" w:space="0" w:color="000000"/>
              <w:bottom w:val="single" w:sz="6" w:space="0" w:color="000000"/>
            </w:tcBorders>
          </w:tcPr>
          <w:p>
            <w:pPr>
              <w:pStyle w:val="ItemListinTable"/>
            </w:pPr>
            <w:r>
              <w:t>$true或1：启用。</w:t>
            </w:r>
          </w:p>
          <w:p>
            <w:pPr>
              <w:pStyle w:val="ItemListinTable"/>
            </w:pPr>
            <w:r>
              <w:t>$false或0：不启用。</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&lt;Port&gt;</w:t>
            </w:r>
          </w:p>
        </w:tc>
        <w:tc>
          <w:tcPr>
            <w:tcW w:w="1989" w:type="pct"/>
            <w:tcBorders>
              <w:top w:val="single" w:sz="6" w:space="0" w:color="000000"/>
              <w:bottom w:val="single" w:sz="6" w:space="0" w:color="000000"/>
              <w:right w:val="single" w:sz="6" w:space="0" w:color="000000"/>
            </w:tcBorders>
          </w:tcPr>
          <w:p>
            <w:pPr>
              <w:pStyle w:val="TableText"/>
            </w:pPr>
            <w:r>
              <w:t>服务的端口号，为必配参数。</w:t>
            </w:r>
          </w:p>
        </w:tc>
        <w:tc>
          <w:tcPr>
            <w:tcW w:w="1989" w:type="pct"/>
            <w:tcBorders>
              <w:top w:val="single" w:sz="6" w:space="0" w:color="000000"/>
              <w:bottom w:val="single" w:sz="6" w:space="0" w:color="000000"/>
            </w:tcBorders>
          </w:tcPr>
          <w:p>
            <w:pPr>
              <w:pStyle w:val="TableText"/>
            </w:pPr>
            <w:r>
              <w:t>1 ~ 65535。</w:t>
            </w:r>
          </w:p>
        </w:tc>
      </w:tr>
    </w:tbl>
    <w:p/>
    <w:p>
      <w:pPr>
        <w:pStyle w:val="BlockLabel"/>
      </w:pPr>
      <w:r>
        <w:t>使用指南</w:t>
      </w:r>
    </w:p>
    <w:p>
      <w:r>
        <w:t>无</w:t>
      </w:r>
    </w:p>
    <w:p>
      <w:pPr>
        <w:pStyle w:val="BlockLabel"/>
      </w:pPr>
      <w:r>
        <w:t>使用实例</w:t>
      </w:r>
    </w:p>
    <w:p>
      <w:pPr>
        <w:pStyle w:val="ItemStep"/>
        <w:numPr>
          <w:ilvl w:val="0"/>
          <w:numId w:val="56"/>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56"/>
        </w:numPr>
      </w:pPr>
      <w:r>
        <w:t>设置iBMC服务信息。</w:t>
      </w:r>
    </w:p>
    <w:p>
      <w:pPr>
        <w:pStyle w:val="ItemlistTextTD"/>
      </w:pPr>
      <w:r>
        <w:t>PS C:\&gt;</w:t>
      </w:r>
      <w:r>
        <w:rPr>
          <w:b/>
        </w:rPr>
        <w:t>Set-iBMCService -Session $session -ServiceName VNC -Enabled $true -Port 5900</w:t>
      </w:r>
    </w:p>
    <w:bookmarkStart w:id="65" w:name="_ZH-CN_TOPIC_0146053108"/>
    <w:bookmarkEnd w:id="65"/>
    <w:p>
      <w:pPr>
        <w:pStyle w:val="Heading2"/>
      </w:pPr>
      <w:bookmarkStart w:id="66" w:name="_ZH-CN_TOPIC_0146053108-chtext"/>
      <w:bookmarkStart w:id="67" w:name="_Toc256000020"/>
      <w:r>
        <w:t>查询电源功耗信息</w:t>
      </w:r>
      <w:bookmarkEnd w:id="67"/>
      <w:bookmarkEnd w:id="66"/>
    </w:p>
    <w:p>
      <w:pPr>
        <w:pStyle w:val="BlockLabel"/>
      </w:pPr>
      <w:r>
        <w:t>命令功能</w:t>
      </w:r>
    </w:p>
    <w:p>
      <w:r>
        <w:t>查询电源功耗信息。</w:t>
      </w:r>
    </w:p>
    <w:p>
      <w:pPr>
        <w:pStyle w:val="BlockLabel"/>
      </w:pPr>
      <w:r>
        <w:t>命令格式</w:t>
      </w:r>
    </w:p>
    <w:p>
      <w:r>
        <w:rPr>
          <w:b/>
        </w:rPr>
        <w:t>Get-iBMCPowerInfo -Session</w:t>
      </w:r>
      <w: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724"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276"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724" w:type="pct"/>
            <w:tcBorders>
              <w:top w:val="single" w:sz="6" w:space="0" w:color="000000"/>
              <w:bottom w:val="single" w:sz="6" w:space="0" w:color="000000"/>
              <w:right w:val="single" w:sz="6" w:space="0" w:color="000000"/>
            </w:tcBorders>
          </w:tcPr>
          <w:p>
            <w:pPr>
              <w:pStyle w:val="TableText"/>
            </w:pPr>
            <w:r>
              <w:rPr>
                <w:i/>
              </w:rPr>
              <w:t>&lt;$session&gt;</w:t>
            </w:r>
          </w:p>
        </w:tc>
        <w:tc>
          <w:tcPr>
            <w:tcW w:w="3276"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57"/>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57"/>
        </w:numPr>
      </w:pPr>
      <w:r>
        <w:t>查询电源功耗信息。</w:t>
      </w:r>
    </w:p>
    <w:p>
      <w:pPr>
        <w:pStyle w:val="ItemlistTextTD"/>
      </w:pPr>
      <w:r>
        <w:t xml:space="preserve">PS C:\&gt; </w:t>
      </w:r>
      <w:r>
        <w:rPr>
          <w:b/>
        </w:rPr>
        <w:t>$tasks = Get-iBMCPowerInfo -Session $sessions</w:t>
      </w:r>
      <w:r>
        <w:t xml:space="preserve"> </w:t>
        <w:br/>
        <w:t xml:space="preserve">PS C:\&gt; </w:t>
      </w:r>
      <w:r>
        <w:rPr>
          <w:b/>
        </w:rPr>
        <w:t>$tasks</w:t>
      </w:r>
      <w:r>
        <w:t xml:space="preserve"> </w:t>
        <w:br/>
        <w:t xml:space="preserve"> </w:t>
        <w:br/>
        <w:t xml:space="preserve">Host                 : 10.1.1.2 </w:t>
        <w:br/>
        <w:t xml:space="preserve">Id                   : 0 </w:t>
        <w:br/>
        <w:t xml:space="preserve">Name                 : System Power Control 1 </w:t>
        <w:br/>
        <w:t xml:space="preserve">PowerConsumedWatts   : 222 Watts </w:t>
        <w:br/>
        <w:t xml:space="preserve">MaxConsumedWatts     : 432 Watts </w:t>
        <w:br/>
        <w:t xml:space="preserve">MinConsumedWatts     : 18 Watts </w:t>
        <w:br/>
        <w:t>AverageConsumedWatts : 183 Watts</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06"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4093"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Host</w:t>
            </w:r>
          </w:p>
        </w:tc>
        <w:tc>
          <w:tcPr>
            <w:tcW w:w="4093"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Id</w:t>
            </w:r>
          </w:p>
        </w:tc>
        <w:tc>
          <w:tcPr>
            <w:tcW w:w="4093" w:type="pct"/>
            <w:tcBorders>
              <w:top w:val="single" w:sz="6" w:space="0" w:color="000000"/>
              <w:bottom w:val="single" w:sz="6" w:space="0" w:color="000000"/>
            </w:tcBorders>
          </w:tcPr>
          <w:p>
            <w:pPr>
              <w:pStyle w:val="TableText"/>
            </w:pPr>
            <w:r>
              <w:t>电源ID。</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Name</w:t>
            </w:r>
          </w:p>
        </w:tc>
        <w:tc>
          <w:tcPr>
            <w:tcW w:w="4093" w:type="pct"/>
            <w:tcBorders>
              <w:top w:val="single" w:sz="6" w:space="0" w:color="000000"/>
              <w:bottom w:val="single" w:sz="6" w:space="0" w:color="000000"/>
            </w:tcBorders>
          </w:tcPr>
          <w:p>
            <w:pPr>
              <w:pStyle w:val="TableText"/>
            </w:pPr>
            <w:r>
              <w:t>电源名称。</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PowerConsumedWatts</w:t>
            </w:r>
          </w:p>
        </w:tc>
        <w:tc>
          <w:tcPr>
            <w:tcW w:w="4093" w:type="pct"/>
            <w:tcBorders>
              <w:top w:val="single" w:sz="6" w:space="0" w:color="000000"/>
              <w:bottom w:val="single" w:sz="6" w:space="0" w:color="000000"/>
            </w:tcBorders>
          </w:tcPr>
          <w:p>
            <w:pPr>
              <w:pStyle w:val="TableText"/>
            </w:pPr>
            <w:r>
              <w:t>当前功率。</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MaxConsumedWatts</w:t>
            </w:r>
          </w:p>
        </w:tc>
        <w:tc>
          <w:tcPr>
            <w:tcW w:w="4093" w:type="pct"/>
            <w:tcBorders>
              <w:top w:val="single" w:sz="6" w:space="0" w:color="000000"/>
              <w:bottom w:val="single" w:sz="6" w:space="0" w:color="000000"/>
            </w:tcBorders>
          </w:tcPr>
          <w:p>
            <w:pPr>
              <w:pStyle w:val="TableText"/>
            </w:pPr>
            <w:r>
              <w:t>最大功耗。</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MinConsumedWatts</w:t>
            </w:r>
          </w:p>
        </w:tc>
        <w:tc>
          <w:tcPr>
            <w:tcW w:w="4093" w:type="pct"/>
            <w:tcBorders>
              <w:top w:val="single" w:sz="6" w:space="0" w:color="000000"/>
              <w:bottom w:val="single" w:sz="6" w:space="0" w:color="000000"/>
            </w:tcBorders>
          </w:tcPr>
          <w:p>
            <w:pPr>
              <w:pStyle w:val="TableText"/>
            </w:pPr>
            <w:r>
              <w:t>最小功耗。</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AverageConsumedWatts</w:t>
            </w:r>
          </w:p>
        </w:tc>
        <w:tc>
          <w:tcPr>
            <w:tcW w:w="4093" w:type="pct"/>
            <w:tcBorders>
              <w:top w:val="single" w:sz="6" w:space="0" w:color="000000"/>
              <w:bottom w:val="single" w:sz="6" w:space="0" w:color="000000"/>
            </w:tcBorders>
          </w:tcPr>
          <w:p>
            <w:pPr>
              <w:pStyle w:val="TableText"/>
            </w:pPr>
            <w:r>
              <w:t>平均功耗。</w:t>
            </w:r>
          </w:p>
        </w:tc>
      </w:tr>
    </w:tbl>
    <w:p/>
    <w:bookmarkStart w:id="68" w:name="_ZH-CN_TOPIC_0146053109"/>
    <w:bookmarkEnd w:id="68"/>
    <w:p>
      <w:pPr>
        <w:pStyle w:val="Heading2"/>
      </w:pPr>
      <w:bookmarkStart w:id="69" w:name="_ZH-CN_TOPIC_0146053109-chtext"/>
      <w:bookmarkStart w:id="70" w:name="_Toc256000021"/>
      <w:r>
        <w:t>查询系统信息</w:t>
      </w:r>
      <w:bookmarkEnd w:id="70"/>
      <w:bookmarkEnd w:id="69"/>
    </w:p>
    <w:p>
      <w:pPr>
        <w:pStyle w:val="BlockLabel"/>
      </w:pPr>
      <w:r>
        <w:t>命令功能</w:t>
      </w:r>
    </w:p>
    <w:p>
      <w:r>
        <w:t>查询系统信息。</w:t>
      </w:r>
    </w:p>
    <w:p>
      <w:pPr>
        <w:pStyle w:val="BlockLabel"/>
      </w:pPr>
      <w:r>
        <w:t>命令格式</w:t>
      </w:r>
    </w:p>
    <w:p>
      <w:r>
        <w:rPr>
          <w:b/>
        </w:rPr>
        <w:t>Get-iBMCSystemInfo</w:t>
      </w:r>
      <w:r>
        <w:rPr>
          <w:i/>
        </w:rPr>
        <w:t xml:space="preserve"> </w:t>
      </w:r>
      <w:r>
        <w:rPr>
          <w:b/>
        </w:rPr>
        <w:t xml:space="preserve">-Session </w:t>
      </w:r>
      <w:r>
        <w:rPr>
          <w:i/>
        </w:rPr>
        <w:t>&lt;$session&gt;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724"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276"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724" w:type="pct"/>
            <w:tcBorders>
              <w:top w:val="single" w:sz="6" w:space="0" w:color="000000"/>
              <w:bottom w:val="single" w:sz="6" w:space="0" w:color="000000"/>
              <w:right w:val="single" w:sz="6" w:space="0" w:color="000000"/>
            </w:tcBorders>
          </w:tcPr>
          <w:p>
            <w:pPr>
              <w:pStyle w:val="TableText"/>
            </w:pPr>
            <w:r>
              <w:rPr>
                <w:i/>
              </w:rPr>
              <w:t>&lt;$session&gt;</w:t>
            </w:r>
          </w:p>
        </w:tc>
        <w:tc>
          <w:tcPr>
            <w:tcW w:w="3276"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58"/>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58"/>
        </w:numPr>
      </w:pPr>
      <w:r>
        <w:t>查询系统信息。</w:t>
      </w:r>
    </w:p>
    <w:p>
      <w:pPr>
        <w:pStyle w:val="ItemlistTextTD"/>
      </w:pPr>
      <w:r>
        <w:t xml:space="preserve">PS C:\&gt; </w:t>
      </w:r>
      <w:r>
        <w:rPr>
          <w:b/>
        </w:rPr>
        <w:t>$System = Get-iBMCSystemInfo -Session $session</w:t>
      </w:r>
      <w:r>
        <w:t xml:space="preserve"> </w:t>
        <w:br/>
        <w:t xml:space="preserve">PS C:\&gt; </w:t>
      </w:r>
      <w:r>
        <w:rPr>
          <w:b/>
        </w:rPr>
        <w:t>$System</w:t>
      </w:r>
      <w:r>
        <w:t xml:space="preserve"> </w:t>
        <w:br/>
        <w:t xml:space="preserve"> </w:t>
        <w:br/>
        <w:t xml:space="preserve">Host             : 10.1.1.2 </w:t>
        <w:br/>
        <w:t xml:space="preserve">Id               : 1 </w:t>
        <w:br/>
        <w:t xml:space="preserve">Name             : Computer System </w:t>
        <w:br/>
        <w:t xml:space="preserve">AssetTag         : my test </w:t>
        <w:br/>
        <w:t xml:space="preserve">Manufacturer     : Huawei </w:t>
        <w:br/>
        <w:t xml:space="preserve">Model            : 2288H V5 </w:t>
        <w:br/>
        <w:t xml:space="preserve">SerialNumber     : 2102311TYBN0J3000293 </w:t>
        <w:br/>
        <w:t xml:space="preserve">UUID             : 877AA970-58F9-8432-E811-80345C184638 </w:t>
        <w:br/>
        <w:t xml:space="preserve">HostName         : </w:t>
        <w:br/>
        <w:t xml:space="preserve">PartNumber       : 02311TYB </w:t>
        <w:br/>
        <w:t xml:space="preserve">HostingRole      : {ApplicationServer} </w:t>
        <w:br/>
        <w:t xml:space="preserve">Status           : @{State=Disabled; Health=OK} </w:t>
        <w:br/>
        <w:t xml:space="preserve">PowerState       : Off </w:t>
        <w:br/>
        <w:t xml:space="preserve">Boot             : @{BootSourceOverrideTarget=Pxe; BootSourceOverrideEnabled=Continuous; BootSourceOverrideMode=Legacy; BootSourceOverride </w:t>
        <w:br/>
        <w:t xml:space="preserve">                    Target@Redfish.AllowableValues=System.Object[]} </w:t>
        <w:br/>
        <w:t xml:space="preserve">TrustedModules   : </w:t>
        <w:br/>
        <w:t xml:space="preserve">BiosVersion      : 0.81 </w:t>
        <w:br/>
        <w:t xml:space="preserve">ProcessorSummary : @{Count=2; Model=Central Processor; Status=} </w:t>
        <w:br/>
        <w:t xml:space="preserve">MemorySummary    : @{TotalSystemMemoryGiB=128; Status=} </w:t>
        <w:br/>
        <w:t xml:space="preserve">PCIeDevices      : {} </w:t>
        <w:br/>
        <w:t xml:space="preserve">PCIeFunctions    : {} </w:t>
        <w:br/>
        <w:t>Oem              : @{Huawei=}</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12"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4087"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912" w:type="pct"/>
            <w:tcBorders>
              <w:top w:val="single" w:sz="6" w:space="0" w:color="000000"/>
              <w:bottom w:val="single" w:sz="6" w:space="0" w:color="000000"/>
              <w:right w:val="single" w:sz="6" w:space="0" w:color="000000"/>
            </w:tcBorders>
          </w:tcPr>
          <w:p>
            <w:pPr>
              <w:pStyle w:val="TableText"/>
            </w:pPr>
            <w:r>
              <w:t>Host</w:t>
            </w:r>
          </w:p>
        </w:tc>
        <w:tc>
          <w:tcPr>
            <w:tcW w:w="4087"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912" w:type="pct"/>
            <w:tcBorders>
              <w:top w:val="single" w:sz="6" w:space="0" w:color="000000"/>
              <w:bottom w:val="single" w:sz="6" w:space="0" w:color="000000"/>
              <w:right w:val="single" w:sz="6" w:space="0" w:color="000000"/>
            </w:tcBorders>
          </w:tcPr>
          <w:p>
            <w:pPr>
              <w:pStyle w:val="TableText"/>
            </w:pPr>
            <w:r>
              <w:t>Id</w:t>
            </w:r>
          </w:p>
        </w:tc>
        <w:tc>
          <w:tcPr>
            <w:tcW w:w="4087" w:type="pct"/>
            <w:tcBorders>
              <w:top w:val="single" w:sz="6" w:space="0" w:color="000000"/>
              <w:bottom w:val="single" w:sz="6" w:space="0" w:color="000000"/>
            </w:tcBorders>
          </w:tcPr>
          <w:p>
            <w:pPr>
              <w:pStyle w:val="TableText"/>
            </w:pPr>
            <w:r>
              <w:t>系统ID。</w:t>
            </w:r>
          </w:p>
        </w:tc>
      </w:tr>
      <w:tr>
        <w:tblPrEx>
          <w:tblW w:w="7938" w:type="dxa"/>
          <w:tblInd w:w="1814" w:type="dxa"/>
          <w:tblLayout w:type="fixed"/>
          <w:tblLook w:val="01E0"/>
        </w:tblPrEx>
        <w:trPr>
          <w:cantSplit w:val="0"/>
        </w:trPr>
        <w:tc>
          <w:tcPr>
            <w:tcW w:w="912" w:type="pct"/>
            <w:tcBorders>
              <w:top w:val="single" w:sz="6" w:space="0" w:color="000000"/>
              <w:bottom w:val="single" w:sz="6" w:space="0" w:color="000000"/>
              <w:right w:val="single" w:sz="6" w:space="0" w:color="000000"/>
            </w:tcBorders>
          </w:tcPr>
          <w:p>
            <w:pPr>
              <w:pStyle w:val="TableText"/>
            </w:pPr>
            <w:r>
              <w:t>Name</w:t>
            </w:r>
          </w:p>
        </w:tc>
        <w:tc>
          <w:tcPr>
            <w:tcW w:w="4087" w:type="pct"/>
            <w:tcBorders>
              <w:top w:val="single" w:sz="6" w:space="0" w:color="000000"/>
              <w:bottom w:val="single" w:sz="6" w:space="0" w:color="000000"/>
            </w:tcBorders>
          </w:tcPr>
          <w:p>
            <w:pPr>
              <w:pStyle w:val="TableText"/>
            </w:pPr>
            <w:r>
              <w:t>系统名称。</w:t>
            </w:r>
          </w:p>
        </w:tc>
      </w:tr>
      <w:tr>
        <w:tblPrEx>
          <w:tblW w:w="7938" w:type="dxa"/>
          <w:tblInd w:w="1814" w:type="dxa"/>
          <w:tblLayout w:type="fixed"/>
          <w:tblLook w:val="01E0"/>
        </w:tblPrEx>
        <w:trPr>
          <w:cantSplit w:val="0"/>
        </w:trPr>
        <w:tc>
          <w:tcPr>
            <w:tcW w:w="912" w:type="pct"/>
            <w:tcBorders>
              <w:top w:val="single" w:sz="6" w:space="0" w:color="000000"/>
              <w:bottom w:val="single" w:sz="6" w:space="0" w:color="000000"/>
              <w:right w:val="single" w:sz="6" w:space="0" w:color="000000"/>
            </w:tcBorders>
          </w:tcPr>
          <w:p>
            <w:pPr>
              <w:pStyle w:val="TableText"/>
            </w:pPr>
            <w:r>
              <w:t>AssetTag</w:t>
            </w:r>
          </w:p>
        </w:tc>
        <w:tc>
          <w:tcPr>
            <w:tcW w:w="4087" w:type="pct"/>
            <w:tcBorders>
              <w:top w:val="single" w:sz="6" w:space="0" w:color="000000"/>
              <w:bottom w:val="single" w:sz="6" w:space="0" w:color="000000"/>
            </w:tcBorders>
          </w:tcPr>
          <w:p>
            <w:pPr>
              <w:pStyle w:val="TableText"/>
            </w:pPr>
            <w:r>
              <w:t>系统的资产标签。</w:t>
            </w:r>
          </w:p>
        </w:tc>
      </w:tr>
      <w:tr>
        <w:tblPrEx>
          <w:tblW w:w="7938" w:type="dxa"/>
          <w:tblInd w:w="1814" w:type="dxa"/>
          <w:tblLayout w:type="fixed"/>
          <w:tblLook w:val="01E0"/>
        </w:tblPrEx>
        <w:trPr>
          <w:cantSplit w:val="0"/>
        </w:trPr>
        <w:tc>
          <w:tcPr>
            <w:tcW w:w="912" w:type="pct"/>
            <w:tcBorders>
              <w:top w:val="single" w:sz="6" w:space="0" w:color="000000"/>
              <w:bottom w:val="single" w:sz="6" w:space="0" w:color="000000"/>
              <w:right w:val="single" w:sz="6" w:space="0" w:color="000000"/>
            </w:tcBorders>
          </w:tcPr>
          <w:p>
            <w:pPr>
              <w:pStyle w:val="TableText"/>
            </w:pPr>
            <w:r>
              <w:t>Manufacturer</w:t>
            </w:r>
          </w:p>
        </w:tc>
        <w:tc>
          <w:tcPr>
            <w:tcW w:w="4087" w:type="pct"/>
            <w:tcBorders>
              <w:top w:val="single" w:sz="6" w:space="0" w:color="000000"/>
              <w:bottom w:val="single" w:sz="6" w:space="0" w:color="000000"/>
            </w:tcBorders>
          </w:tcPr>
          <w:p>
            <w:pPr>
              <w:pStyle w:val="TableText"/>
            </w:pPr>
            <w:r>
              <w:t>系统的制造商。</w:t>
            </w:r>
          </w:p>
        </w:tc>
      </w:tr>
      <w:tr>
        <w:tblPrEx>
          <w:tblW w:w="7938" w:type="dxa"/>
          <w:tblInd w:w="1814" w:type="dxa"/>
          <w:tblLayout w:type="fixed"/>
          <w:tblLook w:val="01E0"/>
        </w:tblPrEx>
        <w:trPr>
          <w:cantSplit w:val="0"/>
        </w:trPr>
        <w:tc>
          <w:tcPr>
            <w:tcW w:w="912" w:type="pct"/>
            <w:tcBorders>
              <w:top w:val="single" w:sz="6" w:space="0" w:color="000000"/>
              <w:bottom w:val="single" w:sz="6" w:space="0" w:color="000000"/>
              <w:right w:val="single" w:sz="6" w:space="0" w:color="000000"/>
            </w:tcBorders>
          </w:tcPr>
          <w:p>
            <w:pPr>
              <w:pStyle w:val="TableText"/>
            </w:pPr>
            <w:r>
              <w:t>Model</w:t>
            </w:r>
          </w:p>
        </w:tc>
        <w:tc>
          <w:tcPr>
            <w:tcW w:w="4087" w:type="pct"/>
            <w:tcBorders>
              <w:top w:val="single" w:sz="6" w:space="0" w:color="000000"/>
              <w:bottom w:val="single" w:sz="6" w:space="0" w:color="000000"/>
            </w:tcBorders>
          </w:tcPr>
          <w:p>
            <w:pPr>
              <w:pStyle w:val="TableText"/>
            </w:pPr>
            <w:r>
              <w:t>系统型号。</w:t>
            </w:r>
          </w:p>
        </w:tc>
      </w:tr>
      <w:tr>
        <w:tblPrEx>
          <w:tblW w:w="7938" w:type="dxa"/>
          <w:tblInd w:w="1814" w:type="dxa"/>
          <w:tblLayout w:type="fixed"/>
          <w:tblLook w:val="01E0"/>
        </w:tblPrEx>
        <w:trPr>
          <w:cantSplit w:val="0"/>
        </w:trPr>
        <w:tc>
          <w:tcPr>
            <w:tcW w:w="912" w:type="pct"/>
            <w:tcBorders>
              <w:top w:val="single" w:sz="6" w:space="0" w:color="000000"/>
              <w:bottom w:val="single" w:sz="6" w:space="0" w:color="000000"/>
              <w:right w:val="single" w:sz="6" w:space="0" w:color="000000"/>
            </w:tcBorders>
          </w:tcPr>
          <w:p>
            <w:pPr>
              <w:pStyle w:val="TableText"/>
            </w:pPr>
            <w:r>
              <w:t>SerialNumber</w:t>
            </w:r>
          </w:p>
        </w:tc>
        <w:tc>
          <w:tcPr>
            <w:tcW w:w="4087" w:type="pct"/>
            <w:tcBorders>
              <w:top w:val="single" w:sz="6" w:space="0" w:color="000000"/>
              <w:bottom w:val="single" w:sz="6" w:space="0" w:color="000000"/>
            </w:tcBorders>
          </w:tcPr>
          <w:p>
            <w:pPr>
              <w:pStyle w:val="TableText"/>
            </w:pPr>
            <w:r>
              <w:t>系统序列号。</w:t>
            </w:r>
          </w:p>
        </w:tc>
      </w:tr>
      <w:tr>
        <w:tblPrEx>
          <w:tblW w:w="7938" w:type="dxa"/>
          <w:tblInd w:w="1814" w:type="dxa"/>
          <w:tblLayout w:type="fixed"/>
          <w:tblLook w:val="01E0"/>
        </w:tblPrEx>
        <w:trPr>
          <w:cantSplit w:val="0"/>
        </w:trPr>
        <w:tc>
          <w:tcPr>
            <w:tcW w:w="912" w:type="pct"/>
            <w:tcBorders>
              <w:top w:val="single" w:sz="6" w:space="0" w:color="000000"/>
              <w:bottom w:val="single" w:sz="6" w:space="0" w:color="000000"/>
              <w:right w:val="single" w:sz="6" w:space="0" w:color="000000"/>
            </w:tcBorders>
          </w:tcPr>
          <w:p>
            <w:pPr>
              <w:pStyle w:val="TableText"/>
            </w:pPr>
            <w:r>
              <w:t>UUID</w:t>
            </w:r>
          </w:p>
        </w:tc>
        <w:tc>
          <w:tcPr>
            <w:tcW w:w="4087" w:type="pct"/>
            <w:tcBorders>
              <w:top w:val="single" w:sz="6" w:space="0" w:color="000000"/>
              <w:bottom w:val="single" w:sz="6" w:space="0" w:color="000000"/>
            </w:tcBorders>
          </w:tcPr>
          <w:p>
            <w:pPr>
              <w:pStyle w:val="TableText"/>
            </w:pPr>
            <w:r>
              <w:t>系统的全球唯一标识。</w:t>
            </w:r>
          </w:p>
        </w:tc>
      </w:tr>
      <w:tr>
        <w:tblPrEx>
          <w:tblW w:w="7938" w:type="dxa"/>
          <w:tblInd w:w="1814" w:type="dxa"/>
          <w:tblLayout w:type="fixed"/>
          <w:tblLook w:val="01E0"/>
        </w:tblPrEx>
        <w:trPr>
          <w:cantSplit w:val="0"/>
        </w:trPr>
        <w:tc>
          <w:tcPr>
            <w:tcW w:w="912" w:type="pct"/>
            <w:tcBorders>
              <w:top w:val="single" w:sz="6" w:space="0" w:color="000000"/>
              <w:bottom w:val="single" w:sz="6" w:space="0" w:color="000000"/>
              <w:right w:val="single" w:sz="6" w:space="0" w:color="000000"/>
            </w:tcBorders>
          </w:tcPr>
          <w:p>
            <w:pPr>
              <w:pStyle w:val="TableText"/>
            </w:pPr>
            <w:r>
              <w:t>HostName</w:t>
            </w:r>
          </w:p>
        </w:tc>
        <w:tc>
          <w:tcPr>
            <w:tcW w:w="4087" w:type="pct"/>
            <w:tcBorders>
              <w:top w:val="single" w:sz="6" w:space="0" w:color="000000"/>
              <w:bottom w:val="single" w:sz="6" w:space="0" w:color="000000"/>
            </w:tcBorders>
          </w:tcPr>
          <w:p>
            <w:pPr>
              <w:pStyle w:val="TableText"/>
            </w:pPr>
            <w:r>
              <w:t>系统的主机名。</w:t>
            </w:r>
          </w:p>
        </w:tc>
      </w:tr>
      <w:tr>
        <w:tblPrEx>
          <w:tblW w:w="7938" w:type="dxa"/>
          <w:tblInd w:w="1814" w:type="dxa"/>
          <w:tblLayout w:type="fixed"/>
          <w:tblLook w:val="01E0"/>
        </w:tblPrEx>
        <w:trPr>
          <w:cantSplit w:val="0"/>
        </w:trPr>
        <w:tc>
          <w:tcPr>
            <w:tcW w:w="912" w:type="pct"/>
            <w:tcBorders>
              <w:top w:val="single" w:sz="6" w:space="0" w:color="000000"/>
              <w:bottom w:val="single" w:sz="6" w:space="0" w:color="000000"/>
              <w:right w:val="single" w:sz="6" w:space="0" w:color="000000"/>
            </w:tcBorders>
          </w:tcPr>
          <w:p>
            <w:pPr>
              <w:pStyle w:val="TableText"/>
            </w:pPr>
            <w:r>
              <w:t>PartNumber</w:t>
            </w:r>
          </w:p>
        </w:tc>
        <w:tc>
          <w:tcPr>
            <w:tcW w:w="4087" w:type="pct"/>
            <w:tcBorders>
              <w:top w:val="single" w:sz="6" w:space="0" w:color="000000"/>
              <w:bottom w:val="single" w:sz="6" w:space="0" w:color="000000"/>
            </w:tcBorders>
          </w:tcPr>
          <w:p>
            <w:pPr>
              <w:pStyle w:val="TableText"/>
            </w:pPr>
            <w:r>
              <w:t>内存的部件号。</w:t>
            </w:r>
          </w:p>
        </w:tc>
      </w:tr>
      <w:tr>
        <w:tblPrEx>
          <w:tblW w:w="7938" w:type="dxa"/>
          <w:tblInd w:w="1814" w:type="dxa"/>
          <w:tblLayout w:type="fixed"/>
          <w:tblLook w:val="01E0"/>
        </w:tblPrEx>
        <w:trPr>
          <w:cantSplit w:val="0"/>
        </w:trPr>
        <w:tc>
          <w:tcPr>
            <w:tcW w:w="912" w:type="pct"/>
            <w:tcBorders>
              <w:top w:val="single" w:sz="6" w:space="0" w:color="000000"/>
              <w:bottom w:val="single" w:sz="6" w:space="0" w:color="000000"/>
              <w:right w:val="single" w:sz="6" w:space="0" w:color="000000"/>
            </w:tcBorders>
          </w:tcPr>
          <w:p>
            <w:pPr>
              <w:pStyle w:val="TableText"/>
            </w:pPr>
            <w:r>
              <w:t>HostingRole</w:t>
            </w:r>
          </w:p>
        </w:tc>
        <w:tc>
          <w:tcPr>
            <w:tcW w:w="4087" w:type="pct"/>
            <w:tcBorders>
              <w:top w:val="single" w:sz="6" w:space="0" w:color="000000"/>
              <w:bottom w:val="single" w:sz="6" w:space="0" w:color="000000"/>
            </w:tcBorders>
          </w:tcPr>
          <w:p>
            <w:pPr>
              <w:pStyle w:val="TableText"/>
            </w:pPr>
            <w:r>
              <w:t>系统的主机角色。</w:t>
            </w:r>
          </w:p>
        </w:tc>
      </w:tr>
      <w:tr>
        <w:tblPrEx>
          <w:tblW w:w="7938" w:type="dxa"/>
          <w:tblInd w:w="1814" w:type="dxa"/>
          <w:tblLayout w:type="fixed"/>
          <w:tblLook w:val="01E0"/>
        </w:tblPrEx>
        <w:trPr>
          <w:cantSplit w:val="0"/>
        </w:trPr>
        <w:tc>
          <w:tcPr>
            <w:tcW w:w="912" w:type="pct"/>
            <w:tcBorders>
              <w:top w:val="single" w:sz="6" w:space="0" w:color="000000"/>
              <w:bottom w:val="single" w:sz="6" w:space="0" w:color="000000"/>
              <w:right w:val="single" w:sz="6" w:space="0" w:color="000000"/>
            </w:tcBorders>
          </w:tcPr>
          <w:p>
            <w:pPr>
              <w:pStyle w:val="TableText"/>
            </w:pPr>
            <w:r>
              <w:t>Status</w:t>
            </w:r>
          </w:p>
        </w:tc>
        <w:tc>
          <w:tcPr>
            <w:tcW w:w="4087" w:type="pct"/>
            <w:tcBorders>
              <w:top w:val="single" w:sz="6" w:space="0" w:color="000000"/>
              <w:bottom w:val="single" w:sz="6" w:space="0" w:color="000000"/>
            </w:tcBorders>
          </w:tcPr>
          <w:p>
            <w:pPr>
              <w:pStyle w:val="TableText"/>
            </w:pPr>
            <w:r>
              <w:t>系统的状态，包括：</w:t>
            </w:r>
          </w:p>
          <w:p>
            <w:pPr>
              <w:pStyle w:val="ItemListinTable"/>
            </w:pPr>
            <w:r>
              <w:t>State：系统资源使能状态。</w:t>
            </w:r>
          </w:p>
          <w:p>
            <w:pPr>
              <w:pStyle w:val="ItemListinTable"/>
            </w:pPr>
            <w:r>
              <w:t>Health：系统资源健康状态。</w:t>
            </w:r>
          </w:p>
        </w:tc>
      </w:tr>
      <w:tr>
        <w:tblPrEx>
          <w:tblW w:w="7938" w:type="dxa"/>
          <w:tblInd w:w="1814" w:type="dxa"/>
          <w:tblLayout w:type="fixed"/>
          <w:tblLook w:val="01E0"/>
        </w:tblPrEx>
        <w:trPr>
          <w:cantSplit w:val="0"/>
        </w:trPr>
        <w:tc>
          <w:tcPr>
            <w:tcW w:w="912" w:type="pct"/>
            <w:tcBorders>
              <w:top w:val="single" w:sz="6" w:space="0" w:color="000000"/>
              <w:bottom w:val="single" w:sz="6" w:space="0" w:color="000000"/>
              <w:right w:val="single" w:sz="6" w:space="0" w:color="000000"/>
            </w:tcBorders>
          </w:tcPr>
          <w:p>
            <w:pPr>
              <w:pStyle w:val="TableText"/>
            </w:pPr>
            <w:r>
              <w:t>PowerState</w:t>
            </w:r>
          </w:p>
        </w:tc>
        <w:tc>
          <w:tcPr>
            <w:tcW w:w="4087" w:type="pct"/>
            <w:tcBorders>
              <w:top w:val="single" w:sz="6" w:space="0" w:color="000000"/>
              <w:bottom w:val="single" w:sz="6" w:space="0" w:color="000000"/>
            </w:tcBorders>
          </w:tcPr>
          <w:p>
            <w:pPr>
              <w:pStyle w:val="TableText"/>
            </w:pPr>
            <w:r>
              <w:t>系统的上电状态。</w:t>
            </w:r>
          </w:p>
        </w:tc>
      </w:tr>
      <w:tr>
        <w:tblPrEx>
          <w:tblW w:w="7938" w:type="dxa"/>
          <w:tblInd w:w="1814" w:type="dxa"/>
          <w:tblLayout w:type="fixed"/>
          <w:tblLook w:val="01E0"/>
        </w:tblPrEx>
        <w:trPr>
          <w:cantSplit w:val="0"/>
        </w:trPr>
        <w:tc>
          <w:tcPr>
            <w:tcW w:w="912" w:type="pct"/>
            <w:tcBorders>
              <w:top w:val="single" w:sz="6" w:space="0" w:color="000000"/>
              <w:bottom w:val="single" w:sz="6" w:space="0" w:color="000000"/>
              <w:right w:val="single" w:sz="6" w:space="0" w:color="000000"/>
            </w:tcBorders>
          </w:tcPr>
          <w:p>
            <w:pPr>
              <w:pStyle w:val="TableText"/>
            </w:pPr>
            <w:r>
              <w:t>Boot</w:t>
            </w:r>
          </w:p>
        </w:tc>
        <w:tc>
          <w:tcPr>
            <w:tcW w:w="4087" w:type="pct"/>
            <w:tcBorders>
              <w:top w:val="single" w:sz="6" w:space="0" w:color="000000"/>
              <w:bottom w:val="single" w:sz="6" w:space="0" w:color="000000"/>
            </w:tcBorders>
          </w:tcPr>
          <w:p>
            <w:pPr>
              <w:pStyle w:val="TableText"/>
            </w:pPr>
            <w:r>
              <w:t>Boot相关信息。</w:t>
            </w:r>
          </w:p>
        </w:tc>
      </w:tr>
      <w:tr>
        <w:tblPrEx>
          <w:tblW w:w="7938" w:type="dxa"/>
          <w:tblInd w:w="1814" w:type="dxa"/>
          <w:tblLayout w:type="fixed"/>
          <w:tblLook w:val="01E0"/>
        </w:tblPrEx>
        <w:trPr>
          <w:cantSplit w:val="0"/>
        </w:trPr>
        <w:tc>
          <w:tcPr>
            <w:tcW w:w="912" w:type="pct"/>
            <w:tcBorders>
              <w:top w:val="single" w:sz="6" w:space="0" w:color="000000"/>
              <w:bottom w:val="single" w:sz="6" w:space="0" w:color="000000"/>
              <w:right w:val="single" w:sz="6" w:space="0" w:color="000000"/>
            </w:tcBorders>
          </w:tcPr>
          <w:p>
            <w:pPr>
              <w:pStyle w:val="TableText"/>
            </w:pPr>
            <w:r>
              <w:t>BootSourceOverrideTarget</w:t>
            </w:r>
          </w:p>
        </w:tc>
        <w:tc>
          <w:tcPr>
            <w:tcW w:w="4087" w:type="pct"/>
            <w:tcBorders>
              <w:top w:val="single" w:sz="6" w:space="0" w:color="000000"/>
              <w:bottom w:val="single" w:sz="6" w:space="0" w:color="000000"/>
            </w:tcBorders>
          </w:tcPr>
          <w:p>
            <w:pPr>
              <w:pStyle w:val="TableText"/>
            </w:pPr>
            <w:r>
              <w:t>系统的当前启动设备。</w:t>
            </w:r>
          </w:p>
        </w:tc>
      </w:tr>
      <w:tr>
        <w:tblPrEx>
          <w:tblW w:w="7938" w:type="dxa"/>
          <w:tblInd w:w="1814" w:type="dxa"/>
          <w:tblLayout w:type="fixed"/>
          <w:tblLook w:val="01E0"/>
        </w:tblPrEx>
        <w:trPr>
          <w:cantSplit w:val="0"/>
        </w:trPr>
        <w:tc>
          <w:tcPr>
            <w:tcW w:w="912" w:type="pct"/>
            <w:tcBorders>
              <w:top w:val="single" w:sz="6" w:space="0" w:color="000000"/>
              <w:bottom w:val="single" w:sz="6" w:space="0" w:color="000000"/>
              <w:right w:val="single" w:sz="6" w:space="0" w:color="000000"/>
            </w:tcBorders>
          </w:tcPr>
          <w:p>
            <w:pPr>
              <w:pStyle w:val="TableText"/>
            </w:pPr>
            <w:r>
              <w:t>BootSourceOverrideEnabled</w:t>
            </w:r>
          </w:p>
        </w:tc>
        <w:tc>
          <w:tcPr>
            <w:tcW w:w="4087" w:type="pct"/>
            <w:tcBorders>
              <w:top w:val="single" w:sz="6" w:space="0" w:color="000000"/>
              <w:bottom w:val="single" w:sz="6" w:space="0" w:color="000000"/>
            </w:tcBorders>
          </w:tcPr>
          <w:p>
            <w:pPr>
              <w:pStyle w:val="TableText"/>
            </w:pPr>
            <w:r>
              <w:t>系统启动参数的使能状态，包括：</w:t>
            </w:r>
          </w:p>
          <w:p>
            <w:pPr>
              <w:pStyle w:val="ItemListinTable"/>
            </w:pPr>
            <w:r>
              <w:t>Disabled：不生效。</w:t>
            </w:r>
          </w:p>
          <w:p>
            <w:pPr>
              <w:pStyle w:val="ItemListinTable"/>
            </w:pPr>
            <w:r>
              <w:t>Once：仅生效一次，即下次重启时生效。</w:t>
            </w:r>
          </w:p>
          <w:p>
            <w:pPr>
              <w:pStyle w:val="ItemListinTable"/>
            </w:pPr>
            <w:r>
              <w:t>Continuous：永久有效。</w:t>
            </w:r>
          </w:p>
        </w:tc>
      </w:tr>
      <w:tr>
        <w:tblPrEx>
          <w:tblW w:w="7938" w:type="dxa"/>
          <w:tblInd w:w="1814" w:type="dxa"/>
          <w:tblLayout w:type="fixed"/>
          <w:tblLook w:val="01E0"/>
        </w:tblPrEx>
        <w:trPr>
          <w:cantSplit w:val="0"/>
        </w:trPr>
        <w:tc>
          <w:tcPr>
            <w:tcW w:w="912" w:type="pct"/>
            <w:tcBorders>
              <w:top w:val="single" w:sz="6" w:space="0" w:color="000000"/>
              <w:bottom w:val="single" w:sz="6" w:space="0" w:color="000000"/>
              <w:right w:val="single" w:sz="6" w:space="0" w:color="000000"/>
            </w:tcBorders>
          </w:tcPr>
          <w:p>
            <w:pPr>
              <w:pStyle w:val="TableText"/>
            </w:pPr>
            <w:r>
              <w:t>BootSourceOverrideMode</w:t>
            </w:r>
          </w:p>
        </w:tc>
        <w:tc>
          <w:tcPr>
            <w:tcW w:w="4087" w:type="pct"/>
            <w:tcBorders>
              <w:top w:val="single" w:sz="6" w:space="0" w:color="000000"/>
              <w:bottom w:val="single" w:sz="6" w:space="0" w:color="000000"/>
            </w:tcBorders>
          </w:tcPr>
          <w:p>
            <w:pPr>
              <w:pStyle w:val="TableText"/>
            </w:pPr>
            <w:r>
              <w:t>系统启动模式，包括：</w:t>
            </w:r>
          </w:p>
          <w:p>
            <w:pPr>
              <w:pStyle w:val="ItemListinTable"/>
            </w:pPr>
            <w:r>
              <w:t>Legacy</w:t>
            </w:r>
          </w:p>
          <w:p>
            <w:pPr>
              <w:pStyle w:val="ItemListinTable"/>
            </w:pPr>
            <w:r>
              <w:t>UEFI</w:t>
            </w:r>
          </w:p>
        </w:tc>
      </w:tr>
      <w:tr>
        <w:tblPrEx>
          <w:tblW w:w="7938" w:type="dxa"/>
          <w:tblInd w:w="1814" w:type="dxa"/>
          <w:tblLayout w:type="fixed"/>
          <w:tblLook w:val="01E0"/>
        </w:tblPrEx>
        <w:trPr>
          <w:cantSplit w:val="0"/>
        </w:trPr>
        <w:tc>
          <w:tcPr>
            <w:tcW w:w="912" w:type="pct"/>
            <w:tcBorders>
              <w:top w:val="single" w:sz="6" w:space="0" w:color="000000"/>
              <w:bottom w:val="single" w:sz="6" w:space="0" w:color="000000"/>
              <w:right w:val="single" w:sz="6" w:space="0" w:color="000000"/>
            </w:tcBorders>
          </w:tcPr>
          <w:p>
            <w:pPr>
              <w:pStyle w:val="TableText"/>
            </w:pPr>
            <w:r>
              <w:t>TrustedModules</w:t>
            </w:r>
          </w:p>
        </w:tc>
        <w:tc>
          <w:tcPr>
            <w:tcW w:w="4087" w:type="pct"/>
            <w:tcBorders>
              <w:top w:val="single" w:sz="6" w:space="0" w:color="000000"/>
              <w:bottom w:val="single" w:sz="6" w:space="0" w:color="000000"/>
            </w:tcBorders>
          </w:tcPr>
          <w:p>
            <w:pPr>
              <w:pStyle w:val="TableText"/>
            </w:pPr>
            <w:r>
              <w:t>系统资源的可信模块。</w:t>
            </w:r>
          </w:p>
        </w:tc>
      </w:tr>
      <w:tr>
        <w:tblPrEx>
          <w:tblW w:w="7938" w:type="dxa"/>
          <w:tblInd w:w="1814" w:type="dxa"/>
          <w:tblLayout w:type="fixed"/>
          <w:tblLook w:val="01E0"/>
        </w:tblPrEx>
        <w:trPr>
          <w:cantSplit w:val="0"/>
        </w:trPr>
        <w:tc>
          <w:tcPr>
            <w:tcW w:w="912" w:type="pct"/>
            <w:tcBorders>
              <w:top w:val="single" w:sz="6" w:space="0" w:color="000000"/>
              <w:bottom w:val="single" w:sz="6" w:space="0" w:color="000000"/>
              <w:right w:val="single" w:sz="6" w:space="0" w:color="000000"/>
            </w:tcBorders>
          </w:tcPr>
          <w:p>
            <w:pPr>
              <w:pStyle w:val="TableText"/>
            </w:pPr>
            <w:r>
              <w:t>BiosVersion</w:t>
            </w:r>
          </w:p>
        </w:tc>
        <w:tc>
          <w:tcPr>
            <w:tcW w:w="4087" w:type="pct"/>
            <w:tcBorders>
              <w:top w:val="single" w:sz="6" w:space="0" w:color="000000"/>
              <w:bottom w:val="single" w:sz="6" w:space="0" w:color="000000"/>
            </w:tcBorders>
          </w:tcPr>
          <w:p>
            <w:pPr>
              <w:pStyle w:val="TableText"/>
            </w:pPr>
            <w:r>
              <w:t>BIOS版本。</w:t>
            </w:r>
          </w:p>
        </w:tc>
      </w:tr>
      <w:tr>
        <w:tblPrEx>
          <w:tblW w:w="7938" w:type="dxa"/>
          <w:tblInd w:w="1814" w:type="dxa"/>
          <w:tblLayout w:type="fixed"/>
          <w:tblLook w:val="01E0"/>
        </w:tblPrEx>
        <w:trPr>
          <w:cantSplit w:val="0"/>
        </w:trPr>
        <w:tc>
          <w:tcPr>
            <w:tcW w:w="912" w:type="pct"/>
            <w:tcBorders>
              <w:top w:val="single" w:sz="6" w:space="0" w:color="000000"/>
              <w:bottom w:val="single" w:sz="6" w:space="0" w:color="000000"/>
              <w:right w:val="single" w:sz="6" w:space="0" w:color="000000"/>
            </w:tcBorders>
          </w:tcPr>
          <w:p>
            <w:pPr>
              <w:pStyle w:val="TableText"/>
            </w:pPr>
            <w:r>
              <w:t>ProcessorSummary</w:t>
            </w:r>
          </w:p>
        </w:tc>
        <w:tc>
          <w:tcPr>
            <w:tcW w:w="4087" w:type="pct"/>
            <w:tcBorders>
              <w:top w:val="single" w:sz="6" w:space="0" w:color="000000"/>
              <w:bottom w:val="single" w:sz="6" w:space="0" w:color="000000"/>
            </w:tcBorders>
          </w:tcPr>
          <w:p>
            <w:pPr>
              <w:pStyle w:val="TableText"/>
            </w:pPr>
            <w:r>
              <w:t>CPU信息。</w:t>
            </w:r>
          </w:p>
        </w:tc>
      </w:tr>
      <w:tr>
        <w:tblPrEx>
          <w:tblW w:w="7938" w:type="dxa"/>
          <w:tblInd w:w="1814" w:type="dxa"/>
          <w:tblLayout w:type="fixed"/>
          <w:tblLook w:val="01E0"/>
        </w:tblPrEx>
        <w:trPr>
          <w:cantSplit w:val="0"/>
        </w:trPr>
        <w:tc>
          <w:tcPr>
            <w:tcW w:w="912" w:type="pct"/>
            <w:tcBorders>
              <w:top w:val="single" w:sz="6" w:space="0" w:color="000000"/>
              <w:bottom w:val="single" w:sz="6" w:space="0" w:color="000000"/>
              <w:right w:val="single" w:sz="6" w:space="0" w:color="000000"/>
            </w:tcBorders>
          </w:tcPr>
          <w:p>
            <w:pPr>
              <w:pStyle w:val="TableText"/>
            </w:pPr>
            <w:r>
              <w:t>Count</w:t>
            </w:r>
          </w:p>
        </w:tc>
        <w:tc>
          <w:tcPr>
            <w:tcW w:w="4087" w:type="pct"/>
            <w:tcBorders>
              <w:top w:val="single" w:sz="6" w:space="0" w:color="000000"/>
              <w:bottom w:val="single" w:sz="6" w:space="0" w:color="000000"/>
            </w:tcBorders>
          </w:tcPr>
          <w:p>
            <w:pPr>
              <w:pStyle w:val="TableText"/>
            </w:pPr>
            <w:r>
              <w:t>CPU个数。</w:t>
            </w:r>
          </w:p>
        </w:tc>
      </w:tr>
      <w:tr>
        <w:tblPrEx>
          <w:tblW w:w="7938" w:type="dxa"/>
          <w:tblInd w:w="1814" w:type="dxa"/>
          <w:tblLayout w:type="fixed"/>
          <w:tblLook w:val="01E0"/>
        </w:tblPrEx>
        <w:trPr>
          <w:cantSplit w:val="0"/>
        </w:trPr>
        <w:tc>
          <w:tcPr>
            <w:tcW w:w="912" w:type="pct"/>
            <w:tcBorders>
              <w:top w:val="single" w:sz="6" w:space="0" w:color="000000"/>
              <w:bottom w:val="single" w:sz="6" w:space="0" w:color="000000"/>
              <w:right w:val="single" w:sz="6" w:space="0" w:color="000000"/>
            </w:tcBorders>
          </w:tcPr>
          <w:p>
            <w:pPr>
              <w:pStyle w:val="TableText"/>
            </w:pPr>
            <w:r>
              <w:t>Model</w:t>
            </w:r>
          </w:p>
        </w:tc>
        <w:tc>
          <w:tcPr>
            <w:tcW w:w="4087" w:type="pct"/>
            <w:tcBorders>
              <w:top w:val="single" w:sz="6" w:space="0" w:color="000000"/>
              <w:bottom w:val="single" w:sz="6" w:space="0" w:color="000000"/>
            </w:tcBorders>
          </w:tcPr>
          <w:p>
            <w:pPr>
              <w:pStyle w:val="TableText"/>
            </w:pPr>
            <w:r>
              <w:t>CPU型号。</w:t>
            </w:r>
          </w:p>
        </w:tc>
      </w:tr>
      <w:tr>
        <w:tblPrEx>
          <w:tblW w:w="7938" w:type="dxa"/>
          <w:tblInd w:w="1814" w:type="dxa"/>
          <w:tblLayout w:type="fixed"/>
          <w:tblLook w:val="01E0"/>
        </w:tblPrEx>
        <w:trPr>
          <w:cantSplit w:val="0"/>
        </w:trPr>
        <w:tc>
          <w:tcPr>
            <w:tcW w:w="912" w:type="pct"/>
            <w:tcBorders>
              <w:top w:val="single" w:sz="6" w:space="0" w:color="000000"/>
              <w:bottom w:val="single" w:sz="6" w:space="0" w:color="000000"/>
              <w:right w:val="single" w:sz="6" w:space="0" w:color="000000"/>
            </w:tcBorders>
          </w:tcPr>
          <w:p>
            <w:pPr>
              <w:pStyle w:val="TableText"/>
            </w:pPr>
            <w:r>
              <w:t>Status</w:t>
            </w:r>
          </w:p>
        </w:tc>
        <w:tc>
          <w:tcPr>
            <w:tcW w:w="4087" w:type="pct"/>
            <w:tcBorders>
              <w:top w:val="single" w:sz="6" w:space="0" w:color="000000"/>
              <w:bottom w:val="single" w:sz="6" w:space="0" w:color="000000"/>
            </w:tcBorders>
          </w:tcPr>
          <w:p>
            <w:pPr>
              <w:pStyle w:val="TableText"/>
            </w:pPr>
            <w:r>
              <w:t>CPU健康状态。</w:t>
            </w:r>
          </w:p>
        </w:tc>
      </w:tr>
      <w:tr>
        <w:tblPrEx>
          <w:tblW w:w="7938" w:type="dxa"/>
          <w:tblInd w:w="1814" w:type="dxa"/>
          <w:tblLayout w:type="fixed"/>
          <w:tblLook w:val="01E0"/>
        </w:tblPrEx>
        <w:trPr>
          <w:cantSplit w:val="0"/>
        </w:trPr>
        <w:tc>
          <w:tcPr>
            <w:tcW w:w="912" w:type="pct"/>
            <w:tcBorders>
              <w:top w:val="single" w:sz="6" w:space="0" w:color="000000"/>
              <w:bottom w:val="single" w:sz="6" w:space="0" w:color="000000"/>
              <w:right w:val="single" w:sz="6" w:space="0" w:color="000000"/>
            </w:tcBorders>
          </w:tcPr>
          <w:p>
            <w:pPr>
              <w:pStyle w:val="TableText"/>
            </w:pPr>
            <w:r>
              <w:t>MemorySummary</w:t>
            </w:r>
          </w:p>
        </w:tc>
        <w:tc>
          <w:tcPr>
            <w:tcW w:w="4087" w:type="pct"/>
            <w:tcBorders>
              <w:top w:val="single" w:sz="6" w:space="0" w:color="000000"/>
              <w:bottom w:val="single" w:sz="6" w:space="0" w:color="000000"/>
            </w:tcBorders>
          </w:tcPr>
          <w:p>
            <w:pPr>
              <w:pStyle w:val="TableText"/>
            </w:pPr>
            <w:r>
              <w:t>内存信息。</w:t>
            </w:r>
          </w:p>
        </w:tc>
      </w:tr>
      <w:tr>
        <w:tblPrEx>
          <w:tblW w:w="7938" w:type="dxa"/>
          <w:tblInd w:w="1814" w:type="dxa"/>
          <w:tblLayout w:type="fixed"/>
          <w:tblLook w:val="01E0"/>
        </w:tblPrEx>
        <w:trPr>
          <w:cantSplit w:val="0"/>
        </w:trPr>
        <w:tc>
          <w:tcPr>
            <w:tcW w:w="912" w:type="pct"/>
            <w:tcBorders>
              <w:top w:val="single" w:sz="6" w:space="0" w:color="000000"/>
              <w:bottom w:val="single" w:sz="6" w:space="0" w:color="000000"/>
              <w:right w:val="single" w:sz="6" w:space="0" w:color="000000"/>
            </w:tcBorders>
          </w:tcPr>
          <w:p>
            <w:pPr>
              <w:pStyle w:val="TableText"/>
            </w:pPr>
            <w:r>
              <w:t>TotalSystemMemoryGiB</w:t>
            </w:r>
          </w:p>
        </w:tc>
        <w:tc>
          <w:tcPr>
            <w:tcW w:w="4087" w:type="pct"/>
            <w:tcBorders>
              <w:top w:val="single" w:sz="6" w:space="0" w:color="000000"/>
              <w:bottom w:val="single" w:sz="6" w:space="0" w:color="000000"/>
            </w:tcBorders>
          </w:tcPr>
          <w:p>
            <w:pPr>
              <w:pStyle w:val="TableText"/>
            </w:pPr>
            <w:r>
              <w:t>系统总内存容量，单位为GB。</w:t>
            </w:r>
          </w:p>
        </w:tc>
      </w:tr>
      <w:tr>
        <w:tblPrEx>
          <w:tblW w:w="7938" w:type="dxa"/>
          <w:tblInd w:w="1814" w:type="dxa"/>
          <w:tblLayout w:type="fixed"/>
          <w:tblLook w:val="01E0"/>
        </w:tblPrEx>
        <w:trPr>
          <w:cantSplit w:val="0"/>
        </w:trPr>
        <w:tc>
          <w:tcPr>
            <w:tcW w:w="912" w:type="pct"/>
            <w:tcBorders>
              <w:top w:val="single" w:sz="6" w:space="0" w:color="000000"/>
              <w:bottom w:val="single" w:sz="6" w:space="0" w:color="000000"/>
              <w:right w:val="single" w:sz="6" w:space="0" w:color="000000"/>
            </w:tcBorders>
          </w:tcPr>
          <w:p>
            <w:pPr>
              <w:pStyle w:val="TableText"/>
            </w:pPr>
            <w:r>
              <w:t>Status</w:t>
            </w:r>
          </w:p>
        </w:tc>
        <w:tc>
          <w:tcPr>
            <w:tcW w:w="4087" w:type="pct"/>
            <w:tcBorders>
              <w:top w:val="single" w:sz="6" w:space="0" w:color="000000"/>
              <w:bottom w:val="single" w:sz="6" w:space="0" w:color="000000"/>
            </w:tcBorders>
          </w:tcPr>
          <w:p>
            <w:pPr>
              <w:pStyle w:val="TableText"/>
            </w:pPr>
            <w:r>
              <w:t>内存健康状态。</w:t>
            </w:r>
          </w:p>
        </w:tc>
      </w:tr>
      <w:tr>
        <w:tblPrEx>
          <w:tblW w:w="7938" w:type="dxa"/>
          <w:tblInd w:w="1814" w:type="dxa"/>
          <w:tblLayout w:type="fixed"/>
          <w:tblLook w:val="01E0"/>
        </w:tblPrEx>
        <w:trPr>
          <w:cantSplit w:val="0"/>
        </w:trPr>
        <w:tc>
          <w:tcPr>
            <w:tcW w:w="912" w:type="pct"/>
            <w:tcBorders>
              <w:top w:val="single" w:sz="6" w:space="0" w:color="000000"/>
              <w:bottom w:val="single" w:sz="6" w:space="0" w:color="000000"/>
              <w:right w:val="single" w:sz="6" w:space="0" w:color="000000"/>
            </w:tcBorders>
          </w:tcPr>
          <w:p>
            <w:pPr>
              <w:pStyle w:val="TableText"/>
            </w:pPr>
            <w:r>
              <w:t>PCIeDevices</w:t>
            </w:r>
          </w:p>
        </w:tc>
        <w:tc>
          <w:tcPr>
            <w:tcW w:w="4087" w:type="pct"/>
            <w:tcBorders>
              <w:top w:val="single" w:sz="6" w:space="0" w:color="000000"/>
              <w:bottom w:val="single" w:sz="6" w:space="0" w:color="000000"/>
            </w:tcBorders>
          </w:tcPr>
          <w:p>
            <w:pPr>
              <w:pStyle w:val="TableText"/>
            </w:pPr>
            <w:r>
              <w:t>PCIe设备资源节点的访问路径。</w:t>
            </w:r>
          </w:p>
        </w:tc>
      </w:tr>
      <w:tr>
        <w:tblPrEx>
          <w:tblW w:w="7938" w:type="dxa"/>
          <w:tblInd w:w="1814" w:type="dxa"/>
          <w:tblLayout w:type="fixed"/>
          <w:tblLook w:val="01E0"/>
        </w:tblPrEx>
        <w:trPr>
          <w:cantSplit w:val="0"/>
        </w:trPr>
        <w:tc>
          <w:tcPr>
            <w:tcW w:w="912" w:type="pct"/>
            <w:tcBorders>
              <w:top w:val="single" w:sz="6" w:space="0" w:color="000000"/>
              <w:bottom w:val="single" w:sz="6" w:space="0" w:color="000000"/>
              <w:right w:val="single" w:sz="6" w:space="0" w:color="000000"/>
            </w:tcBorders>
          </w:tcPr>
          <w:p>
            <w:pPr>
              <w:pStyle w:val="TableText"/>
            </w:pPr>
            <w:r>
              <w:t>PCIeFunctions</w:t>
            </w:r>
          </w:p>
        </w:tc>
        <w:tc>
          <w:tcPr>
            <w:tcW w:w="4087" w:type="pct"/>
            <w:tcBorders>
              <w:top w:val="single" w:sz="6" w:space="0" w:color="000000"/>
              <w:bottom w:val="single" w:sz="6" w:space="0" w:color="000000"/>
            </w:tcBorders>
          </w:tcPr>
          <w:p>
            <w:pPr>
              <w:pStyle w:val="TableText"/>
            </w:pPr>
            <w:r>
              <w:t>PCIe功能资源节点的访问路径。</w:t>
            </w:r>
          </w:p>
        </w:tc>
      </w:tr>
      <w:tr>
        <w:tblPrEx>
          <w:tblW w:w="7938" w:type="dxa"/>
          <w:tblInd w:w="1814" w:type="dxa"/>
          <w:tblLayout w:type="fixed"/>
          <w:tblLook w:val="01E0"/>
        </w:tblPrEx>
        <w:trPr>
          <w:cantSplit w:val="0"/>
        </w:trPr>
        <w:tc>
          <w:tcPr>
            <w:tcW w:w="912" w:type="pct"/>
            <w:tcBorders>
              <w:top w:val="single" w:sz="6" w:space="0" w:color="000000"/>
              <w:bottom w:val="single" w:sz="6" w:space="0" w:color="000000"/>
              <w:right w:val="single" w:sz="6" w:space="0" w:color="000000"/>
            </w:tcBorders>
          </w:tcPr>
          <w:p>
            <w:pPr>
              <w:pStyle w:val="TableText"/>
            </w:pPr>
            <w:r>
              <w:t>Oem</w:t>
            </w:r>
          </w:p>
        </w:tc>
        <w:tc>
          <w:tcPr>
            <w:tcW w:w="4087" w:type="pct"/>
            <w:tcBorders>
              <w:top w:val="single" w:sz="6" w:space="0" w:color="000000"/>
              <w:bottom w:val="single" w:sz="6" w:space="0" w:color="000000"/>
            </w:tcBorders>
          </w:tcPr>
          <w:p>
            <w:pPr>
              <w:pStyle w:val="TableText"/>
            </w:pPr>
            <w:r>
              <w:t>自定义属性。</w:t>
            </w:r>
          </w:p>
        </w:tc>
      </w:tr>
    </w:tbl>
    <w:p/>
    <w:bookmarkStart w:id="71" w:name="_ZH-CN_TOPIC_0146053110"/>
    <w:bookmarkEnd w:id="71"/>
    <w:p>
      <w:pPr>
        <w:pStyle w:val="Heading2"/>
      </w:pPr>
      <w:bookmarkStart w:id="72" w:name="_ZH-CN_TOPIC_0146053110-chtext"/>
      <w:bookmarkStart w:id="73" w:name="_Toc256000022"/>
      <w:r>
        <w:t>查询以太网口信息</w:t>
      </w:r>
      <w:bookmarkEnd w:id="73"/>
      <w:bookmarkEnd w:id="72"/>
    </w:p>
    <w:p>
      <w:pPr>
        <w:pStyle w:val="BlockLabel"/>
      </w:pPr>
      <w:r>
        <w:t>命令功能</w:t>
      </w:r>
    </w:p>
    <w:p>
      <w:r>
        <w:t>查询以太网口信息。</w:t>
      </w:r>
    </w:p>
    <w:p>
      <w:pPr>
        <w:pStyle w:val="BlockLabel"/>
      </w:pPr>
      <w:r>
        <w:t>命令格式</w:t>
      </w:r>
    </w:p>
    <w:p>
      <w:r>
        <w:rPr>
          <w:b/>
        </w:rPr>
        <w:t>Get-iBMCSystemNetworkSettings</w:t>
      </w:r>
      <w:r>
        <w:t xml:space="preserve"> </w:t>
      </w:r>
      <w:r>
        <w:rPr>
          <w:b/>
        </w:rPr>
        <w:t>-Session</w:t>
      </w:r>
      <w:r>
        <w:rPr>
          <w:i/>
        </w:rPr>
        <w:t xml:space="preserve"> &lt;$session&gt;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724"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276"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724" w:type="pct"/>
            <w:tcBorders>
              <w:top w:val="single" w:sz="6" w:space="0" w:color="000000"/>
              <w:bottom w:val="single" w:sz="6" w:space="0" w:color="000000"/>
              <w:right w:val="single" w:sz="6" w:space="0" w:color="000000"/>
            </w:tcBorders>
          </w:tcPr>
          <w:p>
            <w:pPr>
              <w:pStyle w:val="TableText"/>
            </w:pPr>
            <w:r>
              <w:rPr>
                <w:i/>
              </w:rPr>
              <w:t>&lt;$session&gt;</w:t>
            </w:r>
          </w:p>
        </w:tc>
        <w:tc>
          <w:tcPr>
            <w:tcW w:w="3276"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需要在OS上安装对应版本的iBMA才能获取完整的以太网口信息。</w:t>
      </w:r>
    </w:p>
    <w:p>
      <w:pPr>
        <w:pStyle w:val="BlockLabel"/>
      </w:pPr>
      <w:r>
        <w:t>使用实例</w:t>
      </w:r>
    </w:p>
    <w:p>
      <w:pPr>
        <w:pStyle w:val="ItemStep"/>
        <w:numPr>
          <w:ilvl w:val="0"/>
          <w:numId w:val="59"/>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59"/>
        </w:numPr>
      </w:pPr>
      <w:r>
        <w:t>查询以太网口信息。</w:t>
      </w:r>
    </w:p>
    <w:p>
      <w:pPr>
        <w:pStyle w:val="ItemlistTextTD"/>
      </w:pPr>
      <w:r>
        <w:t xml:space="preserve">PS C:\&gt; </w:t>
      </w:r>
      <w:r>
        <w:rPr>
          <w:b/>
        </w:rPr>
        <w:t>$Interfaces = Get-iBMCSystemNetworkSettings -Session $session</w:t>
      </w:r>
      <w:r>
        <w:t xml:space="preserve"> </w:t>
        <w:br/>
        <w:t xml:space="preserve">PS C:\&gt; </w:t>
      </w:r>
      <w:r>
        <w:rPr>
          <w:b/>
        </w:rPr>
        <w:t>$Interfaces</w:t>
      </w:r>
      <w:r>
        <w:t xml:space="preserve"> </w:t>
        <w:br/>
        <w:t xml:space="preserve"> </w:t>
        <w:br/>
        <w:t xml:space="preserve">Host                : 10.1.1.2 </w:t>
        <w:br/>
        <w:t xml:space="preserve">Id                  : mainboardLOMPort1 </w:t>
        <w:br/>
        <w:t xml:space="preserve">Name                : System Ethernet Interface </w:t>
        <w:br/>
        <w:t xml:space="preserve">PermanentMACAddress : **:**:**:**:**:** </w:t>
        <w:br/>
        <w:t xml:space="preserve">MACAddress          : **:**:**:**:**:** </w:t>
        <w:br/>
        <w:t xml:space="preserve">LinkStatus          : LinkUp </w:t>
        <w:br/>
        <w:t xml:space="preserve">IPv4Addresses       : {@{Address=10.1.1.20; SubnetMask=255.255.0.0; Gateway=10.1.0.1; AddressOrigin=}} </w:t>
        <w:br/>
        <w:t xml:space="preserve">IPv6Addresses       : {@{Address=****::***; PrefixLength=64; AddressOrigin=SLAAC; AddressState=}, </w:t>
        <w:br/>
        <w:t xml:space="preserve">                      @{Address=****::***;PrefixLength=64; AddressOrigin=SLAAC; AddressState=}, </w:t>
        <w:br/>
        <w:t xml:space="preserve">                      @{Address=fe80::4a57:2ff:feab:d5a; PrefixLength=64; AddressOrigin=Static; AddressState=}} </w:t>
        <w:br/>
        <w:t xml:space="preserve">IPv6DefaultGateway  : fe80::525d:acff:feed:5c27 </w:t>
        <w:br/>
        <w:t xml:space="preserve">InterfaceType       : Physical </w:t>
        <w:br/>
        <w:t xml:space="preserve">BandwidthUsage      : 0 </w:t>
        <w:br/>
        <w:t>BDF                 : 0000:1a:00.0</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06"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4093"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Host</w:t>
            </w:r>
          </w:p>
        </w:tc>
        <w:tc>
          <w:tcPr>
            <w:tcW w:w="4093"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Id</w:t>
            </w:r>
          </w:p>
        </w:tc>
        <w:tc>
          <w:tcPr>
            <w:tcW w:w="4093" w:type="pct"/>
            <w:tcBorders>
              <w:top w:val="single" w:sz="6" w:space="0" w:color="000000"/>
              <w:bottom w:val="single" w:sz="6" w:space="0" w:color="000000"/>
            </w:tcBorders>
          </w:tcPr>
          <w:p>
            <w:pPr>
              <w:pStyle w:val="TableText"/>
            </w:pPr>
            <w:r>
              <w:t>网口ID。</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Name</w:t>
            </w:r>
          </w:p>
        </w:tc>
        <w:tc>
          <w:tcPr>
            <w:tcW w:w="4093" w:type="pct"/>
            <w:tcBorders>
              <w:top w:val="single" w:sz="6" w:space="0" w:color="000000"/>
              <w:bottom w:val="single" w:sz="6" w:space="0" w:color="000000"/>
            </w:tcBorders>
          </w:tcPr>
          <w:p>
            <w:pPr>
              <w:pStyle w:val="TableText"/>
            </w:pPr>
            <w:r>
              <w:t>网口名称。</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PermanentMACAddress</w:t>
            </w:r>
          </w:p>
        </w:tc>
        <w:tc>
          <w:tcPr>
            <w:tcW w:w="4093" w:type="pct"/>
            <w:tcBorders>
              <w:top w:val="single" w:sz="6" w:space="0" w:color="000000"/>
              <w:bottom w:val="single" w:sz="6" w:space="0" w:color="000000"/>
            </w:tcBorders>
          </w:tcPr>
          <w:p>
            <w:pPr>
              <w:pStyle w:val="TableText"/>
            </w:pPr>
            <w:r>
              <w:t>网口的永久MAC地址。</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MACAddress</w:t>
            </w:r>
          </w:p>
        </w:tc>
        <w:tc>
          <w:tcPr>
            <w:tcW w:w="4093" w:type="pct"/>
            <w:tcBorders>
              <w:top w:val="single" w:sz="6" w:space="0" w:color="000000"/>
              <w:bottom w:val="single" w:sz="6" w:space="0" w:color="000000"/>
            </w:tcBorders>
          </w:tcPr>
          <w:p>
            <w:pPr>
              <w:pStyle w:val="TableText"/>
            </w:pPr>
            <w:r>
              <w:t>MAC地址。</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LinkStatus</w:t>
            </w:r>
          </w:p>
        </w:tc>
        <w:tc>
          <w:tcPr>
            <w:tcW w:w="4093" w:type="pct"/>
            <w:tcBorders>
              <w:top w:val="single" w:sz="6" w:space="0" w:color="000000"/>
              <w:bottom w:val="single" w:sz="6" w:space="0" w:color="000000"/>
            </w:tcBorders>
          </w:tcPr>
          <w:p>
            <w:pPr>
              <w:pStyle w:val="TableText"/>
            </w:pPr>
            <w:r>
              <w:t>网口链路状态。</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IPv4Addresses</w:t>
            </w:r>
          </w:p>
        </w:tc>
        <w:tc>
          <w:tcPr>
            <w:tcW w:w="4093" w:type="pct"/>
            <w:tcBorders>
              <w:top w:val="single" w:sz="6" w:space="0" w:color="000000"/>
              <w:bottom w:val="single" w:sz="6" w:space="0" w:color="000000"/>
            </w:tcBorders>
          </w:tcPr>
          <w:p>
            <w:pPr>
              <w:pStyle w:val="TableText"/>
            </w:pPr>
            <w:r>
              <w:t>IPv4地址。</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IPv6Addresses</w:t>
            </w:r>
          </w:p>
        </w:tc>
        <w:tc>
          <w:tcPr>
            <w:tcW w:w="4093" w:type="pct"/>
            <w:tcBorders>
              <w:top w:val="single" w:sz="6" w:space="0" w:color="000000"/>
              <w:bottom w:val="single" w:sz="6" w:space="0" w:color="000000"/>
            </w:tcBorders>
          </w:tcPr>
          <w:p>
            <w:pPr>
              <w:pStyle w:val="TableText"/>
            </w:pPr>
            <w:r>
              <w:t>IPv6地址。</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IPv6DefaultGateway</w:t>
            </w:r>
          </w:p>
        </w:tc>
        <w:tc>
          <w:tcPr>
            <w:tcW w:w="4093" w:type="pct"/>
            <w:tcBorders>
              <w:top w:val="single" w:sz="6" w:space="0" w:color="000000"/>
              <w:bottom w:val="single" w:sz="6" w:space="0" w:color="000000"/>
            </w:tcBorders>
          </w:tcPr>
          <w:p>
            <w:pPr>
              <w:pStyle w:val="TableText"/>
            </w:pPr>
            <w:r>
              <w:t>IPv6默认网关。</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InterfaceType</w:t>
            </w:r>
          </w:p>
        </w:tc>
        <w:tc>
          <w:tcPr>
            <w:tcW w:w="4093" w:type="pct"/>
            <w:tcBorders>
              <w:top w:val="single" w:sz="6" w:space="0" w:color="000000"/>
              <w:bottom w:val="single" w:sz="6" w:space="0" w:color="000000"/>
            </w:tcBorders>
          </w:tcPr>
          <w:p>
            <w:pPr>
              <w:pStyle w:val="TableText"/>
            </w:pPr>
            <w:r>
              <w:t>网口类型。</w:t>
            </w:r>
          </w:p>
          <w:p>
            <w:pPr>
              <w:pStyle w:val="ItemListinTable"/>
            </w:pPr>
            <w:r>
              <w:t>Physical</w:t>
            </w:r>
          </w:p>
          <w:p>
            <w:pPr>
              <w:pStyle w:val="ItemListinTable"/>
            </w:pPr>
            <w:r>
              <w:t>Virtual</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BandwidthUsage</w:t>
            </w:r>
          </w:p>
        </w:tc>
        <w:tc>
          <w:tcPr>
            <w:tcW w:w="4093" w:type="pct"/>
            <w:tcBorders>
              <w:top w:val="single" w:sz="6" w:space="0" w:color="000000"/>
              <w:bottom w:val="single" w:sz="6" w:space="0" w:color="000000"/>
            </w:tcBorders>
          </w:tcPr>
          <w:p>
            <w:pPr>
              <w:pStyle w:val="TableText"/>
            </w:pPr>
            <w:r>
              <w:t>带宽占用率。</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BDF</w:t>
            </w:r>
          </w:p>
        </w:tc>
        <w:tc>
          <w:tcPr>
            <w:tcW w:w="4093" w:type="pct"/>
            <w:tcBorders>
              <w:top w:val="single" w:sz="6" w:space="0" w:color="000000"/>
              <w:bottom w:val="single" w:sz="6" w:space="0" w:color="000000"/>
            </w:tcBorders>
          </w:tcPr>
          <w:p>
            <w:pPr>
              <w:pStyle w:val="TableText"/>
            </w:pPr>
            <w:r>
              <w:t>BDF编号。</w:t>
            </w:r>
          </w:p>
        </w:tc>
      </w:tr>
    </w:tbl>
    <w:p/>
    <w:bookmarkStart w:id="74" w:name="_ZH-CN_TOPIC_0146053111"/>
    <w:bookmarkEnd w:id="74"/>
    <w:p>
      <w:pPr>
        <w:pStyle w:val="Heading2"/>
      </w:pPr>
      <w:bookmarkStart w:id="75" w:name="_ZH-CN_TOPIC_0146053111-chtext"/>
      <w:bookmarkStart w:id="76" w:name="_Toc256000023"/>
      <w:r>
        <w:t>设置电源状态</w:t>
      </w:r>
      <w:bookmarkEnd w:id="76"/>
      <w:bookmarkEnd w:id="75"/>
    </w:p>
    <w:p>
      <w:pPr>
        <w:pStyle w:val="BlockLabel"/>
      </w:pPr>
      <w:r>
        <w:t>命令功能</w:t>
      </w:r>
    </w:p>
    <w:p>
      <w:r>
        <w:t>控制Fru上下电状态。</w:t>
      </w:r>
    </w:p>
    <w:p/>
    <w:p>
      <w:pPr>
        <w:pStyle w:val="CAUTIONHeading"/>
        <w:rPr>
          <w:rFonts w:hint="eastAsia"/>
        </w:rPr>
      </w:pPr>
      <w:r>
        <w:rPr>
          <w:rFonts w:hint="eastAsia"/>
        </w:rPr>
        <w:pict>
          <v:shape id="_x0000_i1037" type="#_x0000_t75" style="width:50.29pt;height:19pt">
            <v:imagedata r:id="rId35" o:title="注意"/>
          </v:shape>
        </w:pict>
      </w:r>
    </w:p>
    <w:p>
      <w:pPr>
        <w:pStyle w:val="CAUTIONText"/>
      </w:pPr>
      <w:r>
        <w:t>此操作可能会影响OS的正常运行。</w:t>
      </w:r>
    </w:p>
    <w:p>
      <w:pPr>
        <w:pStyle w:val="BlockLabel"/>
      </w:pPr>
      <w:r>
        <w:t>命令格式</w:t>
      </w:r>
    </w:p>
    <w:p>
      <w:r>
        <w:rPr>
          <w:b/>
        </w:rPr>
        <w:t>Set-iBMCFruControl</w:t>
      </w:r>
      <w:r>
        <w:t xml:space="preserve"> </w:t>
      </w:r>
      <w:r>
        <w:rPr>
          <w:b/>
        </w:rPr>
        <w:t>-Session</w:t>
      </w:r>
      <w:r>
        <w:t xml:space="preserve"> </w:t>
      </w:r>
      <w:r>
        <w:rPr>
          <w:i/>
        </w:rPr>
        <w:t xml:space="preserve">&lt;$session&gt; </w:t>
      </w:r>
      <w:r>
        <w:rPr>
          <w:b/>
        </w:rPr>
        <w:t>-FRU</w:t>
      </w:r>
      <w:r>
        <w:rPr>
          <w:i/>
        </w:rPr>
        <w:t xml:space="preserve"> &lt;-FRU</w:t>
      </w:r>
      <w:r>
        <w:t xml:space="preserve">&gt; </w:t>
      </w:r>
      <w:r>
        <w:rPr>
          <w:b/>
        </w:rPr>
        <w:t>-ControlType</w:t>
      </w:r>
      <w:r>
        <w:t xml:space="preserve"> </w:t>
      </w:r>
      <w:r>
        <w:rPr>
          <w:i/>
        </w:rPr>
        <w:t>&lt;ControlType&gt;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20"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938"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040"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&lt;$session&gt;</w:t>
            </w:r>
          </w:p>
        </w:tc>
        <w:tc>
          <w:tcPr>
            <w:tcW w:w="1938" w:type="pct"/>
            <w:tcBorders>
              <w:top w:val="single" w:sz="6" w:space="0" w:color="000000"/>
              <w:bottom w:val="single" w:sz="6" w:space="0" w:color="000000"/>
              <w:right w:val="single" w:sz="6" w:space="0" w:color="000000"/>
            </w:tcBorders>
          </w:tcPr>
          <w:p>
            <w:pPr>
              <w:pStyle w:val="TableText"/>
            </w:pPr>
            <w:r>
              <w:t>会话，为必配参数。</w:t>
            </w:r>
          </w:p>
        </w:tc>
        <w:tc>
          <w:tcPr>
            <w:tcW w:w="204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&lt;-FRU</w:t>
            </w:r>
            <w:r>
              <w:t>&gt;</w:t>
            </w:r>
          </w:p>
        </w:tc>
        <w:tc>
          <w:tcPr>
            <w:tcW w:w="1938" w:type="pct"/>
            <w:tcBorders>
              <w:top w:val="single" w:sz="6" w:space="0" w:color="000000"/>
              <w:bottom w:val="single" w:sz="6" w:space="0" w:color="000000"/>
              <w:right w:val="single" w:sz="6" w:space="0" w:color="000000"/>
            </w:tcBorders>
          </w:tcPr>
          <w:p>
            <w:pPr>
              <w:pStyle w:val="TableText"/>
            </w:pPr>
            <w:r>
              <w:t>FRU值 ，为必配参数。</w:t>
            </w:r>
          </w:p>
        </w:tc>
        <w:tc>
          <w:tcPr>
            <w:tcW w:w="2040" w:type="pct"/>
            <w:tcBorders>
              <w:top w:val="single" w:sz="6" w:space="0" w:color="000000"/>
              <w:bottom w:val="single" w:sz="6" w:space="0" w:color="000000"/>
            </w:tcBorders>
          </w:tcPr>
          <w:p>
            <w:pPr>
              <w:pStyle w:val="ItemListinTable"/>
            </w:pPr>
            <w:r>
              <w:t>OS</w:t>
            </w:r>
          </w:p>
          <w:p>
            <w:pPr>
              <w:pStyle w:val="ItemListinTable"/>
            </w:pPr>
            <w:r>
              <w:t>Base</w:t>
            </w:r>
          </w:p>
          <w:p>
            <w:pPr>
              <w:pStyle w:val="ItemListinTable"/>
            </w:pPr>
            <w:r>
              <w:t>Fabric</w:t>
            </w:r>
          </w:p>
          <w:p>
            <w:pPr>
              <w:pStyle w:val="ItemListinTable"/>
            </w:pPr>
            <w:r>
              <w:t>FC</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&lt;ControlType&gt;</w:t>
            </w:r>
          </w:p>
        </w:tc>
        <w:tc>
          <w:tcPr>
            <w:tcW w:w="1938" w:type="pct"/>
            <w:tcBorders>
              <w:top w:val="single" w:sz="6" w:space="0" w:color="000000"/>
              <w:bottom w:val="single" w:sz="6" w:space="0" w:color="000000"/>
              <w:right w:val="single" w:sz="6" w:space="0" w:color="000000"/>
            </w:tcBorders>
          </w:tcPr>
          <w:p>
            <w:pPr>
              <w:pStyle w:val="TableText"/>
            </w:pPr>
            <w:r>
              <w:t>电源控制类型，为必配参数。</w:t>
            </w:r>
          </w:p>
        </w:tc>
        <w:tc>
          <w:tcPr>
            <w:tcW w:w="2040" w:type="pct"/>
            <w:tcBorders>
              <w:top w:val="single" w:sz="6" w:space="0" w:color="000000"/>
              <w:bottom w:val="single" w:sz="6" w:space="0" w:color="000000"/>
            </w:tcBorders>
          </w:tcPr>
          <w:p>
            <w:pPr>
              <w:pStyle w:val="ItemListinTable"/>
            </w:pPr>
            <w:r>
              <w:t>On：上电</w:t>
            </w:r>
          </w:p>
          <w:p>
            <w:pPr>
              <w:pStyle w:val="ItemListinTable"/>
            </w:pPr>
            <w:r>
              <w:t>GracefulShutdown：正常下电</w:t>
            </w:r>
          </w:p>
          <w:p>
            <w:pPr>
              <w:pStyle w:val="ItemListinTable"/>
            </w:pPr>
            <w:r>
              <w:t>ForceRestart：强制重启</w:t>
            </w:r>
          </w:p>
          <w:p>
            <w:pPr>
              <w:pStyle w:val="ItemListinTable"/>
            </w:pPr>
            <w:r>
              <w:t>Nmi：触发不可屏蔽中断</w:t>
            </w:r>
          </w:p>
          <w:p>
            <w:pPr>
              <w:pStyle w:val="ItemListinTable"/>
            </w:pPr>
            <w:r>
              <w:t>ForcePowerCycle：强制下电再上电</w:t>
            </w:r>
          </w:p>
        </w:tc>
      </w:tr>
    </w:tbl>
    <w:p/>
    <w:p>
      <w:pPr>
        <w:pStyle w:val="BlockLabel"/>
      </w:pPr>
      <w:r>
        <w:t>使用指南</w:t>
      </w:r>
    </w:p>
    <w:p>
      <w:r>
        <w:t>无</w:t>
      </w:r>
    </w:p>
    <w:p>
      <w:pPr>
        <w:pStyle w:val="BlockLabel"/>
      </w:pPr>
      <w:r>
        <w:t>使用实例</w:t>
      </w:r>
    </w:p>
    <w:p>
      <w:pPr>
        <w:pStyle w:val="ItemStep"/>
        <w:numPr>
          <w:ilvl w:val="0"/>
          <w:numId w:val="60"/>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60"/>
        </w:numPr>
      </w:pPr>
      <w:r>
        <w:t>设置服务器正常下电。</w:t>
      </w:r>
    </w:p>
    <w:p>
      <w:pPr>
        <w:pStyle w:val="ItemlistTextTD"/>
      </w:pPr>
      <w:r>
        <w:t xml:space="preserve">PS C:\&gt; </w:t>
      </w:r>
      <w:r>
        <w:rPr>
          <w:b/>
        </w:rPr>
        <w:t>Set-iBMCFruControl -Session $session -FRU OS -ControlType GracefulShutdown</w:t>
      </w:r>
    </w:p>
    <w:bookmarkStart w:id="77" w:name="_ZH-CN_TOPIC_0146053112"/>
    <w:bookmarkEnd w:id="77"/>
    <w:p>
      <w:pPr>
        <w:pStyle w:val="Heading2"/>
      </w:pPr>
      <w:bookmarkStart w:id="78" w:name="_ZH-CN_TOPIC_0146053112-chtext"/>
      <w:bookmarkStart w:id="79" w:name="_Toc256000024"/>
      <w:r>
        <w:t>重启iBMC</w:t>
      </w:r>
      <w:bookmarkEnd w:id="79"/>
      <w:bookmarkEnd w:id="78"/>
    </w:p>
    <w:p>
      <w:pPr>
        <w:pStyle w:val="BlockLabel"/>
      </w:pPr>
      <w:r>
        <w:t>命令功能</w:t>
      </w:r>
    </w:p>
    <w:p>
      <w:r>
        <w:t>重启iBMC。</w:t>
      </w:r>
    </w:p>
    <w:p>
      <w:pPr>
        <w:pStyle w:val="BlockLabel"/>
      </w:pPr>
      <w:r>
        <w:t>命令格式</w:t>
      </w:r>
    </w:p>
    <w:p>
      <w:r>
        <w:rPr>
          <w:b/>
        </w:rPr>
        <w:t>Reset-iBMC</w:t>
      </w:r>
      <w:r>
        <w:t xml:space="preserve"> </w:t>
      </w:r>
      <w:r>
        <w:rPr>
          <w:b/>
        </w:rPr>
        <w:t>-Session</w:t>
      </w:r>
      <w:r>
        <w:rPr>
          <w:i/>
        </w:rPr>
        <w:t xml:space="preserve"> &lt;$session&gt;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750"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250"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750" w:type="pct"/>
            <w:tcBorders>
              <w:top w:val="single" w:sz="6" w:space="0" w:color="000000"/>
              <w:bottom w:val="single" w:sz="6" w:space="0" w:color="000000"/>
              <w:right w:val="single" w:sz="6" w:space="0" w:color="000000"/>
            </w:tcBorders>
          </w:tcPr>
          <w:p>
            <w:pPr>
              <w:pStyle w:val="TableText"/>
            </w:pPr>
            <w:r>
              <w:rPr>
                <w:i/>
              </w:rPr>
              <w:t>&lt;$session&gt;</w:t>
            </w:r>
          </w:p>
        </w:tc>
        <w:tc>
          <w:tcPr>
            <w:tcW w:w="3250"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61"/>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61"/>
        </w:numPr>
      </w:pPr>
      <w:r>
        <w:t>重启iBMC。</w:t>
      </w:r>
    </w:p>
    <w:p>
      <w:pPr>
        <w:pStyle w:val="ItemlistTextTD"/>
      </w:pPr>
      <w:r>
        <w:t xml:space="preserve">PS C:\&gt; </w:t>
      </w:r>
      <w:r>
        <w:rPr>
          <w:b/>
        </w:rPr>
        <w:t>Reset-iBMC -Session $session</w:t>
      </w:r>
    </w:p>
    <w:bookmarkStart w:id="80" w:name="_ZH-CN_TOPIC_0146053113"/>
    <w:bookmarkEnd w:id="80"/>
    <w:p>
      <w:pPr>
        <w:pStyle w:val="Heading2"/>
      </w:pPr>
      <w:bookmarkStart w:id="81" w:name="_ZH-CN_TOPIC_0146053113-chtext"/>
      <w:bookmarkStart w:id="82" w:name="_Toc256000025"/>
      <w:r>
        <w:t>重启系统</w:t>
      </w:r>
      <w:bookmarkEnd w:id="82"/>
      <w:bookmarkEnd w:id="81"/>
    </w:p>
    <w:p>
      <w:pPr>
        <w:pStyle w:val="BlockLabel"/>
      </w:pPr>
      <w:r>
        <w:t>命令功能</w:t>
      </w:r>
    </w:p>
    <w:p>
      <w:r>
        <w:t>控制服务器的上下电状态。</w:t>
      </w:r>
    </w:p>
    <w:p/>
    <w:p>
      <w:pPr>
        <w:pStyle w:val="CAUTIONHeading"/>
        <w:rPr>
          <w:rFonts w:hint="eastAsia"/>
        </w:rPr>
      </w:pPr>
      <w:r>
        <w:rPr>
          <w:rFonts w:hint="eastAsia"/>
        </w:rPr>
        <w:pict>
          <v:shape id="_x0000_i1038" type="#_x0000_t75" style="width:50.29pt;height:19pt">
            <v:imagedata r:id="rId35" o:title="注意"/>
          </v:shape>
        </w:pict>
      </w:r>
    </w:p>
    <w:p>
      <w:pPr>
        <w:pStyle w:val="CAUTIONText"/>
      </w:pPr>
      <w:r>
        <w:t>此操作可能会影响OS的正常运行。</w:t>
      </w:r>
    </w:p>
    <w:p>
      <w:pPr>
        <w:pStyle w:val="BlockLabel"/>
      </w:pPr>
      <w:r>
        <w:t>命令格式</w:t>
      </w:r>
    </w:p>
    <w:p>
      <w:r>
        <w:rPr>
          <w:b/>
        </w:rPr>
        <w:t xml:space="preserve">Set-iBMCServerPower -Session </w:t>
      </w:r>
      <w:r>
        <w:rPr>
          <w:i/>
        </w:rPr>
        <w:t>&lt;$session&gt;</w:t>
      </w:r>
      <w:r>
        <w:t xml:space="preserve"> </w:t>
      </w:r>
      <w:r>
        <w:rPr>
          <w:b/>
        </w:rPr>
        <w:t>-</w:t>
      </w:r>
      <w:r>
        <w:rPr>
          <w:b/>
        </w:rPr>
        <w:t xml:space="preserve">ResetType </w:t>
      </w:r>
      <w:r>
        <w:rPr>
          <w:i/>
        </w:rPr>
        <w:t>&lt;ResetType&gt;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938"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1989"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938" w:type="pct"/>
            <w:tcBorders>
              <w:top w:val="single" w:sz="6" w:space="0" w:color="000000"/>
              <w:bottom w:val="single" w:sz="6" w:space="0" w:color="000000"/>
              <w:right w:val="single" w:sz="6" w:space="0" w:color="000000"/>
            </w:tcBorders>
          </w:tcPr>
          <w:p>
            <w:pPr>
              <w:pStyle w:val="TableText"/>
            </w:pPr>
            <w:r>
              <w:t>会话，为必配参数。</w:t>
            </w:r>
          </w:p>
        </w:tc>
        <w:tc>
          <w:tcPr>
            <w:tcW w:w="1989"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&lt;ResetType&gt;</w:t>
            </w:r>
          </w:p>
        </w:tc>
        <w:tc>
          <w:tcPr>
            <w:tcW w:w="1938" w:type="pct"/>
            <w:tcBorders>
              <w:top w:val="single" w:sz="6" w:space="0" w:color="000000"/>
              <w:bottom w:val="single" w:sz="6" w:space="0" w:color="000000"/>
              <w:right w:val="single" w:sz="6" w:space="0" w:color="000000"/>
            </w:tcBorders>
          </w:tcPr>
          <w:p>
            <w:pPr>
              <w:pStyle w:val="TableText"/>
            </w:pPr>
            <w:r>
              <w:t>电源控制类型，为必配参数。</w:t>
            </w:r>
          </w:p>
        </w:tc>
        <w:tc>
          <w:tcPr>
            <w:tcW w:w="1989" w:type="pct"/>
            <w:tcBorders>
              <w:top w:val="single" w:sz="6" w:space="0" w:color="000000"/>
              <w:bottom w:val="single" w:sz="6" w:space="0" w:color="000000"/>
            </w:tcBorders>
          </w:tcPr>
          <w:p>
            <w:pPr>
              <w:pStyle w:val="ItemListinTable"/>
            </w:pPr>
            <w:r>
              <w:t>On：上电</w:t>
            </w:r>
          </w:p>
          <w:p>
            <w:pPr>
              <w:pStyle w:val="ItemListinTable"/>
            </w:pPr>
            <w:r>
              <w:t>ForceOff：强制下电</w:t>
            </w:r>
          </w:p>
          <w:p>
            <w:pPr>
              <w:pStyle w:val="ItemListinTable"/>
            </w:pPr>
            <w:r>
              <w:t>GracefulShutdown：正常下电</w:t>
            </w:r>
          </w:p>
          <w:p>
            <w:pPr>
              <w:pStyle w:val="ItemListinTable"/>
            </w:pPr>
            <w:r>
              <w:t>ForceRestart：强制重启</w:t>
            </w:r>
          </w:p>
          <w:p>
            <w:pPr>
              <w:pStyle w:val="ItemListinTable"/>
            </w:pPr>
            <w:r>
              <w:t>Nmi：触发不可屏蔽中断</w:t>
            </w:r>
          </w:p>
          <w:p>
            <w:pPr>
              <w:pStyle w:val="ItemListinTable"/>
            </w:pPr>
            <w:r>
              <w:t>ForcePowerCycle：强制下电再上电</w:t>
            </w:r>
          </w:p>
        </w:tc>
      </w:tr>
    </w:tbl>
    <w:p/>
    <w:p>
      <w:pPr>
        <w:pStyle w:val="BlockLabel"/>
      </w:pPr>
      <w:r>
        <w:t>使用指南</w:t>
      </w:r>
    </w:p>
    <w:p>
      <w:r>
        <w:t>无</w:t>
      </w:r>
    </w:p>
    <w:p>
      <w:pPr>
        <w:pStyle w:val="BlockLabel"/>
      </w:pPr>
      <w:r>
        <w:t>使用实例</w:t>
      </w:r>
    </w:p>
    <w:p>
      <w:pPr>
        <w:pStyle w:val="ItemStep"/>
        <w:numPr>
          <w:ilvl w:val="0"/>
          <w:numId w:val="62"/>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62"/>
        </w:numPr>
      </w:pPr>
      <w:r>
        <w:t>重启系统。</w:t>
      </w:r>
    </w:p>
    <w:p>
      <w:pPr>
        <w:pStyle w:val="ItemlistTextTD"/>
      </w:pPr>
      <w:r>
        <w:t xml:space="preserve">PS C:\&gt; </w:t>
      </w:r>
      <w:r>
        <w:rPr>
          <w:b/>
        </w:rPr>
        <w:t>Set-iBMCServerPower</w:t>
      </w:r>
      <w:r>
        <w:rPr>
          <w:b/>
        </w:rPr>
        <w:t xml:space="preserve"> -Session $session -ResetType ForceRestart</w:t>
      </w:r>
    </w:p>
    <w:bookmarkStart w:id="83" w:name="_ZH-CN_TOPIC_0145842623"/>
    <w:bookmarkEnd w:id="83"/>
    <w:p>
      <w:pPr>
        <w:pStyle w:val="Heading2"/>
      </w:pPr>
      <w:bookmarkStart w:id="84" w:name="_ZH-CN_TOPIC_0145842623-chtext"/>
      <w:bookmarkStart w:id="85" w:name="_Toc256000026"/>
      <w:r>
        <w:t>查询资产标签</w:t>
      </w:r>
      <w:bookmarkEnd w:id="85"/>
      <w:bookmarkEnd w:id="84"/>
    </w:p>
    <w:p>
      <w:pPr>
        <w:pStyle w:val="BlockLabel"/>
      </w:pPr>
      <w:r>
        <w:t>命令功能</w:t>
      </w:r>
    </w:p>
    <w:p>
      <w:r>
        <w:t>查询资产标签。</w:t>
      </w:r>
    </w:p>
    <w:p>
      <w:pPr>
        <w:pStyle w:val="BlockLabel"/>
      </w:pPr>
      <w:r>
        <w:t>命令格式</w:t>
      </w:r>
    </w:p>
    <w:p>
      <w:r>
        <w:rPr>
          <w:b/>
        </w:rPr>
        <w:t xml:space="preserve">Get-iBMCAssetTag </w:t>
      </w:r>
      <w:r>
        <w:rPr>
          <w:b/>
        </w:rPr>
        <w:t>-Session</w:t>
      </w:r>
      <w:r>
        <w:rPr>
          <w:i/>
        </w:rPr>
        <w:t xml:space="preserve"> &lt;$session&gt;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5"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5"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&lt;$session&gt;</w:t>
            </w:r>
          </w:p>
        </w:tc>
        <w:tc>
          <w:tcPr>
            <w:tcW w:w="3305"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63"/>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63"/>
        </w:numPr>
      </w:pPr>
      <w:r>
        <w:t>查询资产标签。</w:t>
      </w:r>
    </w:p>
    <w:p>
      <w:pPr>
        <w:pStyle w:val="ItemlistTextTD"/>
      </w:pPr>
      <w:r>
        <w:t xml:space="preserve">PS C:\&gt; </w:t>
      </w:r>
      <w:r>
        <w:rPr>
          <w:b/>
        </w:rPr>
        <w:t>$AssetTag = Get-iBMCAssetTag -Session $session</w:t>
      </w:r>
      <w:r>
        <w:t xml:space="preserve"> </w:t>
        <w:br/>
        <w:t xml:space="preserve">PS C:\&gt; </w:t>
      </w:r>
      <w:r>
        <w:rPr>
          <w:b/>
        </w:rPr>
        <w:t>$AssetTag | fl</w:t>
      </w:r>
      <w:r>
        <w:t xml:space="preserve"> </w:t>
        <w:br/>
        <w:t xml:space="preserve"> </w:t>
        <w:br/>
        <w:t xml:space="preserve">Host     : 10.1.1.2 </w:t>
        <w:br/>
        <w:t>AssetTag : powershell-asset-tag</w:t>
      </w:r>
    </w:p>
    <w:bookmarkStart w:id="86" w:name="_ZH-CN_TOPIC_0145842642"/>
    <w:bookmarkEnd w:id="86"/>
    <w:p>
      <w:pPr>
        <w:pStyle w:val="Heading2"/>
      </w:pPr>
      <w:bookmarkStart w:id="87" w:name="_ZH-CN_TOPIC_0145842642-chtext"/>
      <w:bookmarkStart w:id="88" w:name="_Toc256000027"/>
      <w:r>
        <w:t>设置资产标签</w:t>
      </w:r>
      <w:bookmarkEnd w:id="88"/>
      <w:bookmarkEnd w:id="87"/>
    </w:p>
    <w:p>
      <w:pPr>
        <w:pStyle w:val="BlockLabel"/>
      </w:pPr>
      <w:r>
        <w:t>命令功能</w:t>
      </w:r>
    </w:p>
    <w:p>
      <w:r>
        <w:t>设置资产标签。</w:t>
      </w:r>
    </w:p>
    <w:p>
      <w:pPr>
        <w:pStyle w:val="BlockLabel"/>
      </w:pPr>
      <w:r>
        <w:t>命令格式</w:t>
      </w:r>
    </w:p>
    <w:p>
      <w:r>
        <w:rPr>
          <w:b/>
        </w:rPr>
        <w:t>Set-iBMCAssetTag</w:t>
      </w:r>
      <w:r>
        <w:t xml:space="preserve"> </w:t>
      </w:r>
      <w:r>
        <w:rPr>
          <w:b/>
        </w:rPr>
        <w:t>-Session</w:t>
      </w:r>
      <w:r>
        <w:t xml:space="preserve"> </w:t>
      </w:r>
      <w:r>
        <w:rPr>
          <w:i/>
        </w:rPr>
        <w:t>&lt;$session&gt;</w:t>
      </w:r>
      <w:r>
        <w:rPr>
          <w:b/>
        </w:rPr>
        <w:t xml:space="preserve"> -AssetTag </w:t>
      </w:r>
      <w:r>
        <w:rPr>
          <w:i/>
        </w:rPr>
        <w:t>&lt;AssetTag&gt;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20"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989"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1989"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&lt;$session&gt;</w:t>
            </w:r>
          </w:p>
        </w:tc>
        <w:tc>
          <w:tcPr>
            <w:tcW w:w="1989" w:type="pct"/>
            <w:tcBorders>
              <w:top w:val="single" w:sz="6" w:space="0" w:color="000000"/>
              <w:bottom w:val="single" w:sz="6" w:space="0" w:color="000000"/>
              <w:right w:val="single" w:sz="6" w:space="0" w:color="000000"/>
            </w:tcBorders>
          </w:tcPr>
          <w:p>
            <w:pPr>
              <w:pStyle w:val="TableText"/>
            </w:pPr>
            <w:r>
              <w:t>会话，为必配参数。</w:t>
            </w:r>
          </w:p>
        </w:tc>
        <w:tc>
          <w:tcPr>
            <w:tcW w:w="1989"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&lt;AssetTag&gt;</w:t>
            </w:r>
          </w:p>
        </w:tc>
        <w:tc>
          <w:tcPr>
            <w:tcW w:w="1989" w:type="pct"/>
            <w:tcBorders>
              <w:top w:val="single" w:sz="6" w:space="0" w:color="000000"/>
              <w:bottom w:val="single" w:sz="6" w:space="0" w:color="000000"/>
              <w:right w:val="single" w:sz="6" w:space="0" w:color="000000"/>
            </w:tcBorders>
          </w:tcPr>
          <w:p>
            <w:pPr>
              <w:pStyle w:val="TableText"/>
            </w:pPr>
            <w:r>
              <w:t>资产标签，为必配参数。</w:t>
            </w:r>
          </w:p>
        </w:tc>
        <w:tc>
          <w:tcPr>
            <w:tcW w:w="1989" w:type="pct"/>
            <w:tcBorders>
              <w:top w:val="single" w:sz="6" w:space="0" w:color="000000"/>
              <w:bottom w:val="single" w:sz="6" w:space="0" w:color="000000"/>
            </w:tcBorders>
          </w:tcPr>
          <w:p>
            <w:pPr>
              <w:pStyle w:val="TableText"/>
            </w:pPr>
            <w:r>
              <w:t>取值范围：1 ~ 48位的字符串，由数字、英文字母或特殊字符组成。</w:t>
            </w:r>
          </w:p>
          <w:p>
            <w:pPr>
              <w:pStyle w:val="TableText"/>
            </w:pPr>
            <w:r>
              <w:t>如果需要设置为null，则设置为空字符串。</w:t>
            </w:r>
          </w:p>
        </w:tc>
      </w:tr>
    </w:tbl>
    <w:p/>
    <w:p>
      <w:pPr>
        <w:pStyle w:val="BlockLabel"/>
      </w:pPr>
      <w:r>
        <w:t>使用指南</w:t>
      </w:r>
    </w:p>
    <w:p>
      <w:r>
        <w:t>无</w:t>
      </w:r>
    </w:p>
    <w:p>
      <w:pPr>
        <w:pStyle w:val="BlockLabel"/>
      </w:pPr>
      <w:r>
        <w:t>使用实例</w:t>
      </w:r>
    </w:p>
    <w:p>
      <w:pPr>
        <w:pStyle w:val="ItemStep"/>
        <w:numPr>
          <w:ilvl w:val="0"/>
          <w:numId w:val="64"/>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64"/>
        </w:numPr>
      </w:pPr>
      <w:r>
        <w:t>设置资产标签为“powershell-asset-tag”。</w:t>
      </w:r>
    </w:p>
    <w:p>
      <w:pPr>
        <w:pStyle w:val="ItemlistTextTD"/>
      </w:pPr>
      <w:r>
        <w:t xml:space="preserve">PS C:\&gt; </w:t>
      </w:r>
      <w:r>
        <w:rPr>
          <w:b/>
        </w:rPr>
        <w:t>Set-iBMCAssetTag -Session $session -AssetTag 'powershell-asset-tag'</w:t>
      </w:r>
    </w:p>
    <w:bookmarkStart w:id="89" w:name="_ZH-CN_TOPIC_0145842529"/>
    <w:bookmarkEnd w:id="89"/>
    <w:p>
      <w:pPr>
        <w:pStyle w:val="Heading2"/>
      </w:pPr>
      <w:bookmarkStart w:id="90" w:name="_ZH-CN_TOPIC_0145842529-chtext"/>
      <w:bookmarkStart w:id="91" w:name="_Toc256000028"/>
      <w:r>
        <w:t>查询虚拟媒体信息</w:t>
      </w:r>
      <w:bookmarkEnd w:id="91"/>
      <w:bookmarkEnd w:id="90"/>
    </w:p>
    <w:p>
      <w:pPr>
        <w:pStyle w:val="BlockLabel"/>
      </w:pPr>
      <w:r>
        <w:t>命令功能</w:t>
      </w:r>
    </w:p>
    <w:p>
      <w:r>
        <w:t>查询虚拟媒体信息。</w:t>
      </w:r>
    </w:p>
    <w:p>
      <w:pPr>
        <w:pStyle w:val="BlockLabel"/>
      </w:pPr>
      <w:r>
        <w:t>命令格式</w:t>
      </w:r>
    </w:p>
    <w:p>
      <w:r>
        <w:rPr>
          <w:b/>
        </w:rPr>
        <w:t>Get-iBMCVirtualMedia</w:t>
      </w:r>
      <w:r>
        <w:t xml:space="preserve"> </w:t>
      </w:r>
      <w:r>
        <w:rPr>
          <w:b/>
        </w:rPr>
        <w:t>-Session</w:t>
      </w:r>
      <w:r>
        <w:rPr>
          <w:i/>
        </w:rPr>
        <w:t xml:space="preserve"> &lt;$session&gt;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5"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5"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&lt;$session&gt;</w:t>
            </w:r>
          </w:p>
        </w:tc>
        <w:tc>
          <w:tcPr>
            <w:tcW w:w="3305"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65"/>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65"/>
        </w:numPr>
      </w:pPr>
      <w:r>
        <w:t>查询虚拟媒体信息。</w:t>
      </w:r>
    </w:p>
    <w:p>
      <w:pPr>
        <w:pStyle w:val="ItemlistTextTD"/>
      </w:pPr>
      <w:r>
        <w:t xml:space="preserve">PS C:\&gt; $VirtualMedia = </w:t>
      </w:r>
      <w:r>
        <w:rPr>
          <w:b/>
        </w:rPr>
        <w:t>Get-iBMCVirtualMedia -Session $session</w:t>
      </w:r>
      <w:r>
        <w:t xml:space="preserve"> </w:t>
        <w:br/>
        <w:t xml:space="preserve">PS C:\&gt; $VirtualMedia </w:t>
        <w:br/>
        <w:t xml:space="preserve"> </w:t>
        <w:br/>
        <w:t xml:space="preserve">Host           : 10.1.1.2 </w:t>
        <w:br/>
        <w:t xml:space="preserve">Id             : CD </w:t>
        <w:br/>
        <w:t xml:space="preserve">Name           : VirtualMedia </w:t>
        <w:br/>
        <w:t xml:space="preserve">MediaTypes     : {} </w:t>
        <w:br/>
        <w:t xml:space="preserve">Image          : </w:t>
        <w:br/>
        <w:t xml:space="preserve">ImageName      : </w:t>
        <w:br/>
        <w:t xml:space="preserve">ConnectedVia   : NotConnected </w:t>
        <w:br/>
        <w:t>Inserted       : False</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06"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4093"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Host</w:t>
            </w:r>
          </w:p>
        </w:tc>
        <w:tc>
          <w:tcPr>
            <w:tcW w:w="4093"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Id</w:t>
            </w:r>
          </w:p>
        </w:tc>
        <w:tc>
          <w:tcPr>
            <w:tcW w:w="4093" w:type="pct"/>
            <w:tcBorders>
              <w:top w:val="single" w:sz="6" w:space="0" w:color="000000"/>
              <w:bottom w:val="single" w:sz="6" w:space="0" w:color="000000"/>
            </w:tcBorders>
          </w:tcPr>
          <w:p>
            <w:pPr>
              <w:pStyle w:val="TableText"/>
            </w:pPr>
            <w:r>
              <w:t>虚拟媒体资源的ID。</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Name</w:t>
            </w:r>
          </w:p>
        </w:tc>
        <w:tc>
          <w:tcPr>
            <w:tcW w:w="4093" w:type="pct"/>
            <w:tcBorders>
              <w:top w:val="single" w:sz="6" w:space="0" w:color="000000"/>
              <w:bottom w:val="single" w:sz="6" w:space="0" w:color="000000"/>
            </w:tcBorders>
          </w:tcPr>
          <w:p>
            <w:pPr>
              <w:pStyle w:val="TableText"/>
            </w:pPr>
            <w:r>
              <w:t>虚拟媒体资源的名称。</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MediaTypes</w:t>
            </w:r>
          </w:p>
        </w:tc>
        <w:tc>
          <w:tcPr>
            <w:tcW w:w="4093" w:type="pct"/>
            <w:tcBorders>
              <w:top w:val="single" w:sz="6" w:space="0" w:color="000000"/>
              <w:bottom w:val="single" w:sz="6" w:space="0" w:color="000000"/>
            </w:tcBorders>
          </w:tcPr>
          <w:p>
            <w:pPr>
              <w:pStyle w:val="TableText"/>
            </w:pPr>
            <w:r>
              <w:t>媒体镜像类型。</w:t>
            </w:r>
          </w:p>
          <w:p>
            <w:pPr>
              <w:pStyle w:val="ItemListinTable"/>
            </w:pPr>
            <w:r>
              <w:t>CD</w:t>
            </w:r>
          </w:p>
          <w:p>
            <w:pPr>
              <w:pStyle w:val="ItemListinTable"/>
            </w:pPr>
            <w:r>
              <w:t>Floppy</w:t>
            </w:r>
          </w:p>
          <w:p>
            <w:pPr>
              <w:pStyle w:val="ItemListinTable"/>
            </w:pPr>
            <w:r>
              <w:t>USBStick</w:t>
            </w:r>
          </w:p>
          <w:p>
            <w:pPr>
              <w:pStyle w:val="ItemListinTable"/>
            </w:pPr>
            <w:r>
              <w:t>DVD</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Image</w:t>
            </w:r>
          </w:p>
        </w:tc>
        <w:tc>
          <w:tcPr>
            <w:tcW w:w="4093" w:type="pct"/>
            <w:tcBorders>
              <w:top w:val="single" w:sz="6" w:space="0" w:color="000000"/>
              <w:bottom w:val="single" w:sz="6" w:space="0" w:color="000000"/>
            </w:tcBorders>
          </w:tcPr>
          <w:p>
            <w:pPr>
              <w:pStyle w:val="TableText"/>
            </w:pPr>
            <w:r>
              <w:t>镜像URI。</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ImageName</w:t>
            </w:r>
          </w:p>
        </w:tc>
        <w:tc>
          <w:tcPr>
            <w:tcW w:w="4093" w:type="pct"/>
            <w:tcBorders>
              <w:top w:val="single" w:sz="6" w:space="0" w:color="000000"/>
              <w:bottom w:val="single" w:sz="6" w:space="0" w:color="000000"/>
            </w:tcBorders>
          </w:tcPr>
          <w:p>
            <w:pPr>
              <w:pStyle w:val="TableText"/>
            </w:pPr>
            <w:r>
              <w:t>镜像名称。</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ConnectedVia</w:t>
            </w:r>
          </w:p>
        </w:tc>
        <w:tc>
          <w:tcPr>
            <w:tcW w:w="4093" w:type="pct"/>
            <w:tcBorders>
              <w:top w:val="single" w:sz="6" w:space="0" w:color="000000"/>
              <w:bottom w:val="single" w:sz="6" w:space="0" w:color="000000"/>
            </w:tcBorders>
          </w:tcPr>
          <w:p>
            <w:pPr>
              <w:pStyle w:val="TableText"/>
            </w:pPr>
            <w:r>
              <w:t>连接方式。</w:t>
            </w:r>
          </w:p>
          <w:p>
            <w:pPr>
              <w:pStyle w:val="ItemListinTable"/>
            </w:pPr>
            <w:r>
              <w:t>NotConnected</w:t>
            </w:r>
          </w:p>
          <w:p>
            <w:pPr>
              <w:pStyle w:val="ItemListinTable"/>
            </w:pPr>
            <w:r>
              <w:t>URI</w:t>
            </w:r>
          </w:p>
          <w:p>
            <w:pPr>
              <w:pStyle w:val="ItemListinTable"/>
            </w:pPr>
            <w:r>
              <w:t>Applet</w:t>
            </w:r>
          </w:p>
          <w:p>
            <w:pPr>
              <w:pStyle w:val="ItemListinTable"/>
            </w:pPr>
            <w:r>
              <w:t>Oem</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Inserted</w:t>
            </w:r>
          </w:p>
        </w:tc>
        <w:tc>
          <w:tcPr>
            <w:tcW w:w="4093" w:type="pct"/>
            <w:tcBorders>
              <w:top w:val="single" w:sz="6" w:space="0" w:color="000000"/>
              <w:bottom w:val="single" w:sz="6" w:space="0" w:color="000000"/>
            </w:tcBorders>
          </w:tcPr>
          <w:p>
            <w:pPr>
              <w:pStyle w:val="TableText"/>
            </w:pPr>
            <w:r>
              <w:t>是否插入。</w:t>
            </w:r>
          </w:p>
        </w:tc>
      </w:tr>
    </w:tbl>
    <w:p/>
    <w:bookmarkStart w:id="92" w:name="_ZH-CN_TOPIC_0145842596"/>
    <w:bookmarkEnd w:id="92"/>
    <w:p>
      <w:pPr>
        <w:pStyle w:val="Heading2"/>
      </w:pPr>
      <w:bookmarkStart w:id="93" w:name="_ZH-CN_TOPIC_0145842596-chtext"/>
      <w:bookmarkStart w:id="94" w:name="_Toc256000029"/>
      <w:r>
        <w:t>连接虚拟媒体</w:t>
      </w:r>
      <w:bookmarkEnd w:id="94"/>
      <w:bookmarkEnd w:id="93"/>
    </w:p>
    <w:p>
      <w:pPr>
        <w:pStyle w:val="BlockLabel"/>
      </w:pPr>
      <w:r>
        <w:t>命令功能</w:t>
      </w:r>
    </w:p>
    <w:p>
      <w:r>
        <w:t>连接虚拟媒体。</w:t>
      </w:r>
    </w:p>
    <w:p>
      <w:pPr>
        <w:pStyle w:val="BlockLabel"/>
      </w:pPr>
      <w:r>
        <w:t>命令格式</w:t>
      </w:r>
    </w:p>
    <w:p>
      <w:r>
        <w:rPr>
          <w:b/>
        </w:rPr>
        <w:t xml:space="preserve">Connect-iBMCVirtualMedia </w:t>
      </w:r>
      <w:r>
        <w:rPr>
          <w:b/>
        </w:rPr>
        <w:t>-Session</w:t>
      </w:r>
      <w:r>
        <w:rPr>
          <w:i/>
        </w:rPr>
        <w:t xml:space="preserve"> &lt;$session&gt;</w:t>
      </w:r>
      <w:r>
        <w:t xml:space="preserve"> </w:t>
      </w:r>
      <w:r>
        <w:rPr>
          <w:b/>
        </w:rPr>
        <w:t>-ImageFilePath</w:t>
      </w:r>
      <w:r>
        <w:rPr>
          <w:i/>
        </w:rPr>
        <w:t xml:space="preserve"> &lt;ImageFilePath&gt;</w:t>
      </w:r>
      <w:r>
        <w:t xml:space="preserve"> </w:t>
      </w:r>
      <w:r>
        <w:rPr>
          <w:b/>
        </w:rPr>
        <w:t>-SecureEnabled</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20"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989"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1989"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&lt;$session&gt;</w:t>
            </w:r>
          </w:p>
        </w:tc>
        <w:tc>
          <w:tcPr>
            <w:tcW w:w="1989" w:type="pct"/>
            <w:tcBorders>
              <w:top w:val="single" w:sz="6" w:space="0" w:color="000000"/>
              <w:bottom w:val="single" w:sz="6" w:space="0" w:color="000000"/>
              <w:right w:val="single" w:sz="6" w:space="0" w:color="000000"/>
            </w:tcBorders>
          </w:tcPr>
          <w:p>
            <w:pPr>
              <w:pStyle w:val="TableText"/>
            </w:pPr>
            <w:r>
              <w:t>会话，为必配参数。</w:t>
            </w:r>
          </w:p>
        </w:tc>
        <w:tc>
          <w:tcPr>
            <w:tcW w:w="1989"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&lt;ImageFilePath&gt;</w:t>
            </w:r>
          </w:p>
        </w:tc>
        <w:tc>
          <w:tcPr>
            <w:tcW w:w="1989" w:type="pct"/>
            <w:tcBorders>
              <w:top w:val="single" w:sz="6" w:space="0" w:color="000000"/>
              <w:bottom w:val="single" w:sz="6" w:space="0" w:color="000000"/>
              <w:right w:val="single" w:sz="6" w:space="0" w:color="000000"/>
            </w:tcBorders>
          </w:tcPr>
          <w:p>
            <w:pPr>
              <w:pStyle w:val="TableText"/>
            </w:pPr>
            <w:r>
              <w:t>虚拟媒体镜像URI，为必配参数。</w:t>
            </w:r>
          </w:p>
        </w:tc>
        <w:tc>
          <w:tcPr>
            <w:tcW w:w="1989" w:type="pct"/>
            <w:tcBorders>
              <w:top w:val="single" w:sz="6" w:space="0" w:color="000000"/>
              <w:bottom w:val="single" w:sz="6" w:space="0" w:color="000000"/>
            </w:tcBorders>
          </w:tcPr>
          <w:p>
            <w:pPr>
              <w:pStyle w:val="TableText"/>
            </w:pPr>
            <w:r>
              <w:t>当前仅支持连接使用nfs、cifs和https协议的URI。</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t>-SecureEnabled</w:t>
            </w:r>
          </w:p>
        </w:tc>
        <w:tc>
          <w:tcPr>
            <w:tcW w:w="1989" w:type="pct"/>
            <w:tcBorders>
              <w:top w:val="single" w:sz="6" w:space="0" w:color="000000"/>
              <w:bottom w:val="single" w:sz="6" w:space="0" w:color="000000"/>
              <w:right w:val="single" w:sz="6" w:space="0" w:color="000000"/>
            </w:tcBorders>
          </w:tcPr>
          <w:p>
            <w:pPr>
              <w:pStyle w:val="TableText"/>
            </w:pPr>
            <w:r>
              <w:t>交互式使能开关，为可选参数，命令中添加设置该参数时，即可开启交互式。建议使用远程目录时设置该功能，以使操作更安全。</w:t>
            </w:r>
          </w:p>
        </w:tc>
        <w:tc>
          <w:tcPr>
            <w:tcW w:w="1989" w:type="pct"/>
            <w:tcBorders>
              <w:top w:val="single" w:sz="6" w:space="0" w:color="000000"/>
              <w:bottom w:val="single" w:sz="6" w:space="0" w:color="000000"/>
            </w:tcBorders>
          </w:tcPr>
          <w:p>
            <w:pPr>
              <w:pStyle w:val="TableText"/>
            </w:pPr>
            <w:r>
              <w:t>-</w:t>
            </w:r>
          </w:p>
        </w:tc>
      </w:tr>
    </w:tbl>
    <w:p/>
    <w:p>
      <w:pPr>
        <w:pStyle w:val="BlockLabel"/>
      </w:pPr>
      <w:r>
        <w:t>使用指南</w:t>
      </w:r>
    </w:p>
    <w:p>
      <w:r>
        <w:t>无</w:t>
      </w:r>
    </w:p>
    <w:p>
      <w:pPr>
        <w:pStyle w:val="BlockLabel"/>
      </w:pPr>
      <w:r>
        <w:t>使用实例</w:t>
      </w:r>
    </w:p>
    <w:p>
      <w:pPr>
        <w:pStyle w:val="ItemStep"/>
        <w:numPr>
          <w:ilvl w:val="0"/>
          <w:numId w:val="66"/>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66"/>
        </w:numPr>
      </w:pPr>
      <w:r>
        <w:t>连接nfs协议的虚拟媒体。</w:t>
      </w:r>
    </w:p>
    <w:p>
      <w:pPr>
        <w:pStyle w:val="ItemlistTextTD"/>
      </w:pPr>
      <w:r>
        <w:t xml:space="preserve">PS C:\&gt; </w:t>
      </w:r>
      <w:r>
        <w:rPr>
          <w:b/>
        </w:rPr>
        <w:t>Connect-iBMCVirtualMedia -Session $session -ImageFilePath 'cifs://user:password@10.1.1.2/C$/iso/SmartProvisioning-V112.iso'</w:t>
      </w:r>
      <w:r>
        <w:t xml:space="preserve"> </w:t>
        <w:br/>
        <w:t xml:space="preserve"> </w:t>
        <w:br/>
        <w:t xml:space="preserve">Host : 10.1.1.2 </w:t>
        <w:br/>
        <w:t xml:space="preserve">Id           : 1 </w:t>
        <w:br/>
        <w:t xml:space="preserve">Name         : vmm connect task </w:t>
        <w:br/>
        <w:t xml:space="preserve">ActivityName : [10.1.1.3] vmm connect task </w:t>
        <w:br/>
        <w:t xml:space="preserve">TaskState    : Completed </w:t>
        <w:br/>
        <w:t xml:space="preserve">StartTime    : 2018-12-29T02:36:21+00:00 </w:t>
        <w:br/>
        <w:t xml:space="preserve">EndTime      : 2018-12-29T02:36:34+00:00 </w:t>
        <w:br/>
        <w:t xml:space="preserve">TaskStatus   : OK </w:t>
        <w:br/>
        <w:t>TaskPercent  :</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06"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4093"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Host</w:t>
            </w:r>
          </w:p>
        </w:tc>
        <w:tc>
          <w:tcPr>
            <w:tcW w:w="4093"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Id</w:t>
            </w:r>
          </w:p>
        </w:tc>
        <w:tc>
          <w:tcPr>
            <w:tcW w:w="4093" w:type="pct"/>
            <w:tcBorders>
              <w:top w:val="single" w:sz="6" w:space="0" w:color="000000"/>
              <w:bottom w:val="single" w:sz="6" w:space="0" w:color="000000"/>
            </w:tcBorders>
          </w:tcPr>
          <w:p>
            <w:pPr>
              <w:pStyle w:val="TableText"/>
            </w:pPr>
            <w:r>
              <w:t>任务ID。</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Name</w:t>
            </w:r>
          </w:p>
        </w:tc>
        <w:tc>
          <w:tcPr>
            <w:tcW w:w="4093" w:type="pct"/>
            <w:tcBorders>
              <w:top w:val="single" w:sz="6" w:space="0" w:color="000000"/>
              <w:bottom w:val="single" w:sz="6" w:space="0" w:color="000000"/>
            </w:tcBorders>
          </w:tcPr>
          <w:p>
            <w:pPr>
              <w:pStyle w:val="TableText"/>
            </w:pPr>
            <w:r>
              <w:t>任务的名称。</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ActivityName</w:t>
            </w:r>
          </w:p>
        </w:tc>
        <w:tc>
          <w:tcPr>
            <w:tcW w:w="4093" w:type="pct"/>
            <w:tcBorders>
              <w:top w:val="single" w:sz="6" w:space="0" w:color="000000"/>
              <w:bottom w:val="single" w:sz="6" w:space="0" w:color="000000"/>
            </w:tcBorders>
          </w:tcPr>
          <w:p>
            <w:pPr>
              <w:pStyle w:val="TableText"/>
            </w:pPr>
            <w:r>
              <w:t>虚拟媒体连接状态。</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TaskState</w:t>
            </w:r>
          </w:p>
        </w:tc>
        <w:tc>
          <w:tcPr>
            <w:tcW w:w="4093" w:type="pct"/>
            <w:tcBorders>
              <w:top w:val="single" w:sz="6" w:space="0" w:color="000000"/>
              <w:bottom w:val="single" w:sz="6" w:space="0" w:color="000000"/>
            </w:tcBorders>
          </w:tcPr>
          <w:p>
            <w:pPr>
              <w:pStyle w:val="TableText"/>
            </w:pPr>
            <w:r>
              <w:t>任务执行进度。</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StartTime</w:t>
            </w:r>
          </w:p>
        </w:tc>
        <w:tc>
          <w:tcPr>
            <w:tcW w:w="4093" w:type="pct"/>
            <w:tcBorders>
              <w:top w:val="single" w:sz="6" w:space="0" w:color="000000"/>
              <w:bottom w:val="single" w:sz="6" w:space="0" w:color="000000"/>
            </w:tcBorders>
          </w:tcPr>
          <w:p>
            <w:pPr>
              <w:pStyle w:val="TableText"/>
            </w:pPr>
            <w:r>
              <w:t>任务的起始时间。</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EndTime</w:t>
            </w:r>
          </w:p>
        </w:tc>
        <w:tc>
          <w:tcPr>
            <w:tcW w:w="4093" w:type="pct"/>
            <w:tcBorders>
              <w:top w:val="single" w:sz="6" w:space="0" w:color="000000"/>
              <w:bottom w:val="single" w:sz="6" w:space="0" w:color="000000"/>
            </w:tcBorders>
          </w:tcPr>
          <w:p>
            <w:pPr>
              <w:pStyle w:val="TableText"/>
            </w:pPr>
            <w:r>
              <w:t>任务的结束时间。</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TaskStatus</w:t>
            </w:r>
          </w:p>
        </w:tc>
        <w:tc>
          <w:tcPr>
            <w:tcW w:w="4093" w:type="pct"/>
            <w:tcBorders>
              <w:top w:val="single" w:sz="6" w:space="0" w:color="000000"/>
              <w:bottom w:val="single" w:sz="6" w:space="0" w:color="000000"/>
            </w:tcBorders>
          </w:tcPr>
          <w:p>
            <w:pPr>
              <w:pStyle w:val="TableText"/>
            </w:pPr>
            <w:r>
              <w:t>任务执行状态。</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TaskPercent</w:t>
            </w:r>
          </w:p>
        </w:tc>
        <w:tc>
          <w:tcPr>
            <w:tcW w:w="4093" w:type="pct"/>
            <w:tcBorders>
              <w:top w:val="single" w:sz="6" w:space="0" w:color="000000"/>
              <w:bottom w:val="single" w:sz="6" w:space="0" w:color="000000"/>
            </w:tcBorders>
          </w:tcPr>
          <w:p>
            <w:pPr>
              <w:pStyle w:val="TableText"/>
            </w:pPr>
            <w:r>
              <w:t>任务完成率。</w:t>
            </w:r>
          </w:p>
        </w:tc>
      </w:tr>
    </w:tbl>
    <w:p/>
    <w:bookmarkStart w:id="95" w:name="_ZH-CN_TOPIC_0145842579"/>
    <w:bookmarkEnd w:id="95"/>
    <w:p>
      <w:pPr>
        <w:pStyle w:val="Heading2"/>
      </w:pPr>
      <w:bookmarkStart w:id="96" w:name="_ZH-CN_TOPIC_0145842579-chtext"/>
      <w:bookmarkStart w:id="97" w:name="_Toc256000030"/>
      <w:r>
        <w:t>断开虚拟媒体</w:t>
      </w:r>
      <w:bookmarkEnd w:id="97"/>
      <w:bookmarkEnd w:id="96"/>
    </w:p>
    <w:p>
      <w:pPr>
        <w:pStyle w:val="BlockLabel"/>
      </w:pPr>
      <w:r>
        <w:t>命令功能</w:t>
      </w:r>
    </w:p>
    <w:p>
      <w:r>
        <w:t>断开虚拟媒体。</w:t>
      </w:r>
    </w:p>
    <w:p>
      <w:pPr>
        <w:pStyle w:val="BlockLabel"/>
      </w:pPr>
      <w:r>
        <w:t>命令格式</w:t>
      </w:r>
    </w:p>
    <w:p>
      <w:r>
        <w:rPr>
          <w:b/>
        </w:rPr>
        <w:t>Disconnect-iBMCVirtualMedia</w:t>
      </w:r>
      <w:r>
        <w:t xml:space="preserve"> </w:t>
      </w:r>
      <w:r>
        <w:rPr>
          <w:b/>
        </w:rPr>
        <w:t>-Session</w:t>
      </w:r>
      <w:r>
        <w:rPr>
          <w:i/>
        </w:rPr>
        <w:t xml:space="preserve"> &lt;$session&gt;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5"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5"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&lt;$session&gt;</w:t>
            </w:r>
          </w:p>
        </w:tc>
        <w:tc>
          <w:tcPr>
            <w:tcW w:w="3305"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67"/>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67"/>
        </w:numPr>
      </w:pPr>
      <w:r>
        <w:t>断开虚拟媒体。</w:t>
      </w:r>
    </w:p>
    <w:p>
      <w:pPr>
        <w:pStyle w:val="ItemlistTextTD"/>
      </w:pPr>
      <w:r>
        <w:t xml:space="preserve">PS C:\&gt; </w:t>
      </w:r>
      <w:r>
        <w:rPr>
          <w:b/>
        </w:rPr>
        <w:t>$Tasks = Disconnect-iBMCVirtualMedia -Session $session</w:t>
      </w:r>
      <w:r>
        <w:t xml:space="preserve"> </w:t>
        <w:br/>
        <w:t xml:space="preserve">PS C:\&gt; </w:t>
      </w:r>
      <w:r>
        <w:rPr>
          <w:b/>
        </w:rPr>
        <w:t>$Tasks</w:t>
      </w:r>
      <w:r>
        <w:t xml:space="preserve"> </w:t>
        <w:br/>
        <w:t xml:space="preserve"> </w:t>
        <w:br/>
        <w:t xml:space="preserve">Host : 10.1.1.2 </w:t>
        <w:br/>
        <w:t xml:space="preserve">Id           : 4 </w:t>
        <w:br/>
        <w:t xml:space="preserve">Name         : vmm disconnect status task </w:t>
        <w:br/>
        <w:t xml:space="preserve">ActivityName : [10.1.1.2] vmm disconnect status task </w:t>
        <w:br/>
        <w:t xml:space="preserve">TaskState    : Completed </w:t>
        <w:br/>
        <w:t xml:space="preserve">StartTime    : 2018-11-14T18:05:20+08:00 </w:t>
        <w:br/>
        <w:t xml:space="preserve">EndTime      : 2018-11-14T18:05:20+08:00 </w:t>
        <w:br/>
        <w:t xml:space="preserve">TaskStatus   : OK </w:t>
        <w:br/>
        <w:t>TaskPercent  :</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06"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4093"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Host</w:t>
            </w:r>
          </w:p>
        </w:tc>
        <w:tc>
          <w:tcPr>
            <w:tcW w:w="4093"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Id</w:t>
            </w:r>
          </w:p>
        </w:tc>
        <w:tc>
          <w:tcPr>
            <w:tcW w:w="4093" w:type="pct"/>
            <w:tcBorders>
              <w:top w:val="single" w:sz="6" w:space="0" w:color="000000"/>
              <w:bottom w:val="single" w:sz="6" w:space="0" w:color="000000"/>
            </w:tcBorders>
          </w:tcPr>
          <w:p>
            <w:pPr>
              <w:pStyle w:val="TableText"/>
            </w:pPr>
            <w:r>
              <w:t>任务ID。</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Name</w:t>
            </w:r>
          </w:p>
        </w:tc>
        <w:tc>
          <w:tcPr>
            <w:tcW w:w="4093" w:type="pct"/>
            <w:tcBorders>
              <w:top w:val="single" w:sz="6" w:space="0" w:color="000000"/>
              <w:bottom w:val="single" w:sz="6" w:space="0" w:color="000000"/>
            </w:tcBorders>
          </w:tcPr>
          <w:p>
            <w:pPr>
              <w:pStyle w:val="TableText"/>
            </w:pPr>
            <w:r>
              <w:t>任务的名称。</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ActivityName</w:t>
            </w:r>
          </w:p>
        </w:tc>
        <w:tc>
          <w:tcPr>
            <w:tcW w:w="4093" w:type="pct"/>
            <w:tcBorders>
              <w:top w:val="single" w:sz="6" w:space="0" w:color="000000"/>
              <w:bottom w:val="single" w:sz="6" w:space="0" w:color="000000"/>
            </w:tcBorders>
          </w:tcPr>
          <w:p>
            <w:pPr>
              <w:pStyle w:val="TableText"/>
            </w:pPr>
            <w:r>
              <w:t>虚拟媒体连接状态。</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TaskState</w:t>
            </w:r>
          </w:p>
        </w:tc>
        <w:tc>
          <w:tcPr>
            <w:tcW w:w="4093" w:type="pct"/>
            <w:tcBorders>
              <w:top w:val="single" w:sz="6" w:space="0" w:color="000000"/>
              <w:bottom w:val="single" w:sz="6" w:space="0" w:color="000000"/>
            </w:tcBorders>
          </w:tcPr>
          <w:p>
            <w:pPr>
              <w:pStyle w:val="TableText"/>
            </w:pPr>
            <w:r>
              <w:t>任务执行进度。</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StartTime</w:t>
            </w:r>
          </w:p>
        </w:tc>
        <w:tc>
          <w:tcPr>
            <w:tcW w:w="4093" w:type="pct"/>
            <w:tcBorders>
              <w:top w:val="single" w:sz="6" w:space="0" w:color="000000"/>
              <w:bottom w:val="single" w:sz="6" w:space="0" w:color="000000"/>
            </w:tcBorders>
          </w:tcPr>
          <w:p>
            <w:pPr>
              <w:pStyle w:val="TableText"/>
            </w:pPr>
            <w:r>
              <w:t>任务的起始时间。</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EndTime</w:t>
            </w:r>
          </w:p>
        </w:tc>
        <w:tc>
          <w:tcPr>
            <w:tcW w:w="4093" w:type="pct"/>
            <w:tcBorders>
              <w:top w:val="single" w:sz="6" w:space="0" w:color="000000"/>
              <w:bottom w:val="single" w:sz="6" w:space="0" w:color="000000"/>
            </w:tcBorders>
          </w:tcPr>
          <w:p>
            <w:pPr>
              <w:pStyle w:val="TableText"/>
            </w:pPr>
            <w:r>
              <w:t>任务的结束时间。</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TaskStatus</w:t>
            </w:r>
          </w:p>
        </w:tc>
        <w:tc>
          <w:tcPr>
            <w:tcW w:w="4093" w:type="pct"/>
            <w:tcBorders>
              <w:top w:val="single" w:sz="6" w:space="0" w:color="000000"/>
              <w:bottom w:val="single" w:sz="6" w:space="0" w:color="000000"/>
            </w:tcBorders>
          </w:tcPr>
          <w:p>
            <w:pPr>
              <w:pStyle w:val="TableText"/>
            </w:pPr>
            <w:r>
              <w:t>任务执行状态。</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TaskPercent</w:t>
            </w:r>
          </w:p>
        </w:tc>
        <w:tc>
          <w:tcPr>
            <w:tcW w:w="4093" w:type="pct"/>
            <w:tcBorders>
              <w:top w:val="single" w:sz="6" w:space="0" w:color="000000"/>
              <w:bottom w:val="single" w:sz="6" w:space="0" w:color="000000"/>
            </w:tcBorders>
          </w:tcPr>
          <w:p>
            <w:pPr>
              <w:pStyle w:val="TableText"/>
            </w:pPr>
            <w:r>
              <w:t>任务完成率。</w:t>
            </w:r>
          </w:p>
        </w:tc>
      </w:tr>
    </w:tbl>
    <w:p/>
    <w:bookmarkStart w:id="98" w:name="_ZH-CN_TOPIC_0145842607"/>
    <w:bookmarkEnd w:id="98"/>
    <w:p>
      <w:pPr>
        <w:pStyle w:val="Heading2"/>
      </w:pPr>
      <w:bookmarkStart w:id="99" w:name="_ZH-CN_TOPIC_0145842607-chtext"/>
      <w:bookmarkStart w:id="100" w:name="_Toc256000031"/>
      <w:r>
        <w:t>查询启动设备</w:t>
      </w:r>
      <w:bookmarkEnd w:id="100"/>
      <w:bookmarkEnd w:id="99"/>
    </w:p>
    <w:p>
      <w:pPr>
        <w:pStyle w:val="BlockLabel"/>
      </w:pPr>
      <w:r>
        <w:t>命令功能</w:t>
      </w:r>
    </w:p>
    <w:p>
      <w:r>
        <w:t>查询启动设备。</w:t>
      </w:r>
    </w:p>
    <w:p>
      <w:pPr>
        <w:pStyle w:val="BlockLabel"/>
      </w:pPr>
      <w:r>
        <w:t>命令格式</w:t>
      </w:r>
    </w:p>
    <w:p>
      <w:r>
        <w:rPr>
          <w:b/>
        </w:rPr>
        <w:t>Get-iBMCBootSourceOverride</w:t>
      </w:r>
      <w:r>
        <w:t xml:space="preserve"> </w:t>
      </w:r>
      <w:r>
        <w:rPr>
          <w:b/>
        </w:rPr>
        <w:t>-Session</w:t>
      </w:r>
      <w:r>
        <w:rPr>
          <w:i/>
        </w:rPr>
        <w:t xml:space="preserve"> &lt;$session&gt;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250"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750"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250" w:type="pct"/>
            <w:tcBorders>
              <w:top w:val="single" w:sz="6" w:space="0" w:color="000000"/>
              <w:bottom w:val="single" w:sz="6" w:space="0" w:color="000000"/>
              <w:right w:val="single" w:sz="6" w:space="0" w:color="000000"/>
            </w:tcBorders>
          </w:tcPr>
          <w:p>
            <w:pPr>
              <w:pStyle w:val="TableText"/>
            </w:pPr>
            <w:r>
              <w:rPr>
                <w:i/>
              </w:rPr>
              <w:t>&lt;$session&gt;</w:t>
            </w:r>
          </w:p>
        </w:tc>
        <w:tc>
          <w:tcPr>
            <w:tcW w:w="3750"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68"/>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68"/>
        </w:numPr>
      </w:pPr>
      <w:r>
        <w:t>查询启动设备。</w:t>
      </w:r>
    </w:p>
    <w:p>
      <w:pPr>
        <w:pStyle w:val="ItemlistTextTD"/>
      </w:pPr>
      <w:r>
        <w:t xml:space="preserve">PS C:\&gt; </w:t>
      </w:r>
      <w:r>
        <w:rPr>
          <w:b/>
        </w:rPr>
        <w:t>$BootSourceOverride = Get-iBMCBootSourceOverride -Session $session</w:t>
      </w:r>
      <w:r>
        <w:t xml:space="preserve"> </w:t>
        <w:br/>
        <w:t xml:space="preserve">PS C:\&gt; </w:t>
      </w:r>
      <w:r>
        <w:rPr>
          <w:b/>
        </w:rPr>
        <w:t>$BootSourceOverride</w:t>
      </w:r>
      <w:r>
        <w:t xml:space="preserve"> </w:t>
        <w:br/>
        <w:t xml:space="preserve"> </w:t>
        <w:br/>
        <w:t xml:space="preserve">Host     BootSourceOverrideTarget BootSourceOverrideEnabled </w:t>
        <w:br/>
        <w:t xml:space="preserve">----     ------------------------ ------------------------- </w:t>
        <w:br/>
        <w:t>10.1.1.2 None                     Disabled</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06"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4093"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Host</w:t>
            </w:r>
          </w:p>
        </w:tc>
        <w:tc>
          <w:tcPr>
            <w:tcW w:w="4093"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BootSourceOverrideTarget</w:t>
            </w:r>
          </w:p>
        </w:tc>
        <w:tc>
          <w:tcPr>
            <w:tcW w:w="4093" w:type="pct"/>
            <w:tcBorders>
              <w:top w:val="single" w:sz="6" w:space="0" w:color="000000"/>
              <w:bottom w:val="single" w:sz="6" w:space="0" w:color="000000"/>
            </w:tcBorders>
          </w:tcPr>
          <w:p>
            <w:pPr>
              <w:pStyle w:val="TableText"/>
            </w:pPr>
            <w:r>
              <w:t>系统的当前启动设备，包括：</w:t>
            </w:r>
          </w:p>
          <w:p>
            <w:pPr>
              <w:pStyle w:val="ItemListinTable"/>
            </w:pPr>
            <w:r>
              <w:t>None</w:t>
            </w:r>
          </w:p>
          <w:p>
            <w:pPr>
              <w:pStyle w:val="ItemListinTable"/>
            </w:pPr>
            <w:r>
              <w:t>Pxe</w:t>
            </w:r>
          </w:p>
          <w:p>
            <w:pPr>
              <w:pStyle w:val="ItemListinTable"/>
            </w:pPr>
            <w:r>
              <w:t>Floppy</w:t>
            </w:r>
          </w:p>
          <w:p>
            <w:pPr>
              <w:pStyle w:val="ItemListinTable"/>
            </w:pPr>
            <w:r>
              <w:t>Cd</w:t>
            </w:r>
          </w:p>
          <w:p>
            <w:pPr>
              <w:pStyle w:val="ItemListinTable"/>
            </w:pPr>
            <w:r>
              <w:t>Hdd</w:t>
            </w:r>
          </w:p>
          <w:p>
            <w:pPr>
              <w:pStyle w:val="ItemListinTable"/>
            </w:pPr>
            <w:r>
              <w:t>BiosSetup</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BootSourceOverrideEnabled</w:t>
            </w:r>
          </w:p>
        </w:tc>
        <w:tc>
          <w:tcPr>
            <w:tcW w:w="4093" w:type="pct"/>
            <w:tcBorders>
              <w:top w:val="single" w:sz="6" w:space="0" w:color="000000"/>
              <w:bottom w:val="single" w:sz="6" w:space="0" w:color="000000"/>
            </w:tcBorders>
          </w:tcPr>
          <w:p>
            <w:pPr>
              <w:pStyle w:val="TableText"/>
            </w:pPr>
            <w:r>
              <w:t>系统启动参数的使能状态，包括：</w:t>
            </w:r>
          </w:p>
          <w:p>
            <w:pPr>
              <w:pStyle w:val="ItemListinTable"/>
            </w:pPr>
            <w:r>
              <w:t>Disabled：不生效。</w:t>
            </w:r>
          </w:p>
          <w:p>
            <w:pPr>
              <w:pStyle w:val="ItemListinTable"/>
            </w:pPr>
            <w:r>
              <w:t>Once：仅生效一次，即下次重启时生效。</w:t>
            </w:r>
          </w:p>
          <w:p>
            <w:pPr>
              <w:pStyle w:val="ItemListinTable"/>
            </w:pPr>
            <w:r>
              <w:t>Continuous：永久有效。</w:t>
            </w:r>
          </w:p>
        </w:tc>
      </w:tr>
    </w:tbl>
    <w:p/>
    <w:bookmarkStart w:id="101" w:name="_ZH-CN_TOPIC_0145842533"/>
    <w:bookmarkEnd w:id="101"/>
    <w:p>
      <w:pPr>
        <w:pStyle w:val="Heading2"/>
      </w:pPr>
      <w:bookmarkStart w:id="102" w:name="_ZH-CN_TOPIC_0145842533-chtext"/>
      <w:bookmarkStart w:id="103" w:name="_Toc256000032"/>
      <w:r>
        <w:t>设置启动设备</w:t>
      </w:r>
      <w:bookmarkEnd w:id="103"/>
      <w:bookmarkEnd w:id="102"/>
    </w:p>
    <w:p>
      <w:pPr>
        <w:pStyle w:val="BlockLabel"/>
      </w:pPr>
      <w:r>
        <w:t>命令功能</w:t>
      </w:r>
    </w:p>
    <w:p>
      <w:r>
        <w:t>设置启动设备。</w:t>
      </w:r>
    </w:p>
    <w:p>
      <w:pPr>
        <w:pStyle w:val="BlockLabel"/>
      </w:pPr>
      <w:r>
        <w:t>命令格式</w:t>
      </w:r>
    </w:p>
    <w:p>
      <w:r>
        <w:rPr>
          <w:b/>
        </w:rPr>
        <w:t xml:space="preserve">Set-iBMCBootSourceOverride </w:t>
      </w:r>
      <w:r>
        <w:rPr>
          <w:b/>
        </w:rPr>
        <w:t>-Session</w:t>
      </w:r>
      <w:r>
        <w:rPr>
          <w:i/>
        </w:rPr>
        <w:t xml:space="preserve"> &lt;$session&gt;</w:t>
      </w:r>
      <w:r>
        <w:t xml:space="preserve"> </w:t>
      </w:r>
      <w:r>
        <w:rPr>
          <w:b/>
        </w:rPr>
        <w:t>-BootSourceOverrideTarget</w:t>
      </w:r>
      <w:r>
        <w:rPr>
          <w:i/>
        </w:rPr>
        <w:t xml:space="preserve"> &lt;BootSourceOverrideTarget&gt;</w:t>
      </w:r>
      <w:r>
        <w:t xml:space="preserve"> </w:t>
      </w:r>
      <w:r>
        <w:rPr>
          <w:b/>
        </w:rPr>
        <w:t>-BootSourceOverrideEnabled</w:t>
      </w:r>
      <w:r>
        <w:rPr>
          <w:i/>
        </w:rPr>
        <w:t xml:space="preserve"> &lt;BootSourceOverrideEnabled&gt;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20"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989"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1989"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&lt;$session&gt;</w:t>
            </w:r>
          </w:p>
        </w:tc>
        <w:tc>
          <w:tcPr>
            <w:tcW w:w="1989" w:type="pct"/>
            <w:tcBorders>
              <w:top w:val="single" w:sz="6" w:space="0" w:color="000000"/>
              <w:bottom w:val="single" w:sz="6" w:space="0" w:color="000000"/>
              <w:right w:val="single" w:sz="6" w:space="0" w:color="000000"/>
            </w:tcBorders>
          </w:tcPr>
          <w:p>
            <w:pPr>
              <w:pStyle w:val="TableText"/>
            </w:pPr>
            <w:r>
              <w:t>会话，为必配参数。</w:t>
            </w:r>
          </w:p>
        </w:tc>
        <w:tc>
          <w:tcPr>
            <w:tcW w:w="1989"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&lt;BootSourceOverrideTarget&gt;</w:t>
            </w:r>
          </w:p>
        </w:tc>
        <w:tc>
          <w:tcPr>
            <w:tcW w:w="1989" w:type="pct"/>
            <w:tcBorders>
              <w:top w:val="single" w:sz="6" w:space="0" w:color="000000"/>
              <w:bottom w:val="single" w:sz="6" w:space="0" w:color="000000"/>
              <w:right w:val="single" w:sz="6" w:space="0" w:color="000000"/>
            </w:tcBorders>
          </w:tcPr>
          <w:p>
            <w:pPr>
              <w:pStyle w:val="TableText"/>
            </w:pPr>
            <w:r>
              <w:t>系统的当前启动设备，为必配参数。</w:t>
            </w:r>
          </w:p>
        </w:tc>
        <w:tc>
          <w:tcPr>
            <w:tcW w:w="1989" w:type="pct"/>
            <w:tcBorders>
              <w:top w:val="single" w:sz="6" w:space="0" w:color="000000"/>
              <w:bottom w:val="single" w:sz="6" w:space="0" w:color="000000"/>
            </w:tcBorders>
          </w:tcPr>
          <w:p>
            <w:pPr>
              <w:pStyle w:val="ItemListinTable"/>
            </w:pPr>
            <w:r>
              <w:t>None</w:t>
            </w:r>
          </w:p>
          <w:p>
            <w:pPr>
              <w:pStyle w:val="ItemListinTable"/>
            </w:pPr>
            <w:r>
              <w:t>Pxe</w:t>
            </w:r>
          </w:p>
          <w:p>
            <w:pPr>
              <w:pStyle w:val="ItemListinTable"/>
            </w:pPr>
            <w:r>
              <w:t>Floppy</w:t>
            </w:r>
          </w:p>
          <w:p>
            <w:pPr>
              <w:pStyle w:val="ItemListinTable"/>
            </w:pPr>
            <w:r>
              <w:t>Cd</w:t>
            </w:r>
          </w:p>
          <w:p>
            <w:pPr>
              <w:pStyle w:val="ItemListinTable"/>
            </w:pPr>
            <w:r>
              <w:t>Hdd</w:t>
            </w:r>
          </w:p>
          <w:p>
            <w:pPr>
              <w:pStyle w:val="ItemListinTable"/>
            </w:pPr>
            <w:r>
              <w:t>BiosSetup</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&lt;BootSourceOverrideEnabled</w:t>
            </w:r>
            <w:r>
              <w:t>&gt;</w:t>
            </w:r>
          </w:p>
        </w:tc>
        <w:tc>
          <w:tcPr>
            <w:tcW w:w="1989" w:type="pct"/>
            <w:tcBorders>
              <w:top w:val="single" w:sz="6" w:space="0" w:color="000000"/>
              <w:bottom w:val="single" w:sz="6" w:space="0" w:color="000000"/>
              <w:right w:val="single" w:sz="6" w:space="0" w:color="000000"/>
            </w:tcBorders>
          </w:tcPr>
          <w:p>
            <w:pPr>
              <w:pStyle w:val="TableText"/>
            </w:pPr>
            <w:r>
              <w:t>系统启动参数的使能状态，为必配参数。</w:t>
            </w:r>
          </w:p>
        </w:tc>
        <w:tc>
          <w:tcPr>
            <w:tcW w:w="1989" w:type="pct"/>
            <w:tcBorders>
              <w:top w:val="single" w:sz="6" w:space="0" w:color="000000"/>
              <w:bottom w:val="single" w:sz="6" w:space="0" w:color="000000"/>
            </w:tcBorders>
          </w:tcPr>
          <w:p>
            <w:pPr>
              <w:pStyle w:val="ItemListinTable"/>
            </w:pPr>
            <w:r>
              <w:t>Disabled：不生效。</w:t>
            </w:r>
          </w:p>
          <w:p>
            <w:pPr>
              <w:pStyle w:val="ItemListinTable"/>
            </w:pPr>
            <w:r>
              <w:t>Once：仅生效一次，即下次重启时生效。</w:t>
            </w:r>
          </w:p>
          <w:p>
            <w:pPr>
              <w:pStyle w:val="ItemListinTable"/>
            </w:pPr>
            <w:r>
              <w:t>Continuous：永久有效。</w:t>
            </w:r>
          </w:p>
        </w:tc>
      </w:tr>
    </w:tbl>
    <w:p/>
    <w:p>
      <w:pPr>
        <w:pStyle w:val="BlockLabel"/>
      </w:pPr>
      <w:r>
        <w:t>使用指南</w:t>
      </w:r>
    </w:p>
    <w:p>
      <w:r>
        <w:t>无</w:t>
      </w:r>
    </w:p>
    <w:p>
      <w:pPr>
        <w:pStyle w:val="BlockLabel"/>
      </w:pPr>
      <w:r>
        <w:t>使用实例</w:t>
      </w:r>
    </w:p>
    <w:p>
      <w:pPr>
        <w:pStyle w:val="ItemStep"/>
        <w:numPr>
          <w:ilvl w:val="0"/>
          <w:numId w:val="69"/>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69"/>
        </w:numPr>
      </w:pPr>
      <w:r>
        <w:t>设置启动设备。</w:t>
      </w:r>
    </w:p>
    <w:p>
      <w:pPr>
        <w:pStyle w:val="ItemlistTextTD"/>
      </w:pPr>
      <w:r>
        <w:t xml:space="preserve">PS C:\&gt; </w:t>
      </w:r>
      <w:r>
        <w:rPr>
          <w:b/>
        </w:rPr>
        <w:t>Set-iBMCBootSourceOverride -Session $session -BootSourceOverrideTarget @('Pxe','Hdd') -BootSourceOverrideEnabled @('Once', 'Continuous')</w:t>
      </w:r>
    </w:p>
    <w:bookmarkStart w:id="104" w:name="_ZH-CN_TOPIC_0145842556"/>
    <w:bookmarkEnd w:id="104"/>
    <w:p>
      <w:pPr>
        <w:pStyle w:val="Heading2"/>
      </w:pPr>
      <w:bookmarkStart w:id="105" w:name="_ZH-CN_TOPIC_0145842556-chtext"/>
      <w:bookmarkStart w:id="106" w:name="_Toc256000033"/>
      <w:r>
        <w:t>查询启动顺序</w:t>
      </w:r>
      <w:bookmarkEnd w:id="106"/>
      <w:bookmarkEnd w:id="105"/>
    </w:p>
    <w:p>
      <w:pPr>
        <w:pStyle w:val="BlockLabel"/>
      </w:pPr>
      <w:r>
        <w:t>命令功能</w:t>
      </w:r>
    </w:p>
    <w:p>
      <w:r>
        <w:t>查询启动顺序。</w:t>
      </w:r>
    </w:p>
    <w:p>
      <w:pPr>
        <w:pStyle w:val="BlockLabel"/>
      </w:pPr>
      <w:r>
        <w:t>命令格式</w:t>
      </w:r>
    </w:p>
    <w:p>
      <w:r>
        <w:rPr>
          <w:b/>
        </w:rPr>
        <w:t>Get-iBMCBootupSequence</w:t>
      </w:r>
      <w:r>
        <w:t xml:space="preserve"> </w:t>
      </w:r>
      <w:r>
        <w:rPr>
          <w:b/>
        </w:rPr>
        <w:t>-Session</w:t>
      </w:r>
      <w:r>
        <w:rPr>
          <w:i/>
        </w:rPr>
        <w:t xml:space="preserve"> &lt;$session&gt;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5"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5"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&lt;$session&gt;</w:t>
            </w:r>
          </w:p>
        </w:tc>
        <w:tc>
          <w:tcPr>
            <w:tcW w:w="3305"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70"/>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70"/>
        </w:numPr>
      </w:pPr>
      <w:r>
        <w:t>查询启动顺序。</w:t>
      </w:r>
    </w:p>
    <w:p>
      <w:pPr>
        <w:pStyle w:val="ItemlistTextTD"/>
      </w:pPr>
      <w:r>
        <w:t xml:space="preserve">PS C:\&gt; </w:t>
      </w:r>
      <w:r>
        <w:rPr>
          <w:b/>
        </w:rPr>
        <w:t>$Sequence = Get-iBMCBootupSequence -Session $session</w:t>
      </w:r>
      <w:r>
        <w:t xml:space="preserve"> </w:t>
        <w:br/>
        <w:t xml:space="preserve">PS C:\&gt; </w:t>
      </w:r>
      <w:r>
        <w:rPr>
          <w:b/>
        </w:rPr>
        <w:t>$Sequence</w:t>
      </w:r>
      <w:r>
        <w:t xml:space="preserve"> </w:t>
        <w:br/>
        <w:t xml:space="preserve"> </w:t>
        <w:br/>
        <w:t xml:space="preserve">Host           BootupSequence </w:t>
        <w:br/>
        <w:t xml:space="preserve">----           -------------- </w:t>
        <w:br/>
        <w:t>10.1.1.2       {Pxe, HDD, Cd, Others}</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06"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4093"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Host</w:t>
            </w:r>
          </w:p>
        </w:tc>
        <w:tc>
          <w:tcPr>
            <w:tcW w:w="4093"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BootupSequence</w:t>
            </w:r>
          </w:p>
        </w:tc>
        <w:tc>
          <w:tcPr>
            <w:tcW w:w="4093" w:type="pct"/>
            <w:tcBorders>
              <w:top w:val="single" w:sz="6" w:space="0" w:color="000000"/>
              <w:bottom w:val="single" w:sz="6" w:space="0" w:color="000000"/>
            </w:tcBorders>
          </w:tcPr>
          <w:p>
            <w:pPr>
              <w:pStyle w:val="TableText"/>
            </w:pPr>
            <w:r>
              <w:t>系统启动顺序，Hdd，Cd，Pxe，Others四个值的任意序列。</w:t>
            </w:r>
          </w:p>
        </w:tc>
      </w:tr>
    </w:tbl>
    <w:p/>
    <w:bookmarkStart w:id="107" w:name="_ZH-CN_TOPIC_0145842566"/>
    <w:bookmarkEnd w:id="107"/>
    <w:p>
      <w:pPr>
        <w:pStyle w:val="Heading2"/>
      </w:pPr>
      <w:bookmarkStart w:id="108" w:name="_ZH-CN_TOPIC_0145842566-chtext"/>
      <w:bookmarkStart w:id="109" w:name="_Toc256000034"/>
      <w:r>
        <w:t>设置启动顺序</w:t>
      </w:r>
      <w:bookmarkEnd w:id="109"/>
      <w:bookmarkEnd w:id="108"/>
    </w:p>
    <w:p>
      <w:pPr>
        <w:pStyle w:val="BlockLabel"/>
      </w:pPr>
      <w:r>
        <w:t>命令功能</w:t>
      </w:r>
    </w:p>
    <w:p>
      <w:r>
        <w:t>设置启动顺序</w:t>
      </w:r>
    </w:p>
    <w:p>
      <w:pPr>
        <w:pStyle w:val="BlockLabel"/>
      </w:pPr>
      <w:r>
        <w:t>命令格式</w:t>
      </w:r>
    </w:p>
    <w:p>
      <w:r>
        <w:rPr>
          <w:b/>
        </w:rPr>
        <w:t xml:space="preserve">Set-iBMCBootupSequence </w:t>
      </w:r>
      <w:r>
        <w:rPr>
          <w:b/>
        </w:rPr>
        <w:t>-Session</w:t>
      </w:r>
      <w:r>
        <w:rPr>
          <w:i/>
        </w:rPr>
        <w:t xml:space="preserve"> &lt;$session&gt; </w:t>
      </w:r>
      <w:r>
        <w:rPr>
          <w:b/>
        </w:rPr>
        <w:t>-BootSequence</w:t>
      </w:r>
      <w:r>
        <w:rPr>
          <w:i/>
        </w:rPr>
        <w:t xml:space="preserve"> &lt;$BootSequence&gt;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20"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989"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1989"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&lt;$session&gt;</w:t>
            </w:r>
          </w:p>
        </w:tc>
        <w:tc>
          <w:tcPr>
            <w:tcW w:w="1989" w:type="pct"/>
            <w:tcBorders>
              <w:top w:val="single" w:sz="6" w:space="0" w:color="000000"/>
              <w:bottom w:val="single" w:sz="6" w:space="0" w:color="000000"/>
              <w:right w:val="single" w:sz="6" w:space="0" w:color="000000"/>
            </w:tcBorders>
          </w:tcPr>
          <w:p>
            <w:pPr>
              <w:pStyle w:val="TableText"/>
            </w:pPr>
            <w:r>
              <w:t>会话，为必配参数。</w:t>
            </w:r>
          </w:p>
        </w:tc>
        <w:tc>
          <w:tcPr>
            <w:tcW w:w="1989"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&lt;$BootSequence&gt;</w:t>
            </w:r>
          </w:p>
        </w:tc>
        <w:tc>
          <w:tcPr>
            <w:tcW w:w="1989" w:type="pct"/>
            <w:tcBorders>
              <w:top w:val="single" w:sz="6" w:space="0" w:color="000000"/>
              <w:bottom w:val="single" w:sz="6" w:space="0" w:color="000000"/>
              <w:right w:val="single" w:sz="6" w:space="0" w:color="000000"/>
            </w:tcBorders>
          </w:tcPr>
          <w:p>
            <w:pPr>
              <w:pStyle w:val="TableText"/>
            </w:pPr>
            <w:r>
              <w:t>系统启动顺序，为必配参数。</w:t>
            </w:r>
          </w:p>
        </w:tc>
        <w:tc>
          <w:tcPr>
            <w:tcW w:w="1989" w:type="pct"/>
            <w:tcBorders>
              <w:top w:val="single" w:sz="6" w:space="0" w:color="000000"/>
              <w:bottom w:val="single" w:sz="6" w:space="0" w:color="000000"/>
            </w:tcBorders>
          </w:tcPr>
          <w:p>
            <w:pPr>
              <w:pStyle w:val="TableText"/>
            </w:pPr>
            <w:r>
              <w:t>Hdd，Cd，Pxe，Others四个值的任意序列。</w:t>
            </w:r>
          </w:p>
        </w:tc>
      </w:tr>
    </w:tbl>
    <w:p/>
    <w:p>
      <w:pPr>
        <w:pStyle w:val="BlockLabel"/>
      </w:pPr>
      <w:r>
        <w:t>使用指南</w:t>
      </w:r>
    </w:p>
    <w:p>
      <w:r>
        <w:t>可同时设置多个服务的参数。</w:t>
      </w:r>
    </w:p>
    <w:p>
      <w:pPr>
        <w:pStyle w:val="BlockLabel"/>
      </w:pPr>
      <w:r>
        <w:t>使用实例</w:t>
      </w:r>
    </w:p>
    <w:p>
      <w:pPr>
        <w:pStyle w:val="ItemStep"/>
        <w:numPr>
          <w:ilvl w:val="0"/>
          <w:numId w:val="71"/>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71"/>
        </w:numPr>
      </w:pPr>
      <w:r>
        <w:t>设置启动顺序。</w:t>
      </w:r>
    </w:p>
    <w:p>
      <w:pPr>
        <w:pStyle w:val="ItemlistTextTD"/>
      </w:pPr>
      <w:r>
        <w:t xml:space="preserve">PS C:\&gt; </w:t>
      </w:r>
      <w:r>
        <w:rPr>
          <w:b/>
        </w:rPr>
        <w:t>$BootSequence = @(@('Pxe', 'Hdd', 'Cd', 'Others'), @('Cd', 'Pxe', 'Hdd', 'Others'))</w:t>
      </w:r>
      <w:r>
        <w:t xml:space="preserve"> </w:t>
        <w:br/>
        <w:t xml:space="preserve">PS C:\&gt; </w:t>
      </w:r>
      <w:r>
        <w:rPr>
          <w:b/>
        </w:rPr>
        <w:t>Set-iBMCBootupSequence -Session $session -BootSequence $BootSequence</w:t>
      </w:r>
    </w:p>
    <w:bookmarkStart w:id="110" w:name="_ZH-CN_TOPIC_0145842633"/>
    <w:bookmarkEnd w:id="110"/>
    <w:p>
      <w:pPr>
        <w:pStyle w:val="Heading2"/>
      </w:pPr>
      <w:bookmarkStart w:id="111" w:name="_ZH-CN_TOPIC_0145842633-chtext"/>
      <w:bookmarkStart w:id="112" w:name="_Toc256000035"/>
      <w:r>
        <w:t>导出BIOS设置</w:t>
      </w:r>
      <w:bookmarkEnd w:id="112"/>
      <w:bookmarkEnd w:id="111"/>
    </w:p>
    <w:p>
      <w:pPr>
        <w:pStyle w:val="BlockLabel"/>
      </w:pPr>
      <w:r>
        <w:t>命令功能</w:t>
      </w:r>
    </w:p>
    <w:p>
      <w:r>
        <w:t>导出BIOS设置。</w:t>
      </w:r>
    </w:p>
    <w:p>
      <w:pPr>
        <w:pStyle w:val="BlockLabel"/>
      </w:pPr>
      <w:r>
        <w:t>命令格式</w:t>
      </w:r>
    </w:p>
    <w:p>
      <w:r>
        <w:rPr>
          <w:b/>
        </w:rPr>
        <w:t>Export-iBMCBIOSSetting -Session</w:t>
      </w:r>
      <w:r>
        <w:t xml:space="preserve"> </w:t>
      </w:r>
      <w:r>
        <w:rPr>
          <w:i/>
        </w:rPr>
        <w:t>&lt;$session&gt;</w:t>
      </w:r>
      <w:r>
        <w:t xml:space="preserve"> </w:t>
      </w:r>
      <w:r>
        <w:rPr>
          <w:b/>
        </w:rPr>
        <w:t>-DestFilePath</w:t>
      </w:r>
      <w:r>
        <w:rPr>
          <w:i/>
        </w:rPr>
        <w:t xml:space="preserve"> &lt;DestFilePath&gt;</w:t>
      </w:r>
      <w:r>
        <w:t xml:space="preserve"> </w:t>
      </w:r>
      <w:r>
        <w:rPr>
          <w:b/>
        </w:rPr>
        <w:t>-SecureEnabled</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20"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934"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044"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&lt;$session&gt;</w:t>
            </w:r>
          </w:p>
        </w:tc>
        <w:tc>
          <w:tcPr>
            <w:tcW w:w="1934" w:type="pct"/>
            <w:tcBorders>
              <w:top w:val="single" w:sz="6" w:space="0" w:color="000000"/>
              <w:bottom w:val="single" w:sz="6" w:space="0" w:color="000000"/>
              <w:right w:val="single" w:sz="6" w:space="0" w:color="000000"/>
            </w:tcBorders>
          </w:tcPr>
          <w:p>
            <w:pPr>
              <w:pStyle w:val="TableText"/>
            </w:pPr>
            <w:r>
              <w:t>会话，为必配参数。</w:t>
            </w:r>
          </w:p>
        </w:tc>
        <w:tc>
          <w:tcPr>
            <w:tcW w:w="2044"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&lt;DestFilePath&gt;</w:t>
            </w:r>
          </w:p>
        </w:tc>
        <w:tc>
          <w:tcPr>
            <w:tcW w:w="1934" w:type="pct"/>
            <w:tcBorders>
              <w:top w:val="single" w:sz="6" w:space="0" w:color="000000"/>
              <w:bottom w:val="single" w:sz="6" w:space="0" w:color="000000"/>
              <w:right w:val="single" w:sz="6" w:space="0" w:color="000000"/>
            </w:tcBorders>
          </w:tcPr>
          <w:p>
            <w:pPr>
              <w:pStyle w:val="TableText"/>
            </w:pPr>
            <w:r>
              <w:t>导出配置文件的路径，为必配参数。</w:t>
            </w:r>
          </w:p>
        </w:tc>
        <w:tc>
          <w:tcPr>
            <w:tcW w:w="2044" w:type="pct"/>
            <w:tcBorders>
              <w:top w:val="single" w:sz="6" w:space="0" w:color="000000"/>
              <w:bottom w:val="single" w:sz="6" w:space="0" w:color="000000"/>
            </w:tcBorders>
          </w:tcPr>
          <w:p>
            <w:pPr>
              <w:pStyle w:val="ItemListinTable"/>
            </w:pPr>
            <w:r>
              <w:t>使用iBMC本地临时目录时，必须为“/tmp”目录，而且要指定一个文件名。</w:t>
            </w:r>
          </w:p>
          <w:p>
            <w:pPr>
              <w:pStyle w:val="ItemListinTable"/>
            </w:pPr>
            <w:r>
              <w:t>使用远程目录时：</w:t>
            </w:r>
          </w:p>
          <w:p>
            <w:pPr>
              <w:pStyle w:val="SubItemListinTable"/>
            </w:pPr>
            <w:r>
              <w:t>当启用交互式（设置</w:t>
            </w:r>
            <w:r>
              <w:rPr>
                <w:b/>
              </w:rPr>
              <w:t>-SecureEnabled</w:t>
            </w:r>
            <w:r>
              <w:t>）时，会先弹出远程协议的用户名和密码输入对话框；文件路径输入形式为“文件传输协议://远程服务器IP地址/目录/文件名”。</w:t>
            </w:r>
          </w:p>
          <w:p>
            <w:pPr>
              <w:pStyle w:val="SubItemListinTable"/>
            </w:pPr>
            <w:r>
              <w:t>当关闭交互式（不设置</w:t>
            </w:r>
            <w:r>
              <w:rPr>
                <w:b/>
              </w:rPr>
              <w:t>-SecureEnabled</w:t>
            </w:r>
            <w:r>
              <w:t>）时，文件路径输入形式为“文件传输协议://用户名:密码@远程服务器IP地址/目录/文件名”。</w:t>
            </w:r>
          </w:p>
          <w:p>
            <w:pPr>
              <w:pStyle w:val="SubItemListinTable"/>
            </w:pPr>
            <w:r>
              <w:t>文件传输协议包括HTTPS、SCP、SFTP、CIFS、NFS。</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t>-SecureEnabled</w:t>
            </w:r>
          </w:p>
        </w:tc>
        <w:tc>
          <w:tcPr>
            <w:tcW w:w="1934" w:type="pct"/>
            <w:tcBorders>
              <w:top w:val="single" w:sz="6" w:space="0" w:color="000000"/>
              <w:bottom w:val="single" w:sz="6" w:space="0" w:color="000000"/>
              <w:right w:val="single" w:sz="6" w:space="0" w:color="000000"/>
            </w:tcBorders>
          </w:tcPr>
          <w:p>
            <w:pPr>
              <w:pStyle w:val="TableText"/>
            </w:pPr>
            <w:r>
              <w:t>交互式使能开关，为可选参数，命令中添加设置该参数时，即可开启交互式。建议使用远程目录时设置该功能，以使操作更安全。</w:t>
            </w:r>
          </w:p>
        </w:tc>
        <w:tc>
          <w:tcPr>
            <w:tcW w:w="2044" w:type="pct"/>
            <w:tcBorders>
              <w:top w:val="single" w:sz="6" w:space="0" w:color="000000"/>
              <w:bottom w:val="single" w:sz="6" w:space="0" w:color="000000"/>
            </w:tcBorders>
          </w:tcPr>
          <w:p>
            <w:pPr>
              <w:pStyle w:val="TableText"/>
            </w:pPr>
            <w:r>
              <w:t>-</w:t>
            </w:r>
          </w:p>
        </w:tc>
      </w:tr>
    </w:tbl>
    <w:p/>
    <w:p>
      <w:pPr>
        <w:pStyle w:val="BlockLabel"/>
      </w:pPr>
      <w:r>
        <w:t>使用指南</w:t>
      </w:r>
    </w:p>
    <w:p>
      <w:r>
        <w:t>无</w:t>
      </w:r>
    </w:p>
    <w:p>
      <w:pPr>
        <w:pStyle w:val="BlockLabel"/>
      </w:pPr>
      <w:r>
        <w:t>使用实例</w:t>
      </w:r>
    </w:p>
    <w:p>
      <w:pPr>
        <w:pStyle w:val="ItemStep"/>
        <w:numPr>
          <w:ilvl w:val="0"/>
          <w:numId w:val="72"/>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72"/>
        </w:numPr>
      </w:pPr>
      <w:r>
        <w:t>将BIOS配置文件导出到iBMC的tmp目录下。</w:t>
      </w:r>
    </w:p>
    <w:p>
      <w:pPr>
        <w:pStyle w:val="ItemlistTextTD"/>
      </w:pPr>
      <w:r>
        <w:t xml:space="preserve">PS C:\&gt; </w:t>
      </w:r>
      <w:r>
        <w:rPr>
          <w:b/>
        </w:rPr>
        <w:t>$Tasks = Export-iBMCBIOSSetting -Session $session -DestFilePath '/tmp/bios.xml'</w:t>
      </w:r>
      <w:r>
        <w:t xml:space="preserve"> </w:t>
        <w:br/>
        <w:t>PS C:\&gt;</w:t>
      </w:r>
      <w:r>
        <w:rPr>
          <w:b/>
        </w:rPr>
        <w:t xml:space="preserve"> $Tasks</w:t>
      </w:r>
      <w:r>
        <w:t xml:space="preserve"> </w:t>
        <w:br/>
        <w:t xml:space="preserve"> </w:t>
        <w:br/>
        <w:t xml:space="preserve">Host         : 10.1.1.2 </w:t>
        <w:br/>
        <w:t xml:space="preserve">Id           : 4 </w:t>
        <w:br/>
        <w:t xml:space="preserve">Name         : Export Config File Task </w:t>
        <w:br/>
        <w:t xml:space="preserve">ActivityName : [10.1.1.2] Export Config File Task </w:t>
        <w:br/>
        <w:t xml:space="preserve">TaskState    : Completed </w:t>
        <w:br/>
        <w:t xml:space="preserve">StartTime    : 2018-11-14T17:52:01+08:00 </w:t>
        <w:br/>
        <w:t xml:space="preserve">EndTime      : 2018-11-14T17:53:20+08:00 </w:t>
        <w:br/>
        <w:t xml:space="preserve">TaskStatus   : OK </w:t>
        <w:br/>
        <w:t>TaskPercent  : 100%</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06"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4093"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Host</w:t>
            </w:r>
          </w:p>
        </w:tc>
        <w:tc>
          <w:tcPr>
            <w:tcW w:w="4093"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Id</w:t>
            </w:r>
          </w:p>
        </w:tc>
        <w:tc>
          <w:tcPr>
            <w:tcW w:w="4093" w:type="pct"/>
            <w:tcBorders>
              <w:top w:val="single" w:sz="6" w:space="0" w:color="000000"/>
              <w:bottom w:val="single" w:sz="6" w:space="0" w:color="000000"/>
            </w:tcBorders>
          </w:tcPr>
          <w:p>
            <w:pPr>
              <w:pStyle w:val="TableText"/>
            </w:pPr>
            <w:r>
              <w:t>任务ID。</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Name</w:t>
            </w:r>
          </w:p>
        </w:tc>
        <w:tc>
          <w:tcPr>
            <w:tcW w:w="4093" w:type="pct"/>
            <w:tcBorders>
              <w:top w:val="single" w:sz="6" w:space="0" w:color="000000"/>
              <w:bottom w:val="single" w:sz="6" w:space="0" w:color="000000"/>
            </w:tcBorders>
          </w:tcPr>
          <w:p>
            <w:pPr>
              <w:pStyle w:val="TableText"/>
            </w:pPr>
            <w:r>
              <w:t>任务的名称。</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ActivityName</w:t>
            </w:r>
          </w:p>
        </w:tc>
        <w:tc>
          <w:tcPr>
            <w:tcW w:w="4093" w:type="pct"/>
            <w:tcBorders>
              <w:top w:val="single" w:sz="6" w:space="0" w:color="000000"/>
              <w:bottom w:val="single" w:sz="6" w:space="0" w:color="000000"/>
            </w:tcBorders>
          </w:tcPr>
          <w:p>
            <w:pPr>
              <w:pStyle w:val="TableText"/>
            </w:pPr>
            <w:r>
              <w:t>任务活动名。</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TaskState</w:t>
            </w:r>
          </w:p>
        </w:tc>
        <w:tc>
          <w:tcPr>
            <w:tcW w:w="4093" w:type="pct"/>
            <w:tcBorders>
              <w:top w:val="single" w:sz="6" w:space="0" w:color="000000"/>
              <w:bottom w:val="single" w:sz="6" w:space="0" w:color="000000"/>
            </w:tcBorders>
          </w:tcPr>
          <w:p>
            <w:pPr>
              <w:pStyle w:val="TableText"/>
            </w:pPr>
            <w:r>
              <w:t>任务执行状态。</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StartTime</w:t>
            </w:r>
          </w:p>
        </w:tc>
        <w:tc>
          <w:tcPr>
            <w:tcW w:w="4093" w:type="pct"/>
            <w:tcBorders>
              <w:top w:val="single" w:sz="6" w:space="0" w:color="000000"/>
              <w:bottom w:val="single" w:sz="6" w:space="0" w:color="000000"/>
            </w:tcBorders>
          </w:tcPr>
          <w:p>
            <w:pPr>
              <w:pStyle w:val="TableText"/>
            </w:pPr>
            <w:r>
              <w:t>任务的起始时间。</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EndTime</w:t>
            </w:r>
          </w:p>
        </w:tc>
        <w:tc>
          <w:tcPr>
            <w:tcW w:w="4093" w:type="pct"/>
            <w:tcBorders>
              <w:top w:val="single" w:sz="6" w:space="0" w:color="000000"/>
              <w:bottom w:val="single" w:sz="6" w:space="0" w:color="000000"/>
            </w:tcBorders>
          </w:tcPr>
          <w:p>
            <w:pPr>
              <w:pStyle w:val="TableText"/>
            </w:pPr>
            <w:r>
              <w:t>任务的结束时间。</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TaskStatus</w:t>
            </w:r>
          </w:p>
        </w:tc>
        <w:tc>
          <w:tcPr>
            <w:tcW w:w="4093" w:type="pct"/>
            <w:tcBorders>
              <w:top w:val="single" w:sz="6" w:space="0" w:color="000000"/>
              <w:bottom w:val="single" w:sz="6" w:space="0" w:color="000000"/>
            </w:tcBorders>
          </w:tcPr>
          <w:p>
            <w:pPr>
              <w:pStyle w:val="TableText"/>
            </w:pPr>
            <w:r>
              <w:t>连接信息的返回状态。</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TaskPercent</w:t>
            </w:r>
          </w:p>
        </w:tc>
        <w:tc>
          <w:tcPr>
            <w:tcW w:w="4093" w:type="pct"/>
            <w:tcBorders>
              <w:top w:val="single" w:sz="6" w:space="0" w:color="000000"/>
              <w:bottom w:val="single" w:sz="6" w:space="0" w:color="000000"/>
            </w:tcBorders>
          </w:tcPr>
          <w:p>
            <w:pPr>
              <w:pStyle w:val="TableText"/>
            </w:pPr>
            <w:r>
              <w:t>任务完成率。</w:t>
            </w:r>
          </w:p>
        </w:tc>
      </w:tr>
    </w:tbl>
    <w:p/>
    <w:bookmarkStart w:id="113" w:name="_ZH-CN_TOPIC_0145842527"/>
    <w:bookmarkEnd w:id="113"/>
    <w:p>
      <w:pPr>
        <w:pStyle w:val="Heading2"/>
      </w:pPr>
      <w:bookmarkStart w:id="114" w:name="_ZH-CN_TOPIC_0145842527-chtext"/>
      <w:bookmarkStart w:id="115" w:name="_Toc256000036"/>
      <w:r>
        <w:t>导入BIOS设置</w:t>
      </w:r>
      <w:bookmarkEnd w:id="115"/>
      <w:bookmarkEnd w:id="114"/>
    </w:p>
    <w:p>
      <w:pPr>
        <w:pStyle w:val="BlockLabel"/>
      </w:pPr>
      <w:r>
        <w:t>命令功能</w:t>
      </w:r>
    </w:p>
    <w:p>
      <w:r>
        <w:t>导入BIOS设置。</w:t>
      </w:r>
    </w:p>
    <w:p>
      <w:pPr>
        <w:pStyle w:val="BlockLabel"/>
      </w:pPr>
      <w:r>
        <w:t>命令格式</w:t>
      </w:r>
    </w:p>
    <w:p>
      <w:r>
        <w:rPr>
          <w:b/>
        </w:rPr>
        <w:t>I</w:t>
      </w:r>
      <w:r>
        <w:rPr>
          <w:b/>
        </w:rPr>
        <w:t>mport-iBMCBIOSSetting</w:t>
      </w:r>
      <w:r>
        <w:rPr>
          <w:b/>
        </w:rPr>
        <w:t xml:space="preserve"> -Session</w:t>
      </w:r>
      <w:r>
        <w:rPr>
          <w:i/>
        </w:rPr>
        <w:t xml:space="preserve"> &lt;$session&gt;</w:t>
      </w:r>
      <w:r>
        <w:t xml:space="preserve"> </w:t>
      </w:r>
      <w:r>
        <w:rPr>
          <w:b/>
        </w:rPr>
        <w:t>-ConfigFilePath</w:t>
      </w:r>
      <w:r>
        <w:rPr>
          <w:i/>
        </w:rPr>
        <w:t xml:space="preserve"> &lt;ConfigFilePath&gt;</w:t>
      </w:r>
      <w:r>
        <w:rPr>
          <w:b/>
        </w:rPr>
        <w:t xml:space="preserve"> -SecureEnabled</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20"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989"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1989"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&lt;$session&gt;</w:t>
            </w:r>
          </w:p>
        </w:tc>
        <w:tc>
          <w:tcPr>
            <w:tcW w:w="1989" w:type="pct"/>
            <w:tcBorders>
              <w:top w:val="single" w:sz="6" w:space="0" w:color="000000"/>
              <w:bottom w:val="single" w:sz="6" w:space="0" w:color="000000"/>
              <w:right w:val="single" w:sz="6" w:space="0" w:color="000000"/>
            </w:tcBorders>
          </w:tcPr>
          <w:p>
            <w:pPr>
              <w:pStyle w:val="TableText"/>
            </w:pPr>
            <w:r>
              <w:t>会话，为必配参数。</w:t>
            </w:r>
          </w:p>
        </w:tc>
        <w:tc>
          <w:tcPr>
            <w:tcW w:w="1989"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&lt;ConfigFilePath&gt;</w:t>
            </w:r>
          </w:p>
        </w:tc>
        <w:tc>
          <w:tcPr>
            <w:tcW w:w="1989" w:type="pct"/>
            <w:tcBorders>
              <w:top w:val="single" w:sz="6" w:space="0" w:color="000000"/>
              <w:bottom w:val="single" w:sz="6" w:space="0" w:color="000000"/>
              <w:right w:val="single" w:sz="6" w:space="0" w:color="000000"/>
            </w:tcBorders>
          </w:tcPr>
          <w:p>
            <w:pPr>
              <w:pStyle w:val="TableText"/>
            </w:pPr>
            <w:r>
              <w:t>导入路径，为必配参数。</w:t>
            </w:r>
          </w:p>
        </w:tc>
        <w:tc>
          <w:tcPr>
            <w:tcW w:w="1989" w:type="pct"/>
            <w:tcBorders>
              <w:top w:val="single" w:sz="6" w:space="0" w:color="000000"/>
              <w:bottom w:val="single" w:sz="6" w:space="0" w:color="000000"/>
            </w:tcBorders>
          </w:tcPr>
          <w:p>
            <w:pPr>
              <w:pStyle w:val="ItemListinTable"/>
            </w:pPr>
            <w:r>
              <w:t>使用本地目录时，输入形式为“目录\文件名”或“\\服务器IP地址\目录\文件名”。</w:t>
            </w:r>
          </w:p>
          <w:p>
            <w:pPr>
              <w:pStyle w:val="ItemListinTable"/>
            </w:pPr>
            <w:r>
              <w:t>使用iBMC本地临时目录时，必须为“/tmp”目录，而且要指定一个文件名。</w:t>
            </w:r>
          </w:p>
          <w:p>
            <w:pPr>
              <w:pStyle w:val="ItemListinTable"/>
            </w:pPr>
            <w:r>
              <w:t>使用远程目录时：</w:t>
            </w:r>
          </w:p>
          <w:p>
            <w:pPr>
              <w:pStyle w:val="SubItemListinTable"/>
            </w:pPr>
            <w:r>
              <w:t>当启用交互式（设置</w:t>
            </w:r>
            <w:r>
              <w:rPr>
                <w:b/>
              </w:rPr>
              <w:t>-SecureEnabled</w:t>
            </w:r>
            <w:r>
              <w:t>）时，会先弹出远程协议的用户名和密码输入对话框；文件路径输入形式为“文件传输协议://远程服务器IP地址/目录/文件名”。</w:t>
            </w:r>
          </w:p>
          <w:p>
            <w:pPr>
              <w:pStyle w:val="SubItemListinTable"/>
            </w:pPr>
            <w:r>
              <w:t>当关闭交互式（不设置</w:t>
            </w:r>
            <w:r>
              <w:rPr>
                <w:b/>
              </w:rPr>
              <w:t>-SecureEnabled</w:t>
            </w:r>
            <w:r>
              <w:t>）时，文件路径输入形式为“文件传输协议://用户名:密码@远程服务器IP地址/目录/文件名”。</w:t>
            </w:r>
          </w:p>
          <w:p>
            <w:pPr>
              <w:pStyle w:val="SubItemListinTable"/>
            </w:pPr>
            <w:r>
              <w:t>文件传输协议包括HTTPS、SCP、SFTP、CIFS、NFS。</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t>-SecureEnabled</w:t>
            </w:r>
          </w:p>
        </w:tc>
        <w:tc>
          <w:tcPr>
            <w:tcW w:w="1989" w:type="pct"/>
            <w:tcBorders>
              <w:top w:val="single" w:sz="6" w:space="0" w:color="000000"/>
              <w:bottom w:val="single" w:sz="6" w:space="0" w:color="000000"/>
              <w:right w:val="single" w:sz="6" w:space="0" w:color="000000"/>
            </w:tcBorders>
          </w:tcPr>
          <w:p>
            <w:pPr>
              <w:pStyle w:val="TableText"/>
            </w:pPr>
            <w:r>
              <w:t>交互式使能开关，为可选参数，命令中添加设置该参数时，即可开启交互式。建议使用远程目录时设置该功能，以使操作更安全。</w:t>
            </w:r>
          </w:p>
        </w:tc>
        <w:tc>
          <w:tcPr>
            <w:tcW w:w="1989" w:type="pct"/>
            <w:tcBorders>
              <w:top w:val="single" w:sz="6" w:space="0" w:color="000000"/>
              <w:bottom w:val="single" w:sz="6" w:space="0" w:color="000000"/>
            </w:tcBorders>
          </w:tcPr>
          <w:p>
            <w:pPr>
              <w:pStyle w:val="TableText"/>
            </w:pPr>
            <w:r>
              <w:t>-</w:t>
            </w:r>
          </w:p>
        </w:tc>
      </w:tr>
    </w:tbl>
    <w:p/>
    <w:p>
      <w:pPr>
        <w:pStyle w:val="BlockLabel"/>
      </w:pPr>
      <w:r>
        <w:t>使用指南</w:t>
      </w:r>
    </w:p>
    <w:p>
      <w:r>
        <w:t>无</w:t>
      </w:r>
    </w:p>
    <w:p>
      <w:pPr>
        <w:pStyle w:val="BlockLabel"/>
      </w:pPr>
      <w:r>
        <w:t>使用实例</w:t>
      </w:r>
    </w:p>
    <w:p>
      <w:pPr>
        <w:pStyle w:val="ItemStep"/>
        <w:numPr>
          <w:ilvl w:val="0"/>
          <w:numId w:val="73"/>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73"/>
        </w:numPr>
      </w:pPr>
      <w:r>
        <w:t>导入BIOS设置。</w:t>
      </w:r>
    </w:p>
    <w:p>
      <w:pPr>
        <w:pStyle w:val="ItemlistTextTD"/>
      </w:pPr>
      <w:r>
        <w:t xml:space="preserve">PS C:\&gt; </w:t>
      </w:r>
      <w:r>
        <w:rPr>
          <w:b/>
        </w:rPr>
        <w:t>$Tasks = Import-iBMCBIOSSetting -Session $session -ConfigFilePath 'C:\10.10.10.2.xml'</w:t>
      </w:r>
      <w:r>
        <w:t xml:space="preserve"> </w:t>
        <w:br/>
        <w:t xml:space="preserve">PS C:\&gt; </w:t>
      </w:r>
      <w:r>
        <w:rPr>
          <w:b/>
        </w:rPr>
        <w:t>$Tasks</w:t>
      </w:r>
      <w:r>
        <w:t xml:space="preserve"> </w:t>
        <w:br/>
        <w:t xml:space="preserve"> </w:t>
        <w:br/>
        <w:t xml:space="preserve">Host         : 10.1.1.2 </w:t>
        <w:br/>
        <w:t xml:space="preserve">Id           : 2 </w:t>
        <w:br/>
        <w:t xml:space="preserve">Name         : Import Config File Task </w:t>
        <w:br/>
        <w:t xml:space="preserve">ActivityName : [10.1.1.3] Import Config File Task </w:t>
        <w:br/>
        <w:t xml:space="preserve">TaskState    : Completed </w:t>
        <w:br/>
        <w:t xml:space="preserve">StartTime    : 2018-11-14T17:54:54+08:00 </w:t>
        <w:br/>
        <w:t xml:space="preserve">EndTime      : 2018-11-14T17:56:06+08:00 </w:t>
        <w:br/>
        <w:t xml:space="preserve">TaskStatus   : OK </w:t>
        <w:br/>
        <w:t>TaskPercent  : 100%</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06"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4093"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Host</w:t>
            </w:r>
          </w:p>
        </w:tc>
        <w:tc>
          <w:tcPr>
            <w:tcW w:w="4093"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Id</w:t>
            </w:r>
          </w:p>
        </w:tc>
        <w:tc>
          <w:tcPr>
            <w:tcW w:w="4093" w:type="pct"/>
            <w:tcBorders>
              <w:top w:val="single" w:sz="6" w:space="0" w:color="000000"/>
              <w:bottom w:val="single" w:sz="6" w:space="0" w:color="000000"/>
            </w:tcBorders>
          </w:tcPr>
          <w:p>
            <w:pPr>
              <w:pStyle w:val="TableText"/>
            </w:pPr>
            <w:r>
              <w:t>任务ID。</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Name</w:t>
            </w:r>
          </w:p>
        </w:tc>
        <w:tc>
          <w:tcPr>
            <w:tcW w:w="4093" w:type="pct"/>
            <w:tcBorders>
              <w:top w:val="single" w:sz="6" w:space="0" w:color="000000"/>
              <w:bottom w:val="single" w:sz="6" w:space="0" w:color="000000"/>
            </w:tcBorders>
          </w:tcPr>
          <w:p>
            <w:pPr>
              <w:pStyle w:val="TableText"/>
            </w:pPr>
            <w:r>
              <w:t>任务的名称。</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ActivityName</w:t>
            </w:r>
          </w:p>
        </w:tc>
        <w:tc>
          <w:tcPr>
            <w:tcW w:w="4093" w:type="pct"/>
            <w:tcBorders>
              <w:top w:val="single" w:sz="6" w:space="0" w:color="000000"/>
              <w:bottom w:val="single" w:sz="6" w:space="0" w:color="000000"/>
            </w:tcBorders>
          </w:tcPr>
          <w:p>
            <w:pPr>
              <w:pStyle w:val="TableText"/>
            </w:pPr>
            <w:r>
              <w:t>任务活动名。</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TaskState</w:t>
            </w:r>
          </w:p>
        </w:tc>
        <w:tc>
          <w:tcPr>
            <w:tcW w:w="4093" w:type="pct"/>
            <w:tcBorders>
              <w:top w:val="single" w:sz="6" w:space="0" w:color="000000"/>
              <w:bottom w:val="single" w:sz="6" w:space="0" w:color="000000"/>
            </w:tcBorders>
          </w:tcPr>
          <w:p>
            <w:pPr>
              <w:pStyle w:val="TableText"/>
            </w:pPr>
            <w:r>
              <w:t>任务执行状态。</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StartTime</w:t>
            </w:r>
          </w:p>
        </w:tc>
        <w:tc>
          <w:tcPr>
            <w:tcW w:w="4093" w:type="pct"/>
            <w:tcBorders>
              <w:top w:val="single" w:sz="6" w:space="0" w:color="000000"/>
              <w:bottom w:val="single" w:sz="6" w:space="0" w:color="000000"/>
            </w:tcBorders>
          </w:tcPr>
          <w:p>
            <w:pPr>
              <w:pStyle w:val="TableText"/>
            </w:pPr>
            <w:r>
              <w:t>任务的起始时间。</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EndTime</w:t>
            </w:r>
          </w:p>
        </w:tc>
        <w:tc>
          <w:tcPr>
            <w:tcW w:w="4093" w:type="pct"/>
            <w:tcBorders>
              <w:top w:val="single" w:sz="6" w:space="0" w:color="000000"/>
              <w:bottom w:val="single" w:sz="6" w:space="0" w:color="000000"/>
            </w:tcBorders>
          </w:tcPr>
          <w:p>
            <w:pPr>
              <w:pStyle w:val="TableText"/>
            </w:pPr>
            <w:r>
              <w:t>任务的结束时间。</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TaskStatus</w:t>
            </w:r>
          </w:p>
        </w:tc>
        <w:tc>
          <w:tcPr>
            <w:tcW w:w="4093" w:type="pct"/>
            <w:tcBorders>
              <w:top w:val="single" w:sz="6" w:space="0" w:color="000000"/>
              <w:bottom w:val="single" w:sz="6" w:space="0" w:color="000000"/>
            </w:tcBorders>
          </w:tcPr>
          <w:p>
            <w:pPr>
              <w:pStyle w:val="TableText"/>
            </w:pPr>
            <w:r>
              <w:t>连接信息的返回状态。</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TaskPercent</w:t>
            </w:r>
          </w:p>
        </w:tc>
        <w:tc>
          <w:tcPr>
            <w:tcW w:w="4093" w:type="pct"/>
            <w:tcBorders>
              <w:top w:val="single" w:sz="6" w:space="0" w:color="000000"/>
              <w:bottom w:val="single" w:sz="6" w:space="0" w:color="000000"/>
            </w:tcBorders>
          </w:tcPr>
          <w:p>
            <w:pPr>
              <w:pStyle w:val="TableText"/>
            </w:pPr>
            <w:r>
              <w:t>任务完成率。</w:t>
            </w:r>
          </w:p>
        </w:tc>
      </w:tr>
    </w:tbl>
    <w:p/>
    <w:bookmarkStart w:id="116" w:name="_ZH-CN_TOPIC_0145842537"/>
    <w:bookmarkEnd w:id="116"/>
    <w:p>
      <w:pPr>
        <w:pStyle w:val="Heading2"/>
      </w:pPr>
      <w:bookmarkStart w:id="117" w:name="_ZH-CN_TOPIC_0145842537-chtext"/>
      <w:bookmarkStart w:id="118" w:name="_Toc256000037"/>
      <w:r>
        <w:t>恢复出厂设置</w:t>
      </w:r>
      <w:bookmarkEnd w:id="118"/>
      <w:bookmarkEnd w:id="117"/>
    </w:p>
    <w:p>
      <w:pPr>
        <w:pStyle w:val="BlockLabel"/>
      </w:pPr>
      <w:r>
        <w:t>命令功能</w:t>
      </w:r>
    </w:p>
    <w:p>
      <w:r>
        <w:t>恢复出厂设置。</w:t>
      </w:r>
    </w:p>
    <w:p/>
    <w:p>
      <w:pPr>
        <w:pStyle w:val="CAUTIONHeading"/>
        <w:rPr>
          <w:rFonts w:hint="eastAsia"/>
        </w:rPr>
      </w:pPr>
      <w:r>
        <w:rPr>
          <w:rFonts w:hint="eastAsia"/>
        </w:rPr>
        <w:pict>
          <v:shape id="_x0000_i1039" type="#_x0000_t75" style="width:50.29pt;height:19pt">
            <v:imagedata r:id="rId35" o:title="注意"/>
          </v:shape>
        </w:pict>
      </w:r>
    </w:p>
    <w:p>
      <w:pPr>
        <w:pStyle w:val="CAUTIONText"/>
      </w:pPr>
      <w:r>
        <w:t>此操作可能会影响服务器的正常运行，请谨慎使用。</w:t>
      </w:r>
    </w:p>
    <w:p>
      <w:pPr>
        <w:pStyle w:val="BlockLabel"/>
      </w:pPr>
      <w:r>
        <w:t>命令格式</w:t>
      </w:r>
    </w:p>
    <w:p>
      <w:r>
        <w:rPr>
          <w:b/>
        </w:rPr>
        <w:t>Restore-iBMCFactory</w:t>
      </w:r>
      <w:r>
        <w:rPr>
          <w:b/>
        </w:rPr>
        <w:t>Setting</w:t>
      </w:r>
      <w:r>
        <w:rPr>
          <w:b/>
        </w:rPr>
        <w:t xml:space="preserve"> -Session</w:t>
      </w:r>
      <w:r>
        <w:rPr>
          <w:i/>
        </w:rP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5"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4"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&lt;$session&gt;</w:t>
            </w:r>
          </w:p>
        </w:tc>
        <w:tc>
          <w:tcPr>
            <w:tcW w:w="3304"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仅支持3.08及以上版本的iBMC恢复出厂设置。</w:t>
      </w:r>
    </w:p>
    <w:p>
      <w:pPr>
        <w:pStyle w:val="BlockLabel"/>
      </w:pPr>
      <w:r>
        <w:t>使用实例</w:t>
      </w:r>
    </w:p>
    <w:p>
      <w:pPr>
        <w:pStyle w:val="ItemStep"/>
        <w:numPr>
          <w:ilvl w:val="0"/>
          <w:numId w:val="74"/>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74"/>
        </w:numPr>
      </w:pPr>
      <w:r>
        <w:t>恢复出厂设置。</w:t>
      </w:r>
    </w:p>
    <w:p>
      <w:pPr>
        <w:pStyle w:val="ItemlistTextTD"/>
      </w:pPr>
      <w:r>
        <w:t xml:space="preserve">PS C:\&gt; </w:t>
      </w:r>
      <w:r>
        <w:rPr>
          <w:b/>
        </w:rPr>
        <w:t>Restore-iBMCFactory</w:t>
      </w:r>
      <w:r>
        <w:rPr>
          <w:b/>
        </w:rPr>
        <w:t>Setting -Session</w:t>
      </w:r>
      <w:r>
        <w:rPr>
          <w:b/>
        </w:rPr>
        <w:t xml:space="preserve"> $session</w:t>
      </w:r>
    </w:p>
    <w:bookmarkStart w:id="119" w:name="_ZH-CN_TOPIC_0145842480"/>
    <w:bookmarkEnd w:id="119"/>
    <w:p>
      <w:pPr>
        <w:pStyle w:val="Heading2"/>
      </w:pPr>
      <w:bookmarkStart w:id="120" w:name="_ZH-CN_TOPIC_0145842480-chtext"/>
      <w:bookmarkStart w:id="121" w:name="_Toc256000038"/>
      <w:r>
        <w:t>恢复BIOS默认值</w:t>
      </w:r>
      <w:bookmarkEnd w:id="121"/>
      <w:bookmarkEnd w:id="120"/>
    </w:p>
    <w:p>
      <w:pPr>
        <w:pStyle w:val="BlockLabel"/>
      </w:pPr>
      <w:r>
        <w:t>命令功能</w:t>
      </w:r>
    </w:p>
    <w:p>
      <w:r>
        <w:t>恢复BIOS默认值。</w:t>
      </w:r>
    </w:p>
    <w:p/>
    <w:p>
      <w:pPr>
        <w:pStyle w:val="CAUTIONHeading"/>
        <w:rPr>
          <w:rFonts w:hint="eastAsia"/>
        </w:rPr>
      </w:pPr>
      <w:r>
        <w:rPr>
          <w:rFonts w:hint="eastAsia"/>
        </w:rPr>
        <w:pict>
          <v:shape id="_x0000_i1040" type="#_x0000_t75" style="width:50.29pt;height:19pt">
            <v:imagedata r:id="rId35" o:title="注意"/>
          </v:shape>
        </w:pict>
      </w:r>
    </w:p>
    <w:p>
      <w:pPr>
        <w:pStyle w:val="CAUTIONText"/>
      </w:pPr>
      <w:r>
        <w:t>此操作可能会影响服务器的正常运行，请谨慎使用。</w:t>
      </w:r>
    </w:p>
    <w:p>
      <w:pPr>
        <w:pStyle w:val="BlockLabel"/>
      </w:pPr>
      <w:r>
        <w:t>命令格式</w:t>
      </w:r>
    </w:p>
    <w:p>
      <w:r>
        <w:rPr>
          <w:b/>
        </w:rPr>
        <w:t>Reset-iBMCBIOS</w:t>
      </w:r>
      <w:r>
        <w:rPr>
          <w:b/>
        </w:rPr>
        <w:t>Setting</w:t>
      </w:r>
      <w:r>
        <w:rPr>
          <w:b/>
        </w:rPr>
        <w:t xml:space="preserve"> -Session</w:t>
      </w:r>
      <w:r>
        <w:rPr>
          <w:i/>
        </w:rP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5"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4"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&lt;$session&gt;</w:t>
            </w:r>
          </w:p>
        </w:tc>
        <w:tc>
          <w:tcPr>
            <w:tcW w:w="3304" w:type="pct"/>
            <w:tcBorders>
              <w:top w:val="single" w:sz="6" w:space="0" w:color="000000"/>
              <w:bottom w:val="single" w:sz="6" w:space="0" w:color="000000"/>
            </w:tcBorders>
          </w:tcPr>
          <w:p>
            <w:pPr>
              <w:pStyle w:val="TableText"/>
            </w:pPr>
            <w:r>
              <w:t>会话，为必配参数。</w:t>
            </w:r>
          </w:p>
        </w:tc>
      </w:tr>
    </w:tbl>
    <w:p/>
    <w:p>
      <w:pPr>
        <w:pStyle w:val="BlockLabel"/>
      </w:pPr>
      <w:r>
        <w:t>使用指南</w:t>
      </w:r>
    </w:p>
    <w:p>
      <w:pPr>
        <w:pStyle w:val="ItemList"/>
      </w:pPr>
      <w:r>
        <w:t>仅V5服务器支持此功能。</w:t>
      </w:r>
    </w:p>
    <w:p>
      <w:pPr>
        <w:pStyle w:val="ItemList"/>
      </w:pPr>
      <w:r>
        <w:t>该功能需重启系统生效。</w:t>
      </w:r>
    </w:p>
    <w:p>
      <w:pPr>
        <w:pStyle w:val="BlockLabel"/>
      </w:pPr>
      <w:r>
        <w:t>使用实例</w:t>
      </w:r>
    </w:p>
    <w:p>
      <w:pPr>
        <w:pStyle w:val="ItemStep"/>
        <w:numPr>
          <w:ilvl w:val="0"/>
          <w:numId w:val="75"/>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75"/>
        </w:numPr>
      </w:pPr>
      <w:r>
        <w:t>恢复BIOS默认值。</w:t>
      </w:r>
    </w:p>
    <w:p>
      <w:pPr>
        <w:pStyle w:val="ItemlistTextTD"/>
      </w:pPr>
      <w:r>
        <w:t xml:space="preserve">PS C:\&gt; </w:t>
      </w:r>
      <w:r>
        <w:rPr>
          <w:b/>
        </w:rPr>
        <w:t>Reset-iBMCBIOS</w:t>
      </w:r>
      <w:r>
        <w:rPr>
          <w:b/>
        </w:rPr>
        <w:t>Setting</w:t>
      </w:r>
      <w:r>
        <w:rPr>
          <w:b/>
        </w:rPr>
        <w:t xml:space="preserve"> -Session $session</w:t>
      </w:r>
    </w:p>
    <w:bookmarkStart w:id="122" w:name="_ZH-CN_TOPIC_0316433666"/>
    <w:bookmarkEnd w:id="122"/>
    <w:p>
      <w:pPr>
        <w:pStyle w:val="Heading2"/>
      </w:pPr>
      <w:bookmarkStart w:id="123" w:name="_ZH-CN_TOPIC_0316433666-chtext"/>
      <w:bookmarkStart w:id="124" w:name="_Toc256000039"/>
      <w:r>
        <w:t>查询BIOS设置</w:t>
      </w:r>
      <w:bookmarkEnd w:id="124"/>
      <w:bookmarkEnd w:id="123"/>
    </w:p>
    <w:p>
      <w:pPr>
        <w:pStyle w:val="BlockLabel"/>
      </w:pPr>
      <w:r>
        <w:t>命令功能</w:t>
      </w:r>
    </w:p>
    <w:p>
      <w:r>
        <w:t>查询BIOS设置资源信息。</w:t>
      </w:r>
    </w:p>
    <w:p>
      <w:pPr>
        <w:pStyle w:val="BlockLabel"/>
      </w:pPr>
      <w:r>
        <w:t>命令格式</w:t>
      </w:r>
    </w:p>
    <w:p>
      <w:r>
        <w:rPr>
          <w:b/>
        </w:rPr>
        <w:t>Get-iBMCBIOSSetting -Session</w:t>
      </w:r>
      <w:r>
        <w:t xml:space="preserve"> </w:t>
      </w:r>
      <w:r>
        <w:rPr>
          <w:i/>
        </w:rPr>
        <w:t>&lt;$session&gt;</w:t>
      </w:r>
      <w:r>
        <w:t xml:space="preserve"> </w:t>
      </w:r>
      <w:r>
        <w:rPr>
          <w:b/>
        </w:rPr>
        <w:t>-Attributes</w:t>
      </w:r>
      <w:r>
        <w:t xml:space="preserve"> </w:t>
      </w:r>
      <w:r>
        <w:rPr>
          <w:i/>
        </w:rPr>
        <w:t>&lt;Attributes&gt;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028"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922"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3028" w:type="pct"/>
            <w:tcBorders>
              <w:top w:val="single" w:sz="6" w:space="0" w:color="000000"/>
              <w:bottom w:val="single" w:sz="6" w:space="0" w:color="000000"/>
              <w:right w:val="single" w:sz="6" w:space="0" w:color="000000"/>
            </w:tcBorders>
          </w:tcPr>
          <w:p>
            <w:pPr>
              <w:pStyle w:val="TableText"/>
            </w:pPr>
            <w:r>
              <w:t>会话，为必配参数。</w:t>
            </w:r>
          </w:p>
        </w:tc>
        <w:tc>
          <w:tcPr>
            <w:tcW w:w="922"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&lt;Attributes&gt;</w:t>
            </w:r>
          </w:p>
        </w:tc>
        <w:tc>
          <w:tcPr>
            <w:tcW w:w="3028" w:type="pct"/>
            <w:tcBorders>
              <w:top w:val="single" w:sz="6" w:space="0" w:color="000000"/>
              <w:bottom w:val="single" w:sz="6" w:space="0" w:color="000000"/>
              <w:right w:val="single" w:sz="6" w:space="0" w:color="000000"/>
            </w:tcBorders>
          </w:tcPr>
          <w:p>
            <w:pPr>
              <w:pStyle w:val="TableText"/>
            </w:pPr>
            <w:r>
              <w:t>BIOS属性值，字符串数组，为可选参数，可模糊匹配，同一组内用逗号分隔过滤条件。</w:t>
            </w:r>
          </w:p>
        </w:tc>
        <w:tc>
          <w:tcPr>
            <w:tcW w:w="922" w:type="pct"/>
            <w:tcBorders>
              <w:top w:val="single" w:sz="6" w:space="0" w:color="000000"/>
              <w:bottom w:val="single" w:sz="6" w:space="0" w:color="000000"/>
            </w:tcBorders>
          </w:tcPr>
          <w:p>
            <w:pPr>
              <w:pStyle w:val="TableText"/>
            </w:pPr>
            <w:r>
              <w:t>-</w:t>
            </w:r>
          </w:p>
        </w:tc>
      </w:tr>
    </w:tbl>
    <w:p/>
    <w:p>
      <w:pPr>
        <w:pStyle w:val="BlockLabel"/>
      </w:pPr>
      <w:r>
        <w:t>使用指南</w:t>
      </w:r>
    </w:p>
    <w:p>
      <w:r>
        <w:t>仅V5服务器支持此功能。</w:t>
      </w:r>
    </w:p>
    <w:p>
      <w:pPr>
        <w:pStyle w:val="BlockLabel"/>
      </w:pPr>
      <w:r>
        <w:t>使用实例</w:t>
      </w:r>
    </w:p>
    <w:p>
      <w:pPr>
        <w:pStyle w:val="ItemStep"/>
        <w:numPr>
          <w:ilvl w:val="0"/>
          <w:numId w:val="76"/>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76"/>
        </w:numPr>
      </w:pPr>
      <w:r>
        <w:t>查询BIOS设置资源信息。</w:t>
      </w:r>
    </w:p>
    <w:p>
      <w:pPr>
        <w:pStyle w:val="ItemlistTextTD"/>
      </w:pPr>
      <w:r>
        <w:t xml:space="preserve">PS C:\&gt; </w:t>
      </w:r>
      <w:r>
        <w:rPr>
          <w:b/>
        </w:rPr>
        <w:t xml:space="preserve">$System = </w:t>
      </w:r>
      <w:r>
        <w:rPr>
          <w:b/>
        </w:rPr>
        <w:t>Get-iBMCBIOSSetting -Session</w:t>
      </w:r>
      <w:r>
        <w:rPr>
          <w:b/>
        </w:rPr>
        <w:t xml:space="preserve"> $session</w:t>
      </w:r>
      <w:r>
        <w:rPr>
          <w:b/>
        </w:rPr>
        <w:t xml:space="preserve"> -Attributes "TcoTimeout"</w:t>
      </w:r>
      <w:r>
        <w:t xml:space="preserve"> </w:t>
        <w:br/>
        <w:t xml:space="preserve">PS C:\&gt; </w:t>
      </w:r>
      <w:r>
        <w:rPr>
          <w:b/>
        </w:rPr>
        <w:t>$System</w:t>
      </w:r>
      <w:r>
        <w:t xml:space="preserve"> </w:t>
        <w:br/>
        <w:t xml:space="preserve"> </w:t>
        <w:br/>
        <w:t xml:space="preserve">Host              : 192.168.1.1 </w:t>
        <w:br/>
        <w:t xml:space="preserve">Id                : Bios </w:t>
        <w:br/>
        <w:t xml:space="preserve">Name              : BIOS Configuration Current Settings </w:t>
        <w:br/>
        <w:t xml:space="preserve">AttributeRegistry : BiosAttributeRegistry.7.6.2 </w:t>
        <w:br/>
        <w:t>Attributes        : @{TcoTimeout=2}</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6"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3"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Host</w:t>
            </w:r>
          </w:p>
        </w:tc>
        <w:tc>
          <w:tcPr>
            <w:tcW w:w="3583"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Id</w:t>
            </w:r>
          </w:p>
        </w:tc>
        <w:tc>
          <w:tcPr>
            <w:tcW w:w="3583" w:type="pct"/>
            <w:tcBorders>
              <w:top w:val="single" w:sz="6" w:space="0" w:color="000000"/>
              <w:bottom w:val="single" w:sz="6" w:space="0" w:color="000000"/>
            </w:tcBorders>
          </w:tcPr>
          <w:p>
            <w:pPr>
              <w:pStyle w:val="TableText"/>
            </w:pPr>
            <w:r>
              <w:t>BIOS设置资源的ID。</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Name</w:t>
            </w:r>
          </w:p>
        </w:tc>
        <w:tc>
          <w:tcPr>
            <w:tcW w:w="3583" w:type="pct"/>
            <w:tcBorders>
              <w:top w:val="single" w:sz="6" w:space="0" w:color="000000"/>
              <w:bottom w:val="single" w:sz="6" w:space="0" w:color="000000"/>
            </w:tcBorders>
          </w:tcPr>
          <w:p>
            <w:pPr>
              <w:pStyle w:val="TableText"/>
            </w:pPr>
            <w:r>
              <w:t>BIOS设置资源的名称。</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AttributeRegistry</w:t>
            </w:r>
          </w:p>
        </w:tc>
        <w:tc>
          <w:tcPr>
            <w:tcW w:w="3583" w:type="pct"/>
            <w:tcBorders>
              <w:top w:val="single" w:sz="6" w:space="0" w:color="000000"/>
              <w:bottom w:val="single" w:sz="6" w:space="0" w:color="000000"/>
            </w:tcBorders>
          </w:tcPr>
          <w:p>
            <w:pPr>
              <w:pStyle w:val="TableText"/>
            </w:pPr>
            <w:r>
              <w:t>BIOS属性注册资源ID。</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Attributes</w:t>
            </w:r>
          </w:p>
        </w:tc>
        <w:tc>
          <w:tcPr>
            <w:tcW w:w="3583" w:type="pct"/>
            <w:tcBorders>
              <w:top w:val="single" w:sz="6" w:space="0" w:color="000000"/>
              <w:bottom w:val="single" w:sz="6" w:space="0" w:color="000000"/>
            </w:tcBorders>
          </w:tcPr>
          <w:p>
            <w:pPr>
              <w:pStyle w:val="TableText"/>
            </w:pPr>
            <w:r>
              <w:t>当前设置的BIOS属性列表。</w:t>
            </w:r>
          </w:p>
        </w:tc>
      </w:tr>
    </w:tbl>
    <w:p/>
    <w:bookmarkStart w:id="125" w:name="_ZH-CN_TOPIC_0316433667"/>
    <w:bookmarkEnd w:id="125"/>
    <w:p>
      <w:pPr>
        <w:pStyle w:val="Heading2"/>
      </w:pPr>
      <w:bookmarkStart w:id="126" w:name="_ZH-CN_TOPIC_0316433667-chtext"/>
      <w:bookmarkStart w:id="127" w:name="_Toc256000040"/>
      <w:r>
        <w:t>修改BIOS设置</w:t>
      </w:r>
      <w:bookmarkEnd w:id="127"/>
      <w:bookmarkEnd w:id="126"/>
    </w:p>
    <w:p>
      <w:pPr>
        <w:pStyle w:val="BlockLabel"/>
      </w:pPr>
      <w:r>
        <w:t>命令功能</w:t>
      </w:r>
    </w:p>
    <w:p>
      <w:r>
        <w:t>修改BIOS设置资源属性。</w:t>
      </w:r>
    </w:p>
    <w:p>
      <w:pPr>
        <w:pStyle w:val="BlockLabel"/>
      </w:pPr>
      <w:r>
        <w:t>命令格式</w:t>
      </w:r>
    </w:p>
    <w:p>
      <w:r>
        <w:rPr>
          <w:b/>
        </w:rPr>
        <w:t>Set-iBMCBIOSSetting -Session</w:t>
      </w:r>
      <w:r>
        <w:t xml:space="preserve"> </w:t>
      </w:r>
      <w:r>
        <w:rPr>
          <w:i/>
        </w:rPr>
        <w:t>&lt;$session&gt;</w:t>
      </w:r>
      <w:r>
        <w:t xml:space="preserve"> </w:t>
      </w:r>
      <w:r>
        <w:rPr>
          <w:b/>
        </w:rPr>
        <w:t>-Attributes</w:t>
      </w:r>
      <w:r>
        <w:t xml:space="preserve"> </w:t>
      </w:r>
      <w:r>
        <w:rPr>
          <w:i/>
        </w:rPr>
        <w:t>&lt;Attributes&gt;</w:t>
      </w:r>
      <w:r>
        <w:t xml:space="preserve"> </w:t>
      </w:r>
      <w:r>
        <w:rPr>
          <w:b/>
        </w:rPr>
        <w:t>-file</w:t>
      </w:r>
      <w:r>
        <w:rPr>
          <w:b/>
        </w:rPr>
        <w:t>s</w:t>
      </w:r>
      <w:r>
        <w:t xml:space="preserve"> </w:t>
      </w:r>
      <w:r>
        <w:rPr>
          <w:i/>
        </w:rPr>
        <w:t>&lt;filePath&gt;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52"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2421"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1526"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52" w:type="pct"/>
            <w:tcBorders>
              <w:top w:val="single" w:sz="6" w:space="0" w:color="000000"/>
              <w:bottom w:val="single" w:sz="6" w:space="0" w:color="000000"/>
              <w:right w:val="single" w:sz="6" w:space="0" w:color="000000"/>
            </w:tcBorders>
          </w:tcPr>
          <w:p>
            <w:pPr>
              <w:pStyle w:val="TableText"/>
            </w:pPr>
            <w:r>
              <w:rPr>
                <w:i/>
              </w:rPr>
              <w:t>&lt;$session&gt;</w:t>
            </w:r>
          </w:p>
        </w:tc>
        <w:tc>
          <w:tcPr>
            <w:tcW w:w="2421" w:type="pct"/>
            <w:tcBorders>
              <w:top w:val="single" w:sz="6" w:space="0" w:color="000000"/>
              <w:bottom w:val="single" w:sz="6" w:space="0" w:color="000000"/>
              <w:right w:val="single" w:sz="6" w:space="0" w:color="000000"/>
            </w:tcBorders>
          </w:tcPr>
          <w:p>
            <w:pPr>
              <w:pStyle w:val="TableText"/>
            </w:pPr>
            <w:r>
              <w:t>会话，为必配参数。</w:t>
            </w:r>
          </w:p>
        </w:tc>
        <w:tc>
          <w:tcPr>
            <w:tcW w:w="1526"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52" w:type="pct"/>
            <w:tcBorders>
              <w:top w:val="single" w:sz="6" w:space="0" w:color="000000"/>
              <w:bottom w:val="single" w:sz="6" w:space="0" w:color="000000"/>
              <w:right w:val="single" w:sz="6" w:space="0" w:color="000000"/>
            </w:tcBorders>
          </w:tcPr>
          <w:p>
            <w:pPr>
              <w:pStyle w:val="TableText"/>
            </w:pPr>
            <w:r>
              <w:rPr>
                <w:i/>
              </w:rPr>
              <w:t>&lt;Attributes&gt;</w:t>
            </w:r>
          </w:p>
        </w:tc>
        <w:tc>
          <w:tcPr>
            <w:tcW w:w="2421" w:type="pct"/>
            <w:tcBorders>
              <w:top w:val="single" w:sz="6" w:space="0" w:color="000000"/>
              <w:bottom w:val="single" w:sz="6" w:space="0" w:color="000000"/>
              <w:right w:val="single" w:sz="6" w:space="0" w:color="000000"/>
            </w:tcBorders>
          </w:tcPr>
          <w:p>
            <w:pPr>
              <w:pStyle w:val="TableText"/>
            </w:pPr>
            <w:r>
              <w:t>设置的BIOS属性值，字符串数组，为可选参数。</w:t>
            </w:r>
          </w:p>
        </w:tc>
        <w:tc>
          <w:tcPr>
            <w:tcW w:w="1526"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52" w:type="pct"/>
            <w:tcBorders>
              <w:top w:val="single" w:sz="6" w:space="0" w:color="000000"/>
              <w:bottom w:val="single" w:sz="6" w:space="0" w:color="000000"/>
              <w:right w:val="single" w:sz="6" w:space="0" w:color="000000"/>
            </w:tcBorders>
          </w:tcPr>
          <w:p>
            <w:pPr>
              <w:pStyle w:val="TableText"/>
            </w:pPr>
            <w:r>
              <w:rPr>
                <w:i/>
              </w:rPr>
              <w:t>&lt;filePath&gt;</w:t>
            </w:r>
          </w:p>
        </w:tc>
        <w:tc>
          <w:tcPr>
            <w:tcW w:w="2421" w:type="pct"/>
            <w:tcBorders>
              <w:top w:val="single" w:sz="6" w:space="0" w:color="000000"/>
              <w:bottom w:val="single" w:sz="6" w:space="0" w:color="000000"/>
              <w:right w:val="single" w:sz="6" w:space="0" w:color="000000"/>
            </w:tcBorders>
          </w:tcPr>
          <w:p>
            <w:pPr>
              <w:pStyle w:val="TableText"/>
            </w:pPr>
            <w:r>
              <w:t>本地json文件路径，字符串数组，为可选参数。</w:t>
            </w:r>
          </w:p>
        </w:tc>
        <w:tc>
          <w:tcPr>
            <w:tcW w:w="1526" w:type="pct"/>
            <w:tcBorders>
              <w:top w:val="single" w:sz="6" w:space="0" w:color="000000"/>
              <w:bottom w:val="single" w:sz="6" w:space="0" w:color="000000"/>
            </w:tcBorders>
          </w:tcPr>
          <w:p>
            <w:pPr>
              <w:pStyle w:val="TableText"/>
            </w:pPr>
            <w:r>
              <w:t>-</w:t>
            </w:r>
          </w:p>
        </w:tc>
      </w:tr>
    </w:tbl>
    <w:p/>
    <w:p>
      <w:pPr>
        <w:pStyle w:val="BlockLabel"/>
      </w:pPr>
      <w:r>
        <w:t>使用指南</w:t>
      </w:r>
    </w:p>
    <w:p>
      <w:pPr>
        <w:pStyle w:val="ItemList"/>
      </w:pPr>
      <w:r>
        <w:t>仅V5服务器支持此功能。</w:t>
      </w:r>
    </w:p>
    <w:p>
      <w:pPr>
        <w:pStyle w:val="ItemList"/>
      </w:pPr>
      <w:r>
        <w:t>修改BIOS设置后, 需要重启服务器使修改项生效。</w:t>
      </w:r>
    </w:p>
    <w:p>
      <w:pPr>
        <w:pStyle w:val="ItemList"/>
      </w:pPr>
      <w:r>
        <w:t>json文件的格式要求如下面的示例所示：</w:t>
      </w:r>
    </w:p>
    <w:p>
      <w:pPr>
        <w:pStyle w:val="ItemlistTextTD"/>
      </w:pPr>
      <w:r>
        <w:t xml:space="preserve">{ </w:t>
        <w:br/>
        <w:t xml:space="preserve">         "Attributes": { </w:t>
        <w:br/>
        <w:t xml:space="preserve">                   "BMCWDTTimeout": 25 </w:t>
        <w:br/>
        <w:t xml:space="preserve">         } </w:t>
        <w:br/>
        <w:t>}</w:t>
      </w:r>
    </w:p>
    <w:p>
      <w:pPr>
        <w:pStyle w:val="BlockLabel"/>
      </w:pPr>
      <w:r>
        <w:t>使用实例</w:t>
      </w:r>
    </w:p>
    <w:p>
      <w:pPr>
        <w:pStyle w:val="ItemStep"/>
        <w:numPr>
          <w:ilvl w:val="0"/>
          <w:numId w:val="77"/>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77"/>
        </w:numPr>
      </w:pPr>
      <w:r>
        <w:t>修改BIOS设置资源属性。</w:t>
      </w:r>
    </w:p>
    <w:p>
      <w:pPr>
        <w:pStyle w:val="ItemlistTextTD"/>
      </w:pPr>
      <w:r>
        <w:t xml:space="preserve">PS C:\&gt; </w:t>
      </w:r>
      <w:r>
        <w:rPr>
          <w:b/>
        </w:rPr>
        <w:t>Set-iBMCBIOSSetting -Session</w:t>
      </w:r>
      <w:r>
        <w:rPr>
          <w:b/>
        </w:rPr>
        <w:t xml:space="preserve"> $session</w:t>
      </w:r>
      <w:r>
        <w:t xml:space="preserve"> </w:t>
      </w:r>
      <w:r>
        <w:rPr>
          <w:b/>
        </w:rPr>
        <w:t>-Attributes @(@{"BMCWDTTimeout"=18})</w:t>
      </w:r>
      <w:r>
        <w:t xml:space="preserve"> </w:t>
        <w:br/>
        <w:t xml:space="preserve"> </w:t>
        <w:br/>
        <w:t xml:space="preserve">Host              : 192.168.1.1 </w:t>
        <w:br/>
        <w:t xml:space="preserve">Id                : Settings </w:t>
        <w:br/>
        <w:t xml:space="preserve">Name              : BIOS Configuration Pending Settings </w:t>
        <w:br/>
        <w:t xml:space="preserve">AttributeRegistry : BiosAttributeRegistry.7.6.2 </w:t>
        <w:br/>
        <w:t xml:space="preserve">Attributes        : @{BMCWDTTimeout=20} </w:t>
        <w:br/>
        <w:t>Oem               : @{Huawei=}</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6"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3"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Host</w:t>
            </w:r>
          </w:p>
        </w:tc>
        <w:tc>
          <w:tcPr>
            <w:tcW w:w="3583"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Id</w:t>
            </w:r>
          </w:p>
        </w:tc>
        <w:tc>
          <w:tcPr>
            <w:tcW w:w="3583" w:type="pct"/>
            <w:tcBorders>
              <w:top w:val="single" w:sz="6" w:space="0" w:color="000000"/>
              <w:bottom w:val="single" w:sz="6" w:space="0" w:color="000000"/>
            </w:tcBorders>
          </w:tcPr>
          <w:p>
            <w:pPr>
              <w:pStyle w:val="TableText"/>
            </w:pPr>
            <w:r>
              <w:t>BIOS设置资源的ID。</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Name</w:t>
            </w:r>
          </w:p>
        </w:tc>
        <w:tc>
          <w:tcPr>
            <w:tcW w:w="3583" w:type="pct"/>
            <w:tcBorders>
              <w:top w:val="single" w:sz="6" w:space="0" w:color="000000"/>
              <w:bottom w:val="single" w:sz="6" w:space="0" w:color="000000"/>
            </w:tcBorders>
          </w:tcPr>
          <w:p>
            <w:pPr>
              <w:pStyle w:val="TableText"/>
            </w:pPr>
            <w:r>
              <w:t>BIOS设置资源的名称。</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AttributeRegistry</w:t>
            </w:r>
          </w:p>
        </w:tc>
        <w:tc>
          <w:tcPr>
            <w:tcW w:w="3583" w:type="pct"/>
            <w:tcBorders>
              <w:top w:val="single" w:sz="6" w:space="0" w:color="000000"/>
              <w:bottom w:val="single" w:sz="6" w:space="0" w:color="000000"/>
            </w:tcBorders>
          </w:tcPr>
          <w:p>
            <w:pPr>
              <w:pStyle w:val="TableText"/>
            </w:pPr>
            <w:r>
              <w:t>BIOS属性注册资源ID。</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Oem</w:t>
            </w:r>
          </w:p>
        </w:tc>
        <w:tc>
          <w:tcPr>
            <w:tcW w:w="3583" w:type="pct"/>
            <w:tcBorders>
              <w:top w:val="single" w:sz="6" w:space="0" w:color="000000"/>
              <w:bottom w:val="single" w:sz="6" w:space="0" w:color="000000"/>
            </w:tcBorders>
          </w:tcPr>
          <w:p>
            <w:pPr>
              <w:pStyle w:val="TableText"/>
            </w:pPr>
            <w:r>
              <w:t>自定义属性信息。</w:t>
            </w:r>
          </w:p>
        </w:tc>
      </w:tr>
    </w:tbl>
    <w:p/>
    <w:bookmarkStart w:id="128" w:name="_ZH-CN_TOPIC_0145842613"/>
    <w:bookmarkEnd w:id="128"/>
    <w:p>
      <w:pPr>
        <w:pStyle w:val="Heading2"/>
      </w:pPr>
      <w:bookmarkStart w:id="129" w:name="_ZH-CN_TOPIC_0145842613-chtext"/>
      <w:bookmarkStart w:id="130" w:name="_Toc256000041"/>
      <w:r>
        <w:t>查询NTP资源信息</w:t>
      </w:r>
      <w:bookmarkEnd w:id="130"/>
      <w:bookmarkEnd w:id="129"/>
    </w:p>
    <w:p>
      <w:pPr>
        <w:pStyle w:val="BlockLabel"/>
      </w:pPr>
      <w:r>
        <w:t>命令功能</w:t>
      </w:r>
    </w:p>
    <w:p>
      <w:r>
        <w:t>查询NTP资源信息。</w:t>
      </w:r>
    </w:p>
    <w:p>
      <w:pPr>
        <w:pStyle w:val="BlockLabel"/>
      </w:pPr>
      <w:r>
        <w:t>命令格式</w:t>
      </w:r>
    </w:p>
    <w:p>
      <w:r>
        <w:rPr>
          <w:b/>
        </w:rPr>
        <w:t xml:space="preserve">Get-iBMCNTPSetting -Session </w:t>
      </w:r>
      <w:r>
        <w:rPr>
          <w:i/>
        </w:rPr>
        <w:t>&lt;$session&gt;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5"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4"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&lt;$session&gt;</w:t>
            </w:r>
          </w:p>
        </w:tc>
        <w:tc>
          <w:tcPr>
            <w:tcW w:w="3304"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78"/>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78"/>
        </w:numPr>
      </w:pPr>
      <w:r>
        <w:t>查询NTP资源信息。</w:t>
      </w:r>
    </w:p>
    <w:p>
      <w:pPr>
        <w:pStyle w:val="ItemlistTextTD"/>
      </w:pPr>
      <w:r>
        <w:t xml:space="preserve">PS C:\&gt; </w:t>
      </w:r>
      <w:r>
        <w:rPr>
          <w:b/>
        </w:rPr>
        <w:t>Get-iBMCNTPSetting -Session $session</w:t>
      </w:r>
      <w:r>
        <w:t xml:space="preserve"> </w:t>
        <w:br/>
        <w:t xml:space="preserve"> </w:t>
        <w:br/>
        <w:t xml:space="preserve">Host : 10.1.1.2 </w:t>
        <w:br/>
        <w:t xml:space="preserve">ServiceEnabled              : True </w:t>
        <w:br/>
        <w:t xml:space="preserve">PreferredNtpServer          : pre.huawei.com </w:t>
        <w:br/>
        <w:t xml:space="preserve">AlternateNtpServer          : alt.huawei.com </w:t>
        <w:br/>
        <w:t xml:space="preserve">NtpAddressOrigin            : Static </w:t>
        <w:br/>
        <w:t xml:space="preserve">MinPollingInterval          : 10 </w:t>
        <w:br/>
        <w:t xml:space="preserve">MaxPollingInterval          : 12 </w:t>
        <w:br/>
        <w:t>ServerAuthenticationEnabled : False</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08"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4092"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908" w:type="pct"/>
            <w:tcBorders>
              <w:top w:val="single" w:sz="6" w:space="0" w:color="000000"/>
              <w:bottom w:val="single" w:sz="6" w:space="0" w:color="000000"/>
              <w:right w:val="single" w:sz="6" w:space="0" w:color="000000"/>
            </w:tcBorders>
          </w:tcPr>
          <w:p>
            <w:pPr>
              <w:pStyle w:val="TableText"/>
            </w:pPr>
            <w:r>
              <w:t>Host</w:t>
            </w:r>
          </w:p>
        </w:tc>
        <w:tc>
          <w:tcPr>
            <w:tcW w:w="4092"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908" w:type="pct"/>
            <w:tcBorders>
              <w:top w:val="single" w:sz="6" w:space="0" w:color="000000"/>
              <w:bottom w:val="single" w:sz="6" w:space="0" w:color="000000"/>
              <w:right w:val="single" w:sz="6" w:space="0" w:color="000000"/>
            </w:tcBorders>
          </w:tcPr>
          <w:p>
            <w:pPr>
              <w:pStyle w:val="TableText"/>
            </w:pPr>
            <w:r>
              <w:t>ServiceEnabled</w:t>
            </w:r>
          </w:p>
        </w:tc>
        <w:tc>
          <w:tcPr>
            <w:tcW w:w="4092" w:type="pct"/>
            <w:tcBorders>
              <w:top w:val="single" w:sz="6" w:space="0" w:color="000000"/>
              <w:bottom w:val="single" w:sz="6" w:space="0" w:color="000000"/>
            </w:tcBorders>
          </w:tcPr>
          <w:p>
            <w:pPr>
              <w:pStyle w:val="TableText"/>
            </w:pPr>
            <w:r>
              <w:t>NTP使能。</w:t>
            </w:r>
          </w:p>
        </w:tc>
      </w:tr>
      <w:tr>
        <w:tblPrEx>
          <w:tblW w:w="7938" w:type="dxa"/>
          <w:tblInd w:w="1814" w:type="dxa"/>
          <w:tblLayout w:type="fixed"/>
          <w:tblLook w:val="01E0"/>
        </w:tblPrEx>
        <w:trPr>
          <w:cantSplit w:val="0"/>
        </w:trPr>
        <w:tc>
          <w:tcPr>
            <w:tcW w:w="908" w:type="pct"/>
            <w:tcBorders>
              <w:top w:val="single" w:sz="6" w:space="0" w:color="000000"/>
              <w:bottom w:val="single" w:sz="6" w:space="0" w:color="000000"/>
              <w:right w:val="single" w:sz="6" w:space="0" w:color="000000"/>
            </w:tcBorders>
          </w:tcPr>
          <w:p>
            <w:pPr>
              <w:pStyle w:val="TableText"/>
            </w:pPr>
            <w:r>
              <w:t>PreferredNtpServer</w:t>
            </w:r>
          </w:p>
        </w:tc>
        <w:tc>
          <w:tcPr>
            <w:tcW w:w="4092" w:type="pct"/>
            <w:tcBorders>
              <w:top w:val="single" w:sz="6" w:space="0" w:color="000000"/>
              <w:bottom w:val="single" w:sz="6" w:space="0" w:color="000000"/>
            </w:tcBorders>
          </w:tcPr>
          <w:p>
            <w:pPr>
              <w:pStyle w:val="TableText"/>
            </w:pPr>
            <w:r>
              <w:t>首选NTP服务器。</w:t>
            </w:r>
          </w:p>
        </w:tc>
      </w:tr>
      <w:tr>
        <w:tblPrEx>
          <w:tblW w:w="7938" w:type="dxa"/>
          <w:tblInd w:w="1814" w:type="dxa"/>
          <w:tblLayout w:type="fixed"/>
          <w:tblLook w:val="01E0"/>
        </w:tblPrEx>
        <w:trPr>
          <w:cantSplit w:val="0"/>
        </w:trPr>
        <w:tc>
          <w:tcPr>
            <w:tcW w:w="908" w:type="pct"/>
            <w:tcBorders>
              <w:top w:val="single" w:sz="6" w:space="0" w:color="000000"/>
              <w:bottom w:val="single" w:sz="6" w:space="0" w:color="000000"/>
              <w:right w:val="single" w:sz="6" w:space="0" w:color="000000"/>
            </w:tcBorders>
          </w:tcPr>
          <w:p>
            <w:pPr>
              <w:pStyle w:val="TableText"/>
            </w:pPr>
            <w:r>
              <w:t>AlternateNtpServer</w:t>
            </w:r>
          </w:p>
        </w:tc>
        <w:tc>
          <w:tcPr>
            <w:tcW w:w="4092" w:type="pct"/>
            <w:tcBorders>
              <w:top w:val="single" w:sz="6" w:space="0" w:color="000000"/>
              <w:bottom w:val="single" w:sz="6" w:space="0" w:color="000000"/>
            </w:tcBorders>
          </w:tcPr>
          <w:p>
            <w:pPr>
              <w:pStyle w:val="TableText"/>
            </w:pPr>
            <w:r>
              <w:t>备用NTP服务器。</w:t>
            </w:r>
          </w:p>
        </w:tc>
      </w:tr>
      <w:tr>
        <w:tblPrEx>
          <w:tblW w:w="7938" w:type="dxa"/>
          <w:tblInd w:w="1814" w:type="dxa"/>
          <w:tblLayout w:type="fixed"/>
          <w:tblLook w:val="01E0"/>
        </w:tblPrEx>
        <w:trPr>
          <w:cantSplit w:val="0"/>
        </w:trPr>
        <w:tc>
          <w:tcPr>
            <w:tcW w:w="908" w:type="pct"/>
            <w:tcBorders>
              <w:top w:val="single" w:sz="6" w:space="0" w:color="000000"/>
              <w:bottom w:val="single" w:sz="6" w:space="0" w:color="000000"/>
              <w:right w:val="single" w:sz="6" w:space="0" w:color="000000"/>
            </w:tcBorders>
          </w:tcPr>
          <w:p>
            <w:pPr>
              <w:pStyle w:val="TableText"/>
            </w:pPr>
            <w:r>
              <w:t>NtpAddressOrigin</w:t>
            </w:r>
          </w:p>
        </w:tc>
        <w:tc>
          <w:tcPr>
            <w:tcW w:w="4092" w:type="pct"/>
            <w:tcBorders>
              <w:top w:val="single" w:sz="6" w:space="0" w:color="000000"/>
              <w:bottom w:val="single" w:sz="6" w:space="0" w:color="000000"/>
            </w:tcBorders>
          </w:tcPr>
          <w:p>
            <w:pPr>
              <w:pStyle w:val="TableText"/>
            </w:pPr>
            <w:r>
              <w:t>NTP模式。</w:t>
            </w:r>
          </w:p>
          <w:p>
            <w:pPr>
              <w:pStyle w:val="ItemListinTable"/>
            </w:pPr>
            <w:r>
              <w:t>Static</w:t>
            </w:r>
          </w:p>
          <w:p>
            <w:pPr>
              <w:pStyle w:val="ItemListinTable"/>
            </w:pPr>
            <w:r>
              <w:t>IPv4</w:t>
            </w:r>
          </w:p>
          <w:p>
            <w:pPr>
              <w:pStyle w:val="ItemListinTable"/>
            </w:pPr>
            <w:r>
              <w:t>IPv6</w:t>
            </w:r>
          </w:p>
        </w:tc>
      </w:tr>
      <w:tr>
        <w:tblPrEx>
          <w:tblW w:w="7938" w:type="dxa"/>
          <w:tblInd w:w="1814" w:type="dxa"/>
          <w:tblLayout w:type="fixed"/>
          <w:tblLook w:val="01E0"/>
        </w:tblPrEx>
        <w:trPr>
          <w:cantSplit w:val="0"/>
        </w:trPr>
        <w:tc>
          <w:tcPr>
            <w:tcW w:w="908" w:type="pct"/>
            <w:tcBorders>
              <w:top w:val="single" w:sz="6" w:space="0" w:color="000000"/>
              <w:bottom w:val="single" w:sz="6" w:space="0" w:color="000000"/>
              <w:right w:val="single" w:sz="6" w:space="0" w:color="000000"/>
            </w:tcBorders>
          </w:tcPr>
          <w:p>
            <w:pPr>
              <w:pStyle w:val="TableText"/>
            </w:pPr>
            <w:r>
              <w:t>MinPollingInterval</w:t>
            </w:r>
          </w:p>
        </w:tc>
        <w:tc>
          <w:tcPr>
            <w:tcW w:w="4092" w:type="pct"/>
            <w:tcBorders>
              <w:top w:val="single" w:sz="6" w:space="0" w:color="000000"/>
              <w:bottom w:val="single" w:sz="6" w:space="0" w:color="000000"/>
            </w:tcBorders>
          </w:tcPr>
          <w:p>
            <w:pPr>
              <w:pStyle w:val="TableText"/>
            </w:pPr>
            <w:r>
              <w:t>最小轮询间隔值。</w:t>
            </w:r>
          </w:p>
        </w:tc>
      </w:tr>
      <w:tr>
        <w:tblPrEx>
          <w:tblW w:w="7938" w:type="dxa"/>
          <w:tblInd w:w="1814" w:type="dxa"/>
          <w:tblLayout w:type="fixed"/>
          <w:tblLook w:val="01E0"/>
        </w:tblPrEx>
        <w:trPr>
          <w:cantSplit w:val="0"/>
        </w:trPr>
        <w:tc>
          <w:tcPr>
            <w:tcW w:w="908" w:type="pct"/>
            <w:tcBorders>
              <w:top w:val="single" w:sz="6" w:space="0" w:color="000000"/>
              <w:bottom w:val="single" w:sz="6" w:space="0" w:color="000000"/>
              <w:right w:val="single" w:sz="6" w:space="0" w:color="000000"/>
            </w:tcBorders>
          </w:tcPr>
          <w:p>
            <w:pPr>
              <w:pStyle w:val="TableText"/>
            </w:pPr>
            <w:r>
              <w:t>MaxPollingInterval</w:t>
            </w:r>
          </w:p>
        </w:tc>
        <w:tc>
          <w:tcPr>
            <w:tcW w:w="4092" w:type="pct"/>
            <w:tcBorders>
              <w:top w:val="single" w:sz="6" w:space="0" w:color="000000"/>
              <w:bottom w:val="single" w:sz="6" w:space="0" w:color="000000"/>
            </w:tcBorders>
          </w:tcPr>
          <w:p>
            <w:pPr>
              <w:pStyle w:val="TableText"/>
            </w:pPr>
            <w:r>
              <w:t>最大轮询间隔值。</w:t>
            </w:r>
          </w:p>
        </w:tc>
      </w:tr>
      <w:tr>
        <w:tblPrEx>
          <w:tblW w:w="7938" w:type="dxa"/>
          <w:tblInd w:w="1814" w:type="dxa"/>
          <w:tblLayout w:type="fixed"/>
          <w:tblLook w:val="01E0"/>
        </w:tblPrEx>
        <w:trPr>
          <w:cantSplit w:val="0"/>
        </w:trPr>
        <w:tc>
          <w:tcPr>
            <w:tcW w:w="908" w:type="pct"/>
            <w:tcBorders>
              <w:top w:val="single" w:sz="6" w:space="0" w:color="000000"/>
              <w:bottom w:val="single" w:sz="6" w:space="0" w:color="000000"/>
              <w:right w:val="single" w:sz="6" w:space="0" w:color="000000"/>
            </w:tcBorders>
          </w:tcPr>
          <w:p>
            <w:pPr>
              <w:pStyle w:val="TableText"/>
            </w:pPr>
            <w:r>
              <w:t>ServerAuthenticationEnabled</w:t>
            </w:r>
          </w:p>
        </w:tc>
        <w:tc>
          <w:tcPr>
            <w:tcW w:w="4092" w:type="pct"/>
            <w:tcBorders>
              <w:top w:val="single" w:sz="6" w:space="0" w:color="000000"/>
              <w:bottom w:val="single" w:sz="6" w:space="0" w:color="000000"/>
            </w:tcBorders>
          </w:tcPr>
          <w:p>
            <w:pPr>
              <w:pStyle w:val="TableText"/>
            </w:pPr>
            <w:r>
              <w:t>服务器身份认证使能状态。</w:t>
            </w:r>
          </w:p>
        </w:tc>
      </w:tr>
    </w:tbl>
    <w:p/>
    <w:bookmarkStart w:id="131" w:name="_ZH-CN_TOPIC_0145842599"/>
    <w:bookmarkEnd w:id="131"/>
    <w:p>
      <w:pPr>
        <w:pStyle w:val="Heading2"/>
      </w:pPr>
      <w:bookmarkStart w:id="132" w:name="_ZH-CN_TOPIC_0145842599-chtext"/>
      <w:bookmarkStart w:id="133" w:name="_Toc256000042"/>
      <w:r>
        <w:t>设置NTP资源属性</w:t>
      </w:r>
      <w:bookmarkEnd w:id="133"/>
      <w:bookmarkEnd w:id="132"/>
    </w:p>
    <w:p>
      <w:pPr>
        <w:pStyle w:val="BlockLabel"/>
      </w:pPr>
      <w:r>
        <w:t>命令功能</w:t>
      </w:r>
    </w:p>
    <w:p>
      <w:r>
        <w:t>设置NTP资源属性。</w:t>
      </w:r>
    </w:p>
    <w:p>
      <w:pPr>
        <w:pStyle w:val="BlockLabel"/>
      </w:pPr>
      <w:r>
        <w:t>命令格式</w:t>
      </w:r>
    </w:p>
    <w:p>
      <w:r>
        <w:rPr>
          <w:b/>
        </w:rPr>
        <w:t>Set-iBMCNTPSetting</w:t>
      </w:r>
      <w:r>
        <w:rPr>
          <w:b/>
        </w:rPr>
        <w:t xml:space="preserve"> -Session</w:t>
      </w:r>
      <w:r>
        <w:rPr>
          <w:i/>
        </w:rPr>
        <w:t xml:space="preserve"> </w:t>
      </w:r>
      <w:r>
        <w:rPr>
          <w:i/>
        </w:rPr>
        <w:t>&lt;$session&gt;</w:t>
      </w:r>
      <w:r>
        <w:t xml:space="preserve"> </w:t>
      </w:r>
      <w:r>
        <w:rPr>
          <w:b/>
        </w:rPr>
        <w:t>-ServiceEnabled</w:t>
      </w:r>
      <w:r>
        <w:t xml:space="preserve"> </w:t>
      </w:r>
      <w:r>
        <w:rPr>
          <w:i/>
        </w:rPr>
        <w:t>&lt;ServiceEnabled&gt;</w:t>
      </w:r>
      <w:r>
        <w:rPr>
          <w:b/>
        </w:rPr>
        <w:t xml:space="preserve"> -PreferredNtpServer</w:t>
      </w:r>
      <w:r>
        <w:t xml:space="preserve"> </w:t>
      </w:r>
      <w:r>
        <w:rPr>
          <w:i/>
        </w:rPr>
        <w:t>&lt;PreferredNtpServer&gt;</w:t>
      </w:r>
      <w:r>
        <w:t xml:space="preserve"> </w:t>
      </w:r>
      <w:r>
        <w:rPr>
          <w:b/>
        </w:rPr>
        <w:t>-AlternateNtpServer</w:t>
      </w:r>
      <w:r>
        <w:rPr>
          <w:b/>
          <w:i/>
        </w:rPr>
        <w:t xml:space="preserve"> </w:t>
      </w:r>
      <w:r>
        <w:rPr>
          <w:i/>
        </w:rPr>
        <w:t>&lt;AlternateNtpServer&gt;</w:t>
      </w:r>
      <w:r>
        <w:rPr>
          <w:b/>
        </w:rPr>
        <w:t xml:space="preserve"> -NtpAddressOrigin</w:t>
      </w:r>
      <w:r>
        <w:t xml:space="preserve"> </w:t>
      </w:r>
      <w:r>
        <w:rPr>
          <w:i/>
        </w:rPr>
        <w:t>&lt;NtpAddressOrigin&gt;</w:t>
      </w:r>
      <w:r>
        <w:t xml:space="preserve"> </w:t>
      </w:r>
      <w:r>
        <w:rPr>
          <w:b/>
        </w:rPr>
        <w:t>-MinPollingInterval</w:t>
      </w:r>
      <w:r>
        <w:t xml:space="preserve"> </w:t>
      </w:r>
      <w:r>
        <w:rPr>
          <w:i/>
        </w:rPr>
        <w:t>&lt;MinPollingInterval&gt;</w:t>
      </w:r>
      <w:r>
        <w:t xml:space="preserve"> </w:t>
      </w:r>
      <w:r>
        <w:rPr>
          <w:b/>
        </w:rPr>
        <w:t>-MaxPollingInterval</w:t>
      </w:r>
      <w:r>
        <w:t xml:space="preserve"> </w:t>
      </w:r>
      <w:r>
        <w:rPr>
          <w:i/>
        </w:rPr>
        <w:t>&lt;MaxPollingInterval&gt;</w:t>
      </w:r>
      <w:r>
        <w:t xml:space="preserve"> </w:t>
      </w:r>
      <w:r>
        <w:rPr>
          <w:b/>
        </w:rPr>
        <w:t>-ServerAuthenticationEnabled</w:t>
      </w:r>
      <w:r>
        <w:t xml:space="preserve"> </w:t>
      </w:r>
      <w:r>
        <w:rPr>
          <w:i/>
        </w:rPr>
        <w:t>&lt;ServerAuthenticationEnabled&gt;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568"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841"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1590"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568" w:type="pct"/>
            <w:tcBorders>
              <w:top w:val="single" w:sz="6" w:space="0" w:color="000000"/>
              <w:bottom w:val="single" w:sz="6" w:space="0" w:color="000000"/>
              <w:right w:val="single" w:sz="6" w:space="0" w:color="000000"/>
            </w:tcBorders>
          </w:tcPr>
          <w:p>
            <w:pPr>
              <w:pStyle w:val="TableText"/>
            </w:pPr>
            <w:r>
              <w:rPr>
                <w:i/>
              </w:rPr>
              <w:t>&lt;$session&gt;</w:t>
            </w:r>
          </w:p>
        </w:tc>
        <w:tc>
          <w:tcPr>
            <w:tcW w:w="1841" w:type="pct"/>
            <w:tcBorders>
              <w:top w:val="single" w:sz="6" w:space="0" w:color="000000"/>
              <w:bottom w:val="single" w:sz="6" w:space="0" w:color="000000"/>
              <w:right w:val="single" w:sz="6" w:space="0" w:color="000000"/>
            </w:tcBorders>
          </w:tcPr>
          <w:p>
            <w:pPr>
              <w:pStyle w:val="TableText"/>
            </w:pPr>
            <w:r>
              <w:t>会话，为必配参数。</w:t>
            </w:r>
          </w:p>
        </w:tc>
        <w:tc>
          <w:tcPr>
            <w:tcW w:w="159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568" w:type="pct"/>
            <w:tcBorders>
              <w:top w:val="single" w:sz="6" w:space="0" w:color="000000"/>
              <w:bottom w:val="single" w:sz="6" w:space="0" w:color="000000"/>
              <w:right w:val="single" w:sz="6" w:space="0" w:color="000000"/>
            </w:tcBorders>
          </w:tcPr>
          <w:p>
            <w:pPr>
              <w:pStyle w:val="TableText"/>
            </w:pPr>
            <w:r>
              <w:rPr>
                <w:i/>
              </w:rPr>
              <w:t>&lt;ServiceEnabled&gt;</w:t>
            </w:r>
          </w:p>
        </w:tc>
        <w:tc>
          <w:tcPr>
            <w:tcW w:w="1841" w:type="pct"/>
            <w:tcBorders>
              <w:top w:val="single" w:sz="6" w:space="0" w:color="000000"/>
              <w:bottom w:val="single" w:sz="6" w:space="0" w:color="000000"/>
              <w:right w:val="single" w:sz="6" w:space="0" w:color="000000"/>
            </w:tcBorders>
          </w:tcPr>
          <w:p>
            <w:pPr>
              <w:pStyle w:val="TableText"/>
            </w:pPr>
            <w:r>
              <w:t>NTP服务使能，为可选参数。</w:t>
            </w:r>
          </w:p>
        </w:tc>
        <w:tc>
          <w:tcPr>
            <w:tcW w:w="1590" w:type="pct"/>
            <w:tcBorders>
              <w:top w:val="single" w:sz="6" w:space="0" w:color="000000"/>
              <w:bottom w:val="single" w:sz="6" w:space="0" w:color="000000"/>
            </w:tcBorders>
          </w:tcPr>
          <w:p>
            <w:pPr>
              <w:pStyle w:val="ItemListinTable"/>
            </w:pPr>
            <w:r>
              <w:t>$true或1：开启NTP功能。</w:t>
            </w:r>
          </w:p>
          <w:p>
            <w:pPr>
              <w:pStyle w:val="ItemListinTable"/>
            </w:pPr>
            <w:r>
              <w:t>$false或0：关闭NTP功能。</w:t>
            </w:r>
          </w:p>
        </w:tc>
      </w:tr>
      <w:tr>
        <w:tblPrEx>
          <w:tblW w:w="7938" w:type="dxa"/>
          <w:tblInd w:w="1814" w:type="dxa"/>
          <w:tblLayout w:type="fixed"/>
          <w:tblLook w:val="01E0"/>
        </w:tblPrEx>
        <w:trPr>
          <w:cantSplit w:val="0"/>
        </w:trPr>
        <w:tc>
          <w:tcPr>
            <w:tcW w:w="1568" w:type="pct"/>
            <w:tcBorders>
              <w:top w:val="single" w:sz="6" w:space="0" w:color="000000"/>
              <w:bottom w:val="single" w:sz="6" w:space="0" w:color="000000"/>
              <w:right w:val="single" w:sz="6" w:space="0" w:color="000000"/>
            </w:tcBorders>
          </w:tcPr>
          <w:p>
            <w:pPr>
              <w:pStyle w:val="TableText"/>
            </w:pPr>
            <w:r>
              <w:rPr>
                <w:i/>
              </w:rPr>
              <w:t>&lt;PreferredNtpServer&gt;</w:t>
            </w:r>
          </w:p>
        </w:tc>
        <w:tc>
          <w:tcPr>
            <w:tcW w:w="1841" w:type="pct"/>
            <w:tcBorders>
              <w:top w:val="single" w:sz="6" w:space="0" w:color="000000"/>
              <w:bottom w:val="single" w:sz="6" w:space="0" w:color="000000"/>
              <w:right w:val="single" w:sz="6" w:space="0" w:color="000000"/>
            </w:tcBorders>
          </w:tcPr>
          <w:p>
            <w:pPr>
              <w:pStyle w:val="TableText"/>
            </w:pPr>
            <w:r>
              <w:t>首选NTP服务器地址，为可选参数。</w:t>
            </w:r>
          </w:p>
        </w:tc>
        <w:tc>
          <w:tcPr>
            <w:tcW w:w="1590" w:type="pct"/>
            <w:tcBorders>
              <w:top w:val="single" w:sz="6" w:space="0" w:color="000000"/>
              <w:bottom w:val="single" w:sz="6" w:space="0" w:color="000000"/>
            </w:tcBorders>
          </w:tcPr>
          <w:p>
            <w:pPr>
              <w:pStyle w:val="ItemListinTable"/>
            </w:pPr>
            <w:r>
              <w:t>IPv4地址。</w:t>
            </w:r>
          </w:p>
          <w:p>
            <w:pPr>
              <w:pStyle w:val="ItemListinTable"/>
            </w:pPr>
            <w:r>
              <w:t>IPv6地址。</w:t>
            </w:r>
          </w:p>
          <w:p>
            <w:pPr>
              <w:pStyle w:val="ItemListinTable"/>
            </w:pPr>
            <w:r>
              <w:t>域名（非中文字符串类型值，1–67个字符）。</w:t>
            </w:r>
          </w:p>
        </w:tc>
      </w:tr>
      <w:tr>
        <w:tblPrEx>
          <w:tblW w:w="7938" w:type="dxa"/>
          <w:tblInd w:w="1814" w:type="dxa"/>
          <w:tblLayout w:type="fixed"/>
          <w:tblLook w:val="01E0"/>
        </w:tblPrEx>
        <w:trPr>
          <w:cantSplit w:val="0"/>
        </w:trPr>
        <w:tc>
          <w:tcPr>
            <w:tcW w:w="1568" w:type="pct"/>
            <w:tcBorders>
              <w:top w:val="single" w:sz="6" w:space="0" w:color="000000"/>
              <w:bottom w:val="single" w:sz="6" w:space="0" w:color="000000"/>
              <w:right w:val="single" w:sz="6" w:space="0" w:color="000000"/>
            </w:tcBorders>
          </w:tcPr>
          <w:p>
            <w:pPr>
              <w:pStyle w:val="TableText"/>
            </w:pPr>
            <w:r>
              <w:rPr>
                <w:i/>
              </w:rPr>
              <w:t>&lt;AlternateNtpServer&gt;</w:t>
            </w:r>
          </w:p>
        </w:tc>
        <w:tc>
          <w:tcPr>
            <w:tcW w:w="1841" w:type="pct"/>
            <w:tcBorders>
              <w:top w:val="single" w:sz="6" w:space="0" w:color="000000"/>
              <w:bottom w:val="single" w:sz="6" w:space="0" w:color="000000"/>
              <w:right w:val="single" w:sz="6" w:space="0" w:color="000000"/>
            </w:tcBorders>
          </w:tcPr>
          <w:p>
            <w:pPr>
              <w:pStyle w:val="TableText"/>
            </w:pPr>
            <w:r>
              <w:t>备用NTP服务器地址，为可选参数。</w:t>
            </w:r>
          </w:p>
        </w:tc>
        <w:tc>
          <w:tcPr>
            <w:tcW w:w="1590" w:type="pct"/>
            <w:tcBorders>
              <w:top w:val="single" w:sz="6" w:space="0" w:color="000000"/>
              <w:bottom w:val="single" w:sz="6" w:space="0" w:color="000000"/>
            </w:tcBorders>
          </w:tcPr>
          <w:p>
            <w:pPr>
              <w:pStyle w:val="ItemListinTable"/>
            </w:pPr>
            <w:r>
              <w:t>IPv4地址。</w:t>
            </w:r>
          </w:p>
          <w:p>
            <w:pPr>
              <w:pStyle w:val="ItemListinTable"/>
            </w:pPr>
            <w:r>
              <w:t>IPv6地址。</w:t>
            </w:r>
          </w:p>
          <w:p>
            <w:pPr>
              <w:pStyle w:val="ItemListinTable"/>
            </w:pPr>
            <w:r>
              <w:t>域名（非中文字符串类型值，1–67个字符）。</w:t>
            </w:r>
          </w:p>
        </w:tc>
      </w:tr>
      <w:tr>
        <w:tblPrEx>
          <w:tblW w:w="7938" w:type="dxa"/>
          <w:tblInd w:w="1814" w:type="dxa"/>
          <w:tblLayout w:type="fixed"/>
          <w:tblLook w:val="01E0"/>
        </w:tblPrEx>
        <w:trPr>
          <w:cantSplit w:val="0"/>
        </w:trPr>
        <w:tc>
          <w:tcPr>
            <w:tcW w:w="1568" w:type="pct"/>
            <w:tcBorders>
              <w:top w:val="single" w:sz="6" w:space="0" w:color="000000"/>
              <w:bottom w:val="single" w:sz="6" w:space="0" w:color="000000"/>
              <w:right w:val="single" w:sz="6" w:space="0" w:color="000000"/>
            </w:tcBorders>
          </w:tcPr>
          <w:p>
            <w:pPr>
              <w:pStyle w:val="TableText"/>
            </w:pPr>
            <w:r>
              <w:rPr>
                <w:i/>
              </w:rPr>
              <w:t>&lt;NtpAddressOrigin&gt;</w:t>
            </w:r>
          </w:p>
        </w:tc>
        <w:tc>
          <w:tcPr>
            <w:tcW w:w="1841" w:type="pct"/>
            <w:tcBorders>
              <w:top w:val="single" w:sz="6" w:space="0" w:color="000000"/>
              <w:bottom w:val="single" w:sz="6" w:space="0" w:color="000000"/>
              <w:right w:val="single" w:sz="6" w:space="0" w:color="000000"/>
            </w:tcBorders>
          </w:tcPr>
          <w:p>
            <w:pPr>
              <w:pStyle w:val="TableText"/>
            </w:pPr>
            <w:r>
              <w:t>地址模式，为可选参数。</w:t>
            </w:r>
          </w:p>
        </w:tc>
        <w:tc>
          <w:tcPr>
            <w:tcW w:w="1590" w:type="pct"/>
            <w:tcBorders>
              <w:top w:val="single" w:sz="6" w:space="0" w:color="000000"/>
              <w:bottom w:val="single" w:sz="6" w:space="0" w:color="000000"/>
            </w:tcBorders>
          </w:tcPr>
          <w:p>
            <w:pPr>
              <w:pStyle w:val="ItemListinTable"/>
            </w:pPr>
            <w:r>
              <w:t>Static：手动配置。</w:t>
            </w:r>
          </w:p>
          <w:p>
            <w:pPr>
              <w:pStyle w:val="ItemListinTable"/>
            </w:pPr>
            <w:r>
              <w:t>IPv4：从IPv4协议栈自动获取。</w:t>
            </w:r>
          </w:p>
          <w:p>
            <w:pPr>
              <w:pStyle w:val="ItemListinTable"/>
            </w:pPr>
            <w:r>
              <w:t>IPv6：从IPv6协议栈自动获取。</w:t>
            </w:r>
          </w:p>
        </w:tc>
      </w:tr>
      <w:tr>
        <w:tblPrEx>
          <w:tblW w:w="7938" w:type="dxa"/>
          <w:tblInd w:w="1814" w:type="dxa"/>
          <w:tblLayout w:type="fixed"/>
          <w:tblLook w:val="01E0"/>
        </w:tblPrEx>
        <w:trPr>
          <w:cantSplit w:val="0"/>
        </w:trPr>
        <w:tc>
          <w:tcPr>
            <w:tcW w:w="1568" w:type="pct"/>
            <w:tcBorders>
              <w:top w:val="single" w:sz="6" w:space="0" w:color="000000"/>
              <w:bottom w:val="single" w:sz="6" w:space="0" w:color="000000"/>
              <w:right w:val="single" w:sz="6" w:space="0" w:color="000000"/>
            </w:tcBorders>
          </w:tcPr>
          <w:p>
            <w:pPr>
              <w:pStyle w:val="TableText"/>
            </w:pPr>
            <w:r>
              <w:rPr>
                <w:i/>
              </w:rPr>
              <w:t>&lt;MinPollingInterval&gt;</w:t>
            </w:r>
          </w:p>
        </w:tc>
        <w:tc>
          <w:tcPr>
            <w:tcW w:w="1841" w:type="pct"/>
            <w:tcBorders>
              <w:top w:val="single" w:sz="6" w:space="0" w:color="000000"/>
              <w:bottom w:val="single" w:sz="6" w:space="0" w:color="000000"/>
              <w:right w:val="single" w:sz="6" w:space="0" w:color="000000"/>
            </w:tcBorders>
          </w:tcPr>
          <w:p>
            <w:pPr>
              <w:pStyle w:val="TableText"/>
            </w:pPr>
            <w:r>
              <w:t>最小轮询间隔值，为可选参数。</w:t>
            </w:r>
          </w:p>
        </w:tc>
        <w:tc>
          <w:tcPr>
            <w:tcW w:w="1590" w:type="pct"/>
            <w:tcBorders>
              <w:top w:val="single" w:sz="6" w:space="0" w:color="000000"/>
              <w:bottom w:val="single" w:sz="6" w:space="0" w:color="000000"/>
            </w:tcBorders>
          </w:tcPr>
          <w:p>
            <w:pPr>
              <w:pStyle w:val="TableText"/>
            </w:pPr>
            <w:r>
              <w:t>取值范围：3至17，且取值不能大于最大轮询间隔值。</w:t>
            </w:r>
          </w:p>
        </w:tc>
      </w:tr>
      <w:tr>
        <w:tblPrEx>
          <w:tblW w:w="7938" w:type="dxa"/>
          <w:tblInd w:w="1814" w:type="dxa"/>
          <w:tblLayout w:type="fixed"/>
          <w:tblLook w:val="01E0"/>
        </w:tblPrEx>
        <w:trPr>
          <w:cantSplit w:val="0"/>
        </w:trPr>
        <w:tc>
          <w:tcPr>
            <w:tcW w:w="1568" w:type="pct"/>
            <w:tcBorders>
              <w:top w:val="single" w:sz="6" w:space="0" w:color="000000"/>
              <w:bottom w:val="single" w:sz="6" w:space="0" w:color="000000"/>
              <w:right w:val="single" w:sz="6" w:space="0" w:color="000000"/>
            </w:tcBorders>
          </w:tcPr>
          <w:p>
            <w:pPr>
              <w:pStyle w:val="TableText"/>
            </w:pPr>
            <w:r>
              <w:rPr>
                <w:i/>
              </w:rPr>
              <w:t>&lt;MaxPollingInterval&gt;</w:t>
            </w:r>
          </w:p>
        </w:tc>
        <w:tc>
          <w:tcPr>
            <w:tcW w:w="1841" w:type="pct"/>
            <w:tcBorders>
              <w:top w:val="single" w:sz="6" w:space="0" w:color="000000"/>
              <w:bottom w:val="single" w:sz="6" w:space="0" w:color="000000"/>
              <w:right w:val="single" w:sz="6" w:space="0" w:color="000000"/>
            </w:tcBorders>
          </w:tcPr>
          <w:p>
            <w:pPr>
              <w:pStyle w:val="TableText"/>
            </w:pPr>
            <w:r>
              <w:t>最大轮询间隔值，为可选参数。</w:t>
            </w:r>
          </w:p>
        </w:tc>
        <w:tc>
          <w:tcPr>
            <w:tcW w:w="1590" w:type="pct"/>
            <w:tcBorders>
              <w:top w:val="single" w:sz="6" w:space="0" w:color="000000"/>
              <w:bottom w:val="single" w:sz="6" w:space="0" w:color="000000"/>
            </w:tcBorders>
          </w:tcPr>
          <w:p>
            <w:pPr>
              <w:pStyle w:val="TableText"/>
            </w:pPr>
            <w:r>
              <w:t>取值范围：3至17，且取值不能小于最小轮询间隔值。</w:t>
            </w:r>
          </w:p>
        </w:tc>
      </w:tr>
      <w:tr>
        <w:tblPrEx>
          <w:tblW w:w="7938" w:type="dxa"/>
          <w:tblInd w:w="1814" w:type="dxa"/>
          <w:tblLayout w:type="fixed"/>
          <w:tblLook w:val="01E0"/>
        </w:tblPrEx>
        <w:trPr>
          <w:cantSplit w:val="0"/>
        </w:trPr>
        <w:tc>
          <w:tcPr>
            <w:tcW w:w="1568" w:type="pct"/>
            <w:tcBorders>
              <w:top w:val="single" w:sz="6" w:space="0" w:color="000000"/>
              <w:bottom w:val="single" w:sz="6" w:space="0" w:color="000000"/>
              <w:right w:val="single" w:sz="6" w:space="0" w:color="000000"/>
            </w:tcBorders>
          </w:tcPr>
          <w:p>
            <w:pPr>
              <w:pStyle w:val="TableText"/>
            </w:pPr>
            <w:r>
              <w:rPr>
                <w:i/>
              </w:rPr>
              <w:t>&lt;ServerAuthenticationEnabled&gt;</w:t>
            </w:r>
          </w:p>
        </w:tc>
        <w:tc>
          <w:tcPr>
            <w:tcW w:w="1841" w:type="pct"/>
            <w:tcBorders>
              <w:top w:val="single" w:sz="6" w:space="0" w:color="000000"/>
              <w:bottom w:val="single" w:sz="6" w:space="0" w:color="000000"/>
              <w:right w:val="single" w:sz="6" w:space="0" w:color="000000"/>
            </w:tcBorders>
          </w:tcPr>
          <w:p>
            <w:pPr>
              <w:pStyle w:val="TableText"/>
            </w:pPr>
            <w:r>
              <w:t>服务器身份认证使能状态，为可选参数。</w:t>
            </w:r>
          </w:p>
        </w:tc>
        <w:tc>
          <w:tcPr>
            <w:tcW w:w="1590" w:type="pct"/>
            <w:tcBorders>
              <w:top w:val="single" w:sz="6" w:space="0" w:color="000000"/>
              <w:bottom w:val="single" w:sz="6" w:space="0" w:color="000000"/>
            </w:tcBorders>
          </w:tcPr>
          <w:p>
            <w:pPr>
              <w:pStyle w:val="ItemListinTable"/>
            </w:pPr>
            <w:r>
              <w:t>$true或1：开启服务器身份认证。</w:t>
            </w:r>
          </w:p>
          <w:p>
            <w:pPr>
              <w:pStyle w:val="ItemListinTable"/>
            </w:pPr>
            <w:r>
              <w:t>$false或0：关闭服务器身份认证。</w:t>
            </w:r>
          </w:p>
        </w:tc>
      </w:tr>
    </w:tbl>
    <w:p/>
    <w:p>
      <w:pPr>
        <w:pStyle w:val="BlockLabel"/>
      </w:pPr>
      <w:r>
        <w:t>使用指南</w:t>
      </w:r>
    </w:p>
    <w:p>
      <w:r>
        <w:t>可同时设置多个服务的参数。</w:t>
      </w:r>
    </w:p>
    <w:p>
      <w:pPr>
        <w:pStyle w:val="BlockLabel"/>
      </w:pPr>
      <w:r>
        <w:t>使用实例</w:t>
      </w:r>
    </w:p>
    <w:p>
      <w:pPr>
        <w:pStyle w:val="ItemStep"/>
        <w:numPr>
          <w:ilvl w:val="0"/>
          <w:numId w:val="79"/>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79"/>
        </w:numPr>
      </w:pPr>
      <w:r>
        <w:t>设置NTP资源属性。</w:t>
      </w:r>
    </w:p>
    <w:p>
      <w:pPr>
        <w:pStyle w:val="ItemlistTextTD"/>
      </w:pPr>
      <w:r>
        <w:t xml:space="preserve">PS C:\&gt; </w:t>
      </w:r>
      <w:r>
        <w:rPr>
          <w:b/>
        </w:rPr>
        <w:t>Set-iBMCNTPSetting -Session $session -ServiceEnabled $true</w:t>
      </w:r>
      <w:r>
        <w:t xml:space="preserve"> </w:t>
        <w:br/>
      </w:r>
      <w:r>
        <w:rPr>
          <w:b/>
        </w:rPr>
        <w:t xml:space="preserve">          -PreferredNtpServer 'pre.huawei.com' -AlternateNtpServer 'alt.huawei.com' `</w:t>
      </w:r>
      <w:r>
        <w:t xml:space="preserve"> </w:t>
        <w:br/>
      </w:r>
      <w:r>
        <w:rPr>
          <w:b/>
        </w:rPr>
        <w:t xml:space="preserve">          -NtpAddressOrigin Static -ServerAuthenticationEnabled $false `</w:t>
      </w:r>
      <w:r>
        <w:t xml:space="preserve"> </w:t>
        <w:br/>
      </w:r>
      <w:r>
        <w:rPr>
          <w:b/>
        </w:rPr>
        <w:t xml:space="preserve">          -MinPollingInterval 10 -MaxPollingInterval 12</w:t>
      </w:r>
    </w:p>
    <w:bookmarkStart w:id="134" w:name="_ZH-CN_TOPIC_0145842619"/>
    <w:bookmarkEnd w:id="134"/>
    <w:p>
      <w:pPr>
        <w:pStyle w:val="Heading2"/>
      </w:pPr>
      <w:bookmarkStart w:id="135" w:name="_ZH-CN_TOPIC_0145842619-chtext"/>
      <w:bookmarkStart w:id="136" w:name="_Toc256000043"/>
      <w:r>
        <w:t>导入NTP组密钥</w:t>
      </w:r>
      <w:bookmarkEnd w:id="136"/>
      <w:bookmarkEnd w:id="135"/>
    </w:p>
    <w:p>
      <w:pPr>
        <w:pStyle w:val="BlockLabel"/>
      </w:pPr>
      <w:r>
        <w:t>命令功能</w:t>
      </w:r>
    </w:p>
    <w:p>
      <w:r>
        <w:t>导入NTP组密钥。</w:t>
      </w:r>
    </w:p>
    <w:p>
      <w:pPr>
        <w:pStyle w:val="BlockLabel"/>
      </w:pPr>
      <w:r>
        <w:t>命令格式</w:t>
      </w:r>
    </w:p>
    <w:p>
      <w:r>
        <w:rPr>
          <w:b/>
        </w:rPr>
        <w:t>Import-iBMCNTPGroupKey</w:t>
      </w:r>
      <w:r>
        <w:rPr>
          <w:b/>
        </w:rPr>
        <w:t xml:space="preserve"> -Session</w:t>
      </w:r>
      <w:r>
        <w:rPr>
          <w:b/>
          <w:i/>
        </w:rPr>
        <w:t xml:space="preserve"> </w:t>
      </w:r>
      <w:r>
        <w:rPr>
          <w:i/>
        </w:rPr>
        <w:t>&lt;$session&gt;</w:t>
      </w:r>
      <w:r>
        <w:t xml:space="preserve"> </w:t>
      </w:r>
      <w:r>
        <w:rPr>
          <w:b/>
        </w:rPr>
        <w:t>-KeyFileUri</w:t>
      </w:r>
      <w:r>
        <w:t xml:space="preserve"> </w:t>
      </w:r>
      <w:r>
        <w:rPr>
          <w:i/>
        </w:rPr>
        <w:t>&lt;KeyFileUri&gt;</w:t>
      </w:r>
      <w:r>
        <w:t xml:space="preserve"> </w:t>
      </w:r>
      <w:r>
        <w:rPr>
          <w:b/>
        </w:rPr>
        <w:t>-SecureEnabled</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63"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325"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610"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63" w:type="pct"/>
            <w:tcBorders>
              <w:top w:val="single" w:sz="6" w:space="0" w:color="000000"/>
              <w:bottom w:val="single" w:sz="6" w:space="0" w:color="000000"/>
              <w:right w:val="single" w:sz="6" w:space="0" w:color="000000"/>
            </w:tcBorders>
          </w:tcPr>
          <w:p>
            <w:pPr>
              <w:pStyle w:val="TableText"/>
            </w:pPr>
            <w:r>
              <w:rPr>
                <w:i/>
              </w:rPr>
              <w:t>&lt;$session&gt;</w:t>
            </w:r>
          </w:p>
        </w:tc>
        <w:tc>
          <w:tcPr>
            <w:tcW w:w="1325" w:type="pct"/>
            <w:tcBorders>
              <w:top w:val="single" w:sz="6" w:space="0" w:color="000000"/>
              <w:bottom w:val="single" w:sz="6" w:space="0" w:color="000000"/>
              <w:right w:val="single" w:sz="6" w:space="0" w:color="000000"/>
            </w:tcBorders>
          </w:tcPr>
          <w:p>
            <w:pPr>
              <w:pStyle w:val="TableText"/>
            </w:pPr>
            <w:r>
              <w:t>会话，为必配参数。</w:t>
            </w:r>
          </w:p>
        </w:tc>
        <w:tc>
          <w:tcPr>
            <w:tcW w:w="261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63" w:type="pct"/>
            <w:tcBorders>
              <w:top w:val="single" w:sz="6" w:space="0" w:color="000000"/>
              <w:bottom w:val="single" w:sz="6" w:space="0" w:color="000000"/>
              <w:right w:val="single" w:sz="6" w:space="0" w:color="000000"/>
            </w:tcBorders>
          </w:tcPr>
          <w:p>
            <w:pPr>
              <w:pStyle w:val="TableText"/>
            </w:pPr>
            <w:r>
              <w:rPr>
                <w:i/>
              </w:rPr>
              <w:t>&lt;KeyFileUri&gt;</w:t>
            </w:r>
          </w:p>
        </w:tc>
        <w:tc>
          <w:tcPr>
            <w:tcW w:w="1325" w:type="pct"/>
            <w:tcBorders>
              <w:top w:val="single" w:sz="6" w:space="0" w:color="000000"/>
              <w:bottom w:val="single" w:sz="6" w:space="0" w:color="000000"/>
              <w:right w:val="single" w:sz="6" w:space="0" w:color="000000"/>
            </w:tcBorders>
          </w:tcPr>
          <w:p>
            <w:pPr>
              <w:pStyle w:val="TableText"/>
            </w:pPr>
            <w:r>
              <w:t>密钥文件的路径，为必配参数。</w:t>
            </w:r>
          </w:p>
        </w:tc>
        <w:tc>
          <w:tcPr>
            <w:tcW w:w="2610" w:type="pct"/>
            <w:tcBorders>
              <w:top w:val="single" w:sz="6" w:space="0" w:color="000000"/>
              <w:bottom w:val="single" w:sz="6" w:space="0" w:color="000000"/>
            </w:tcBorders>
          </w:tcPr>
          <w:p>
            <w:pPr>
              <w:pStyle w:val="ItemListinTable"/>
            </w:pPr>
            <w:r>
              <w:t>使用本地目录时，输入形式为“目录\文件名”或“\\服务器IP地址\目录\文件名”。</w:t>
            </w:r>
          </w:p>
          <w:p>
            <w:pPr>
              <w:pStyle w:val="ItemListinTable"/>
            </w:pPr>
            <w:r>
              <w:t>使用iBMC本地临时目录时，必须为“/tmp”目录，而且要指定一个文件名。</w:t>
            </w:r>
          </w:p>
          <w:p>
            <w:pPr>
              <w:pStyle w:val="ItemListinTable"/>
            </w:pPr>
            <w:r>
              <w:t>使用远程目录时：</w:t>
            </w:r>
          </w:p>
          <w:p>
            <w:pPr>
              <w:pStyle w:val="SubItemListinTable"/>
            </w:pPr>
            <w:r>
              <w:t>当启用交互式（设置</w:t>
            </w:r>
            <w:r>
              <w:rPr>
                <w:b/>
              </w:rPr>
              <w:t>-SecureEnabled</w:t>
            </w:r>
            <w:r>
              <w:t>）时，会先弹出远程协议的用户名和密码输入对话框；文件路径输入形式为“文件传输协议://远程服务器IP地址/目录/文件名”。</w:t>
            </w:r>
          </w:p>
          <w:p>
            <w:pPr>
              <w:pStyle w:val="SubItemListinTable"/>
            </w:pPr>
            <w:r>
              <w:t>当关闭交互式（不设置</w:t>
            </w:r>
            <w:r>
              <w:rPr>
                <w:b/>
              </w:rPr>
              <w:t>-SecureEnabled</w:t>
            </w:r>
            <w:r>
              <w:t>）时，文件路径输入形式为“文件传输协议://用户名:密码@远程服务器IP地址/目录/文件名”。</w:t>
            </w:r>
          </w:p>
          <w:p>
            <w:pPr>
              <w:pStyle w:val="SubItemListinTable"/>
            </w:pPr>
            <w:r>
              <w:t>文件传输协议包括HTTPS、SCP、SFTP、CIFS、NFS。</w:t>
            </w:r>
          </w:p>
        </w:tc>
      </w:tr>
      <w:tr>
        <w:tblPrEx>
          <w:tblW w:w="7938" w:type="dxa"/>
          <w:tblInd w:w="1814" w:type="dxa"/>
          <w:tblLayout w:type="fixed"/>
          <w:tblLook w:val="01E0"/>
        </w:tblPrEx>
        <w:trPr>
          <w:cantSplit w:val="0"/>
        </w:trPr>
        <w:tc>
          <w:tcPr>
            <w:tcW w:w="1063" w:type="pct"/>
            <w:tcBorders>
              <w:top w:val="single" w:sz="6" w:space="0" w:color="000000"/>
              <w:bottom w:val="single" w:sz="6" w:space="0" w:color="000000"/>
              <w:right w:val="single" w:sz="6" w:space="0" w:color="000000"/>
            </w:tcBorders>
          </w:tcPr>
          <w:p>
            <w:pPr>
              <w:pStyle w:val="TableText"/>
            </w:pPr>
            <w:r>
              <w:t>-SecureEnabled</w:t>
            </w:r>
          </w:p>
        </w:tc>
        <w:tc>
          <w:tcPr>
            <w:tcW w:w="1325" w:type="pct"/>
            <w:tcBorders>
              <w:top w:val="single" w:sz="6" w:space="0" w:color="000000"/>
              <w:bottom w:val="single" w:sz="6" w:space="0" w:color="000000"/>
              <w:right w:val="single" w:sz="6" w:space="0" w:color="000000"/>
            </w:tcBorders>
          </w:tcPr>
          <w:p>
            <w:pPr>
              <w:pStyle w:val="TableText"/>
            </w:pPr>
            <w:r>
              <w:t>交互式使能开关，为可选参数，命令中添加设置该参数时，即可开启交互式。建议使用远程目录时设置该功能，以使操作更安全。</w:t>
            </w:r>
          </w:p>
        </w:tc>
        <w:tc>
          <w:tcPr>
            <w:tcW w:w="2610" w:type="pct"/>
            <w:tcBorders>
              <w:top w:val="single" w:sz="6" w:space="0" w:color="000000"/>
              <w:bottom w:val="single" w:sz="6" w:space="0" w:color="000000"/>
            </w:tcBorders>
          </w:tcPr>
          <w:p>
            <w:pPr>
              <w:pStyle w:val="TableText"/>
            </w:pPr>
            <w:r>
              <w:t>-</w:t>
            </w:r>
          </w:p>
        </w:tc>
      </w:tr>
    </w:tbl>
    <w:p/>
    <w:p>
      <w:pPr>
        <w:pStyle w:val="BlockLabel"/>
      </w:pPr>
      <w:r>
        <w:t>使用指南</w:t>
      </w:r>
    </w:p>
    <w:p>
      <w:r>
        <w:t>无</w:t>
      </w:r>
    </w:p>
    <w:p>
      <w:pPr>
        <w:pStyle w:val="BlockLabel"/>
      </w:pPr>
      <w:r>
        <w:t>使用实例</w:t>
      </w:r>
    </w:p>
    <w:p>
      <w:pPr>
        <w:pStyle w:val="ItemStep"/>
        <w:numPr>
          <w:ilvl w:val="0"/>
          <w:numId w:val="80"/>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80"/>
        </w:numPr>
      </w:pPr>
      <w:r>
        <w:t>导入NTP组密钥。</w:t>
      </w:r>
    </w:p>
    <w:p>
      <w:pPr>
        <w:pStyle w:val="ItemlistTextTD"/>
      </w:pPr>
      <w:r>
        <w:t xml:space="preserve">PS C:\&gt; </w:t>
      </w:r>
      <w:r>
        <w:rPr>
          <w:b/>
        </w:rPr>
        <w:t>Import-iBMCNTPGroupKey -Session $session -KeyFileUri "E:\ntp.keys"</w:t>
      </w:r>
      <w:r>
        <w:t xml:space="preserve"> </w:t>
        <w:br/>
        <w:t xml:space="preserve"> </w:t>
        <w:br/>
        <w:t xml:space="preserve">Host         : 10.1.1.2 </w:t>
        <w:br/>
        <w:t xml:space="preserve">Id           : 1 </w:t>
        <w:br/>
        <w:t xml:space="preserve">Name         : ntp certificate import </w:t>
        <w:br/>
        <w:t xml:space="preserve">ActivityName : [10.1.1.2] ntp certificate import </w:t>
        <w:br/>
        <w:t xml:space="preserve">TaskState    : Completed </w:t>
        <w:br/>
        <w:t xml:space="preserve">StartTime    : 2018-12-21T05:51:46+00:00 </w:t>
        <w:br/>
        <w:t xml:space="preserve">EndTime      : 2018-12-21T05:51:49+00:00 </w:t>
        <w:br/>
        <w:t xml:space="preserve">TaskStatus   : OK </w:t>
        <w:br/>
        <w:t>TaskPercent  : 100%</w:t>
      </w:r>
    </w:p>
    <w:bookmarkStart w:id="137" w:name="_ZH-CN_TOPIC_0145842518"/>
    <w:bookmarkEnd w:id="137"/>
    <w:p>
      <w:pPr>
        <w:pStyle w:val="Heading2"/>
      </w:pPr>
      <w:bookmarkStart w:id="138" w:name="_ZH-CN_TOPIC_0145842518-chtext"/>
      <w:bookmarkStart w:id="139" w:name="_Toc256000044"/>
      <w:r>
        <w:t>查询SMTP通知列表</w:t>
      </w:r>
      <w:bookmarkEnd w:id="139"/>
      <w:bookmarkEnd w:id="138"/>
    </w:p>
    <w:p>
      <w:pPr>
        <w:pStyle w:val="BlockLabel"/>
      </w:pPr>
      <w:r>
        <w:t>命令功能</w:t>
      </w:r>
    </w:p>
    <w:p>
      <w:r>
        <w:t>查询SMTP通知列表。</w:t>
      </w:r>
    </w:p>
    <w:p>
      <w:pPr>
        <w:pStyle w:val="BlockLabel"/>
      </w:pPr>
      <w:r>
        <w:t>命令格式</w:t>
      </w:r>
    </w:p>
    <w:p>
      <w:r>
        <w:rPr>
          <w:b/>
        </w:rPr>
        <w:t xml:space="preserve">Get-iBMCSMTPRecipients -Session </w:t>
      </w:r>
      <w:r>
        <w:rPr>
          <w:i/>
        </w:rPr>
        <w:t>&lt;$session&gt;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5"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4"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&lt;$session&gt;</w:t>
            </w:r>
          </w:p>
        </w:tc>
        <w:tc>
          <w:tcPr>
            <w:tcW w:w="3304"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81"/>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81"/>
        </w:numPr>
      </w:pPr>
      <w:r>
        <w:t>查询SMTP通知列表。</w:t>
      </w:r>
    </w:p>
    <w:p>
      <w:pPr>
        <w:pStyle w:val="ItemlistTextTD"/>
      </w:pPr>
      <w:r>
        <w:t xml:space="preserve">PS C:\&gt; </w:t>
      </w:r>
      <w:r>
        <w:rPr>
          <w:b/>
        </w:rPr>
        <w:t>$recipients = Get-iBMCSMTPRecipients -Session $session</w:t>
      </w:r>
      <w:r>
        <w:t xml:space="preserve"> </w:t>
        <w:br/>
        <w:t>PS C:\&gt;</w:t>
      </w:r>
      <w:r>
        <w:rPr>
          <w:b/>
        </w:rPr>
        <w:t xml:space="preserve"> $recipients</w:t>
      </w:r>
      <w:r>
        <w:t xml:space="preserve"> </w:t>
        <w:br/>
        <w:t xml:space="preserve"> </w:t>
        <w:br/>
        <w:t xml:space="preserve">Host         : 10.1.1.2 </w:t>
        <w:br/>
        <w:t xml:space="preserve">MemberId     : 0 </w:t>
        <w:br/>
        <w:t xml:space="preserve">Enabled      : False </w:t>
        <w:br/>
        <w:t xml:space="preserve">EmailAddress : </w:t>
        <w:br/>
        <w:t xml:space="preserve">Description  : </w:t>
        <w:br/>
        <w:t xml:space="preserve"> </w:t>
        <w:br/>
        <w:t xml:space="preserve">Host         : 10.1.1.2 </w:t>
        <w:br/>
        <w:t xml:space="preserve">MemberId     : 1 </w:t>
        <w:br/>
        <w:t xml:space="preserve">Enabled      : False </w:t>
        <w:br/>
        <w:t xml:space="preserve">EmailAddress : </w:t>
        <w:br/>
        <w:t xml:space="preserve">Description  : </w:t>
        <w:br/>
        <w:t xml:space="preserve"> </w:t>
        <w:br/>
        <w:t xml:space="preserve">Host         : 10.1.1.2 </w:t>
        <w:br/>
        <w:t xml:space="preserve">MemberId     : 2 </w:t>
        <w:br/>
        <w:t xml:space="preserve">Enabled      : False </w:t>
        <w:br/>
        <w:t xml:space="preserve">EmailAddress : </w:t>
        <w:br/>
        <w:t xml:space="preserve">Description  : </w:t>
        <w:br/>
        <w:t xml:space="preserve"> </w:t>
        <w:br/>
        <w:t xml:space="preserve">Host         : 10.1.1.2 </w:t>
        <w:br/>
        <w:t xml:space="preserve">MemberId     : 3 </w:t>
        <w:br/>
        <w:t xml:space="preserve">Enabled      : False </w:t>
        <w:br/>
        <w:t xml:space="preserve">EmailAddress : </w:t>
        <w:br/>
        <w:t>Description  :</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06"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4093"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Host</w:t>
            </w:r>
          </w:p>
        </w:tc>
        <w:tc>
          <w:tcPr>
            <w:tcW w:w="4093"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MemberId</w:t>
            </w:r>
          </w:p>
        </w:tc>
        <w:tc>
          <w:tcPr>
            <w:tcW w:w="4093" w:type="pct"/>
            <w:tcBorders>
              <w:top w:val="single" w:sz="6" w:space="0" w:color="000000"/>
              <w:bottom w:val="single" w:sz="6" w:space="0" w:color="000000"/>
            </w:tcBorders>
          </w:tcPr>
          <w:p>
            <w:pPr>
              <w:pStyle w:val="TableText"/>
            </w:pPr>
            <w:r>
              <w:t>序号。</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Enabled</w:t>
            </w:r>
          </w:p>
        </w:tc>
        <w:tc>
          <w:tcPr>
            <w:tcW w:w="4093" w:type="pct"/>
            <w:tcBorders>
              <w:top w:val="single" w:sz="6" w:space="0" w:color="000000"/>
              <w:bottom w:val="single" w:sz="6" w:space="0" w:color="000000"/>
            </w:tcBorders>
          </w:tcPr>
          <w:p>
            <w:pPr>
              <w:pStyle w:val="TableText"/>
            </w:pPr>
            <w:r>
              <w:t>启用状态。</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EmailAddress</w:t>
            </w:r>
          </w:p>
        </w:tc>
        <w:tc>
          <w:tcPr>
            <w:tcW w:w="4093" w:type="pct"/>
            <w:tcBorders>
              <w:top w:val="single" w:sz="6" w:space="0" w:color="000000"/>
              <w:bottom w:val="single" w:sz="6" w:space="0" w:color="000000"/>
            </w:tcBorders>
          </w:tcPr>
          <w:p>
            <w:pPr>
              <w:pStyle w:val="TableText"/>
            </w:pPr>
            <w:r>
              <w:t>收件人的邮件地址。</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Description</w:t>
            </w:r>
          </w:p>
        </w:tc>
        <w:tc>
          <w:tcPr>
            <w:tcW w:w="4093" w:type="pct"/>
            <w:tcBorders>
              <w:top w:val="single" w:sz="6" w:space="0" w:color="000000"/>
              <w:bottom w:val="single" w:sz="6" w:space="0" w:color="000000"/>
            </w:tcBorders>
          </w:tcPr>
          <w:p>
            <w:pPr>
              <w:pStyle w:val="TableText"/>
            </w:pPr>
            <w:r>
              <w:t>发送内容的描述。</w:t>
            </w:r>
          </w:p>
        </w:tc>
      </w:tr>
    </w:tbl>
    <w:p/>
    <w:bookmarkStart w:id="140" w:name="_ZH-CN_TOPIC_0145842659"/>
    <w:bookmarkEnd w:id="140"/>
    <w:p>
      <w:pPr>
        <w:pStyle w:val="Heading2"/>
      </w:pPr>
      <w:bookmarkStart w:id="141" w:name="_ZH-CN_TOPIC_0145842659-chtext"/>
      <w:bookmarkStart w:id="142" w:name="_Toc256000045"/>
      <w:r>
        <w:t>设置SMTP通知对象</w:t>
      </w:r>
      <w:bookmarkEnd w:id="142"/>
      <w:bookmarkEnd w:id="141"/>
    </w:p>
    <w:p>
      <w:pPr>
        <w:pStyle w:val="BlockLabel"/>
      </w:pPr>
      <w:r>
        <w:t>命令功能</w:t>
      </w:r>
    </w:p>
    <w:p>
      <w:r>
        <w:t>设置SMTP通知对象。</w:t>
      </w:r>
    </w:p>
    <w:p>
      <w:pPr>
        <w:pStyle w:val="BlockLabel"/>
      </w:pPr>
      <w:r>
        <w:t>命令格式</w:t>
      </w:r>
    </w:p>
    <w:p>
      <w:r>
        <w:rPr>
          <w:b/>
        </w:rPr>
        <w:t>Set-iBMCSMTPRecipient</w:t>
      </w:r>
      <w:r>
        <w:rPr>
          <w:b/>
        </w:rPr>
        <w:t xml:space="preserve"> -Session</w:t>
      </w:r>
      <w:r>
        <w:rPr>
          <w:i/>
        </w:rPr>
        <w:t xml:space="preserve"> </w:t>
      </w:r>
      <w:r>
        <w:rPr>
          <w:i/>
        </w:rPr>
        <w:t>&lt;$session&gt;</w:t>
      </w:r>
      <w:r>
        <w:t xml:space="preserve"> </w:t>
      </w:r>
      <w:r>
        <w:rPr>
          <w:b/>
        </w:rPr>
        <w:t>-MemberId</w:t>
      </w:r>
      <w:r>
        <w:t xml:space="preserve"> </w:t>
      </w:r>
      <w:r>
        <w:rPr>
          <w:i/>
        </w:rPr>
        <w:t>&lt;MemberId&gt;</w:t>
      </w:r>
      <w:r>
        <w:t xml:space="preserve"> </w:t>
      </w:r>
      <w:r>
        <w:rPr>
          <w:b/>
        </w:rPr>
        <w:t>-Enabled</w:t>
      </w:r>
      <w:r>
        <w:t xml:space="preserve"> </w:t>
      </w:r>
      <w:r>
        <w:rPr>
          <w:i/>
        </w:rPr>
        <w:t>&lt;Enabled&gt;</w:t>
      </w:r>
      <w:r>
        <w:t xml:space="preserve"> </w:t>
      </w:r>
      <w:r>
        <w:rPr>
          <w:b/>
        </w:rPr>
        <w:t>-EmailAddress</w:t>
      </w:r>
      <w:r>
        <w:t xml:space="preserve"> </w:t>
      </w:r>
      <w:r>
        <w:rPr>
          <w:i/>
        </w:rPr>
        <w:t>&lt;EmailAddress&gt;</w:t>
      </w:r>
      <w:r>
        <w:t xml:space="preserve"> -</w:t>
      </w:r>
      <w:r>
        <w:rPr>
          <w:b/>
        </w:rPr>
        <w:t>Description</w:t>
      </w:r>
      <w:r>
        <w:t xml:space="preserve"> </w:t>
      </w:r>
      <w:r>
        <w:rPr>
          <w:i/>
        </w:rPr>
        <w:t>&lt;Description&gt;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66"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913"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020"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66" w:type="pct"/>
            <w:tcBorders>
              <w:top w:val="single" w:sz="6" w:space="0" w:color="000000"/>
              <w:bottom w:val="single" w:sz="6" w:space="0" w:color="000000"/>
              <w:right w:val="single" w:sz="6" w:space="0" w:color="000000"/>
            </w:tcBorders>
          </w:tcPr>
          <w:p>
            <w:pPr>
              <w:pStyle w:val="TableText"/>
            </w:pPr>
            <w:r>
              <w:rPr>
                <w:i/>
              </w:rPr>
              <w:t>&lt;$session&gt;</w:t>
            </w:r>
          </w:p>
        </w:tc>
        <w:tc>
          <w:tcPr>
            <w:tcW w:w="1913" w:type="pct"/>
            <w:tcBorders>
              <w:top w:val="single" w:sz="6" w:space="0" w:color="000000"/>
              <w:bottom w:val="single" w:sz="6" w:space="0" w:color="000000"/>
              <w:right w:val="single" w:sz="6" w:space="0" w:color="000000"/>
            </w:tcBorders>
          </w:tcPr>
          <w:p>
            <w:pPr>
              <w:pStyle w:val="TableText"/>
            </w:pPr>
            <w:r>
              <w:t>会话，为必配参数。</w:t>
            </w:r>
          </w:p>
        </w:tc>
        <w:tc>
          <w:tcPr>
            <w:tcW w:w="202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66" w:type="pct"/>
            <w:tcBorders>
              <w:top w:val="single" w:sz="6" w:space="0" w:color="000000"/>
              <w:bottom w:val="single" w:sz="6" w:space="0" w:color="000000"/>
              <w:right w:val="single" w:sz="6" w:space="0" w:color="000000"/>
            </w:tcBorders>
          </w:tcPr>
          <w:p>
            <w:pPr>
              <w:pStyle w:val="TableText"/>
            </w:pPr>
            <w:r>
              <w:rPr>
                <w:i/>
              </w:rPr>
              <w:t>&lt;MemberId&gt;</w:t>
            </w:r>
          </w:p>
        </w:tc>
        <w:tc>
          <w:tcPr>
            <w:tcW w:w="1913" w:type="pct"/>
            <w:tcBorders>
              <w:top w:val="single" w:sz="6" w:space="0" w:color="000000"/>
              <w:bottom w:val="single" w:sz="6" w:space="0" w:color="000000"/>
              <w:right w:val="single" w:sz="6" w:space="0" w:color="000000"/>
            </w:tcBorders>
          </w:tcPr>
          <w:p>
            <w:pPr>
              <w:pStyle w:val="TableText"/>
            </w:pPr>
            <w:r>
              <w:t>序号，为其在通知对象列表中的唯一标识，为必选参数。</w:t>
            </w:r>
          </w:p>
        </w:tc>
        <w:tc>
          <w:tcPr>
            <w:tcW w:w="2020" w:type="pct"/>
            <w:tcBorders>
              <w:top w:val="single" w:sz="6" w:space="0" w:color="000000"/>
              <w:bottom w:val="single" w:sz="6" w:space="0" w:color="000000"/>
            </w:tcBorders>
          </w:tcPr>
          <w:p>
            <w:pPr>
              <w:pStyle w:val="TableText"/>
            </w:pPr>
            <w:r>
              <w:t>只支持整数。</w:t>
            </w:r>
          </w:p>
          <w:p>
            <w:pPr>
              <w:pStyle w:val="TableText"/>
            </w:pPr>
            <w:r>
              <w:t>取值范围为0～3。</w:t>
            </w:r>
          </w:p>
        </w:tc>
      </w:tr>
      <w:tr>
        <w:tblPrEx>
          <w:tblW w:w="7938" w:type="dxa"/>
          <w:tblInd w:w="1814" w:type="dxa"/>
          <w:tblLayout w:type="fixed"/>
          <w:tblLook w:val="01E0"/>
        </w:tblPrEx>
        <w:trPr>
          <w:cantSplit w:val="0"/>
        </w:trPr>
        <w:tc>
          <w:tcPr>
            <w:tcW w:w="1066" w:type="pct"/>
            <w:tcBorders>
              <w:top w:val="single" w:sz="6" w:space="0" w:color="000000"/>
              <w:bottom w:val="single" w:sz="6" w:space="0" w:color="000000"/>
              <w:right w:val="single" w:sz="6" w:space="0" w:color="000000"/>
            </w:tcBorders>
          </w:tcPr>
          <w:p>
            <w:pPr>
              <w:pStyle w:val="TableText"/>
            </w:pPr>
            <w:r>
              <w:rPr>
                <w:i/>
              </w:rPr>
              <w:t>&lt;Enabled&gt;</w:t>
            </w:r>
          </w:p>
        </w:tc>
        <w:tc>
          <w:tcPr>
            <w:tcW w:w="1913" w:type="pct"/>
            <w:tcBorders>
              <w:top w:val="single" w:sz="6" w:space="0" w:color="000000"/>
              <w:bottom w:val="single" w:sz="6" w:space="0" w:color="000000"/>
              <w:right w:val="single" w:sz="6" w:space="0" w:color="000000"/>
            </w:tcBorders>
          </w:tcPr>
          <w:p>
            <w:pPr>
              <w:pStyle w:val="TableText"/>
            </w:pPr>
            <w:r>
              <w:t>邮件启用状态，为可选参数。</w:t>
            </w:r>
          </w:p>
        </w:tc>
        <w:tc>
          <w:tcPr>
            <w:tcW w:w="2020" w:type="pct"/>
            <w:tcBorders>
              <w:top w:val="single" w:sz="6" w:space="0" w:color="000000"/>
              <w:bottom w:val="single" w:sz="6" w:space="0" w:color="000000"/>
            </w:tcBorders>
          </w:tcPr>
          <w:p>
            <w:pPr>
              <w:pStyle w:val="ItemListinTable"/>
            </w:pPr>
            <w:r>
              <w:t>$true或1：启用。</w:t>
            </w:r>
          </w:p>
          <w:p>
            <w:pPr>
              <w:pStyle w:val="ItemListinTable"/>
            </w:pPr>
            <w:r>
              <w:t>$false或0：不启用。</w:t>
            </w:r>
          </w:p>
        </w:tc>
      </w:tr>
      <w:tr>
        <w:tblPrEx>
          <w:tblW w:w="7938" w:type="dxa"/>
          <w:tblInd w:w="1814" w:type="dxa"/>
          <w:tblLayout w:type="fixed"/>
          <w:tblLook w:val="01E0"/>
        </w:tblPrEx>
        <w:trPr>
          <w:cantSplit w:val="0"/>
        </w:trPr>
        <w:tc>
          <w:tcPr>
            <w:tcW w:w="1066" w:type="pct"/>
            <w:tcBorders>
              <w:top w:val="single" w:sz="6" w:space="0" w:color="000000"/>
              <w:bottom w:val="single" w:sz="6" w:space="0" w:color="000000"/>
              <w:right w:val="single" w:sz="6" w:space="0" w:color="000000"/>
            </w:tcBorders>
          </w:tcPr>
          <w:p>
            <w:pPr>
              <w:pStyle w:val="TableText"/>
            </w:pPr>
            <w:r>
              <w:rPr>
                <w:i/>
              </w:rPr>
              <w:t>&lt;EmailAddress&gt;</w:t>
            </w:r>
          </w:p>
        </w:tc>
        <w:tc>
          <w:tcPr>
            <w:tcW w:w="1913" w:type="pct"/>
            <w:tcBorders>
              <w:top w:val="single" w:sz="6" w:space="0" w:color="000000"/>
              <w:bottom w:val="single" w:sz="6" w:space="0" w:color="000000"/>
              <w:right w:val="single" w:sz="6" w:space="0" w:color="000000"/>
            </w:tcBorders>
          </w:tcPr>
          <w:p>
            <w:pPr>
              <w:pStyle w:val="TableText"/>
            </w:pPr>
            <w:r>
              <w:t>收件人的邮件地址，为可选参数。</w:t>
            </w:r>
          </w:p>
        </w:tc>
        <w:tc>
          <w:tcPr>
            <w:tcW w:w="202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66" w:type="pct"/>
            <w:tcBorders>
              <w:top w:val="single" w:sz="6" w:space="0" w:color="000000"/>
              <w:bottom w:val="single" w:sz="6" w:space="0" w:color="000000"/>
              <w:right w:val="single" w:sz="6" w:space="0" w:color="000000"/>
            </w:tcBorders>
          </w:tcPr>
          <w:p>
            <w:pPr>
              <w:pStyle w:val="TableText"/>
            </w:pPr>
            <w:r>
              <w:rPr>
                <w:i/>
              </w:rPr>
              <w:t>&lt;Description&gt;</w:t>
            </w:r>
          </w:p>
        </w:tc>
        <w:tc>
          <w:tcPr>
            <w:tcW w:w="1913" w:type="pct"/>
            <w:tcBorders>
              <w:top w:val="single" w:sz="6" w:space="0" w:color="000000"/>
              <w:bottom w:val="single" w:sz="6" w:space="0" w:color="000000"/>
              <w:right w:val="single" w:sz="6" w:space="0" w:color="000000"/>
            </w:tcBorders>
          </w:tcPr>
          <w:p>
            <w:pPr>
              <w:pStyle w:val="TableText"/>
            </w:pPr>
            <w:r>
              <w:t>发送内容的描述，为可选参数。</w:t>
            </w:r>
          </w:p>
        </w:tc>
        <w:tc>
          <w:tcPr>
            <w:tcW w:w="2020" w:type="pct"/>
            <w:tcBorders>
              <w:top w:val="single" w:sz="6" w:space="0" w:color="000000"/>
              <w:bottom w:val="single" w:sz="6" w:space="0" w:color="000000"/>
            </w:tcBorders>
          </w:tcPr>
          <w:p>
            <w:pPr>
              <w:pStyle w:val="TableText"/>
            </w:pPr>
            <w:r>
              <w:t>-</w:t>
            </w:r>
          </w:p>
        </w:tc>
      </w:tr>
    </w:tbl>
    <w:p/>
    <w:p>
      <w:pPr>
        <w:pStyle w:val="BlockLabel"/>
      </w:pPr>
      <w:r>
        <w:t>使用指南</w:t>
      </w:r>
    </w:p>
    <w:p>
      <w:r>
        <w:t>可以同时设置多个属性。</w:t>
      </w:r>
    </w:p>
    <w:p>
      <w:pPr>
        <w:pStyle w:val="BlockLabel"/>
      </w:pPr>
      <w:r>
        <w:t>使用实例</w:t>
      </w:r>
    </w:p>
    <w:p>
      <w:pPr>
        <w:pStyle w:val="ItemStep"/>
        <w:numPr>
          <w:ilvl w:val="0"/>
          <w:numId w:val="82"/>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82"/>
        </w:numPr>
      </w:pPr>
      <w:r>
        <w:t>设置SMTP通知对象。</w:t>
      </w:r>
    </w:p>
    <w:p>
      <w:pPr>
        <w:pStyle w:val="ItemlistTextTD"/>
      </w:pPr>
      <w:r>
        <w:t xml:space="preserve">PS C:\&gt; </w:t>
      </w:r>
      <w:r>
        <w:rPr>
          <w:b/>
        </w:rPr>
        <w:t>Set-iBMCSMTPRecipient -Session $session -MemberId 1 -Enabled $true -EmailAddress r2@huawei.com -Description 'desc'</w:t>
      </w:r>
    </w:p>
    <w:bookmarkStart w:id="143" w:name="_ZH-CN_TOPIC_0145842526"/>
    <w:bookmarkEnd w:id="143"/>
    <w:p>
      <w:pPr>
        <w:pStyle w:val="Heading2"/>
      </w:pPr>
      <w:bookmarkStart w:id="144" w:name="_ZH-CN_TOPIC_0145842526-chtext"/>
      <w:bookmarkStart w:id="145" w:name="_Toc256000046"/>
      <w:r>
        <w:t>查询SMTP资源信息</w:t>
      </w:r>
      <w:bookmarkEnd w:id="145"/>
      <w:bookmarkEnd w:id="144"/>
    </w:p>
    <w:p>
      <w:pPr>
        <w:pStyle w:val="BlockLabel"/>
      </w:pPr>
      <w:r>
        <w:t>命令功能</w:t>
      </w:r>
    </w:p>
    <w:p>
      <w:r>
        <w:t>查询SMTP资源信息。</w:t>
      </w:r>
    </w:p>
    <w:p>
      <w:pPr>
        <w:pStyle w:val="BlockLabel"/>
      </w:pPr>
      <w:r>
        <w:t>命令格式</w:t>
      </w:r>
    </w:p>
    <w:p>
      <w:r>
        <w:rPr>
          <w:b/>
        </w:rPr>
        <w:t>Get-iBMCSMTPSetting -Session</w:t>
      </w:r>
      <w: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5"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4"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&lt;$session&gt;</w:t>
            </w:r>
          </w:p>
        </w:tc>
        <w:tc>
          <w:tcPr>
            <w:tcW w:w="3304"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83"/>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83"/>
        </w:numPr>
      </w:pPr>
      <w:r>
        <w:t>查询SMTP资源信息。</w:t>
      </w:r>
    </w:p>
    <w:p>
      <w:pPr>
        <w:pStyle w:val="ItemlistTextTD"/>
      </w:pPr>
      <w:r>
        <w:t xml:space="preserve">PS C:\&gt; </w:t>
      </w:r>
      <w:r>
        <w:rPr>
          <w:b/>
        </w:rPr>
        <w:t>Get-iBMCSMTPSetting -Session $session</w:t>
      </w:r>
      <w:r>
        <w:t xml:space="preserve"> </w:t>
        <w:br/>
        <w:t xml:space="preserve"> </w:t>
        <w:br/>
        <w:t xml:space="preserve">Host : 10.1.1.2 </w:t>
        <w:br/>
        <w:t xml:space="preserve">ServiceEnabled        : True </w:t>
        <w:br/>
        <w:t xml:space="preserve">ServerAddress         : smtp.huawei.com </w:t>
        <w:br/>
        <w:t xml:space="preserve">TLSEnabled            : True </w:t>
        <w:br/>
        <w:t xml:space="preserve">AnonymousLoginEnabled : False </w:t>
        <w:br/>
        <w:t xml:space="preserve">SenderUserName        : smtp-sender </w:t>
        <w:br/>
        <w:t xml:space="preserve">SenderAddress         : smtp-sender@huawei.com </w:t>
        <w:br/>
        <w:t xml:space="preserve">EmailSubject          : Server Alert </w:t>
        <w:br/>
        <w:t xml:space="preserve">EmailSubjectContains  : {HostName, BoardSN, ProductAssetTag} </w:t>
        <w:br/>
        <w:t>AlarmSeverity         : Major</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5"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ServiceEnabled</w:t>
            </w:r>
          </w:p>
        </w:tc>
        <w:tc>
          <w:tcPr>
            <w:tcW w:w="3585" w:type="pct"/>
            <w:tcBorders>
              <w:top w:val="single" w:sz="6" w:space="0" w:color="000000"/>
              <w:bottom w:val="single" w:sz="6" w:space="0" w:color="000000"/>
            </w:tcBorders>
          </w:tcPr>
          <w:p>
            <w:pPr>
              <w:pStyle w:val="TableText"/>
            </w:pPr>
            <w:r>
              <w:t>SMTP服务的使能状态。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ServerAddress</w:t>
            </w:r>
          </w:p>
        </w:tc>
        <w:tc>
          <w:tcPr>
            <w:tcW w:w="3585" w:type="pct"/>
            <w:tcBorders>
              <w:top w:val="single" w:sz="6" w:space="0" w:color="000000"/>
              <w:bottom w:val="single" w:sz="6" w:space="0" w:color="000000"/>
            </w:tcBorders>
          </w:tcPr>
          <w:p>
            <w:pPr>
              <w:pStyle w:val="TableText"/>
            </w:pPr>
            <w:r>
              <w:t>SMTP服务器地址。</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TLSEnabled</w:t>
            </w:r>
          </w:p>
        </w:tc>
        <w:tc>
          <w:tcPr>
            <w:tcW w:w="3585" w:type="pct"/>
            <w:tcBorders>
              <w:top w:val="single" w:sz="6" w:space="0" w:color="000000"/>
              <w:bottom w:val="single" w:sz="6" w:space="0" w:color="000000"/>
            </w:tcBorders>
          </w:tcPr>
          <w:p>
            <w:pPr>
              <w:pStyle w:val="TableText"/>
            </w:pPr>
            <w:r>
              <w:t>是否启用TLS功能。</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AnonymousLoginEnabled</w:t>
            </w:r>
          </w:p>
        </w:tc>
        <w:tc>
          <w:tcPr>
            <w:tcW w:w="3585" w:type="pct"/>
            <w:tcBorders>
              <w:top w:val="single" w:sz="6" w:space="0" w:color="000000"/>
              <w:bottom w:val="single" w:sz="6" w:space="0" w:color="000000"/>
            </w:tcBorders>
          </w:tcPr>
          <w:p>
            <w:pPr>
              <w:pStyle w:val="TableText"/>
            </w:pPr>
            <w:r>
              <w:t>是否使用匿名。</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SenderUserName</w:t>
            </w:r>
          </w:p>
        </w:tc>
        <w:tc>
          <w:tcPr>
            <w:tcW w:w="3585" w:type="pct"/>
            <w:tcBorders>
              <w:top w:val="single" w:sz="6" w:space="0" w:color="000000"/>
              <w:bottom w:val="single" w:sz="6" w:space="0" w:color="000000"/>
            </w:tcBorders>
          </w:tcPr>
          <w:p>
            <w:pPr>
              <w:pStyle w:val="TableText"/>
            </w:pPr>
            <w:r>
              <w:t>发件人用户名。</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SenderAddress</w:t>
            </w:r>
          </w:p>
        </w:tc>
        <w:tc>
          <w:tcPr>
            <w:tcW w:w="3585" w:type="pct"/>
            <w:tcBorders>
              <w:top w:val="single" w:sz="6" w:space="0" w:color="000000"/>
              <w:bottom w:val="single" w:sz="6" w:space="0" w:color="000000"/>
            </w:tcBorders>
          </w:tcPr>
          <w:p>
            <w:pPr>
              <w:pStyle w:val="TableText"/>
            </w:pPr>
            <w:r>
              <w:t>发件人邮件地址。</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EmailSubject</w:t>
            </w:r>
          </w:p>
        </w:tc>
        <w:tc>
          <w:tcPr>
            <w:tcW w:w="3585" w:type="pct"/>
            <w:tcBorders>
              <w:top w:val="single" w:sz="6" w:space="0" w:color="000000"/>
              <w:bottom w:val="single" w:sz="6" w:space="0" w:color="000000"/>
            </w:tcBorders>
          </w:tcPr>
          <w:p>
            <w:pPr>
              <w:pStyle w:val="TableText"/>
            </w:pPr>
            <w:r>
              <w:t>邮件主题。</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EmailSubjectContains</w:t>
            </w:r>
          </w:p>
        </w:tc>
        <w:tc>
          <w:tcPr>
            <w:tcW w:w="3585" w:type="pct"/>
            <w:tcBorders>
              <w:top w:val="single" w:sz="6" w:space="0" w:color="000000"/>
              <w:bottom w:val="single" w:sz="6" w:space="0" w:color="000000"/>
            </w:tcBorders>
          </w:tcPr>
          <w:p>
            <w:pPr>
              <w:pStyle w:val="TableText"/>
            </w:pPr>
            <w:r>
              <w:t>主题附加信息。</w:t>
            </w:r>
          </w:p>
          <w:p>
            <w:pPr>
              <w:pStyle w:val="ItemListinTable"/>
            </w:pPr>
            <w:r>
              <w:t>HostName</w:t>
            </w:r>
          </w:p>
          <w:p>
            <w:pPr>
              <w:pStyle w:val="ItemListinTable"/>
            </w:pPr>
            <w:r>
              <w:t>BoardSN</w:t>
            </w:r>
          </w:p>
          <w:p>
            <w:pPr>
              <w:pStyle w:val="ItemListinTable"/>
            </w:pPr>
            <w:r>
              <w:t>ProductAssetTag</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AlarmSeverity</w:t>
            </w:r>
          </w:p>
        </w:tc>
        <w:tc>
          <w:tcPr>
            <w:tcW w:w="3585" w:type="pct"/>
            <w:tcBorders>
              <w:top w:val="single" w:sz="6" w:space="0" w:color="000000"/>
              <w:bottom w:val="single" w:sz="6" w:space="0" w:color="000000"/>
            </w:tcBorders>
          </w:tcPr>
          <w:p>
            <w:pPr>
              <w:pStyle w:val="TableText"/>
            </w:pPr>
            <w:r>
              <w:t>告警发送级别。</w:t>
            </w:r>
          </w:p>
        </w:tc>
      </w:tr>
    </w:tbl>
    <w:p/>
    <w:bookmarkStart w:id="146" w:name="_ZH-CN_TOPIC_0145842594"/>
    <w:bookmarkEnd w:id="146"/>
    <w:p>
      <w:pPr>
        <w:pStyle w:val="Heading2"/>
      </w:pPr>
      <w:bookmarkStart w:id="147" w:name="_ZH-CN_TOPIC_0145842594-chtext"/>
      <w:bookmarkStart w:id="148" w:name="_Toc256000047"/>
      <w:r>
        <w:t>设置SMTP资源属性</w:t>
      </w:r>
      <w:bookmarkEnd w:id="148"/>
      <w:bookmarkEnd w:id="147"/>
    </w:p>
    <w:p>
      <w:pPr>
        <w:pStyle w:val="BlockLabel"/>
      </w:pPr>
      <w:r>
        <w:t>命令功能</w:t>
      </w:r>
    </w:p>
    <w:p>
      <w:r>
        <w:t>设置SMTP资源属性。</w:t>
      </w:r>
    </w:p>
    <w:p>
      <w:pPr>
        <w:pStyle w:val="BlockLabel"/>
      </w:pPr>
      <w:r>
        <w:t>命令格式</w:t>
      </w:r>
    </w:p>
    <w:p>
      <w:r>
        <w:rPr>
          <w:b/>
        </w:rPr>
        <w:t>Set-iBMCSMTPSetting</w:t>
      </w:r>
      <w:r>
        <w:rPr>
          <w:b/>
        </w:rPr>
        <w:t xml:space="preserve"> -Session</w:t>
      </w:r>
      <w:r>
        <w:rPr>
          <w:b/>
          <w:i/>
        </w:rPr>
        <w:t xml:space="preserve"> </w:t>
      </w:r>
      <w:r>
        <w:rPr>
          <w:i/>
        </w:rPr>
        <w:t>&lt;$session&gt;</w:t>
      </w:r>
      <w:r>
        <w:t xml:space="preserve"> </w:t>
      </w:r>
      <w:r>
        <w:rPr>
          <w:b/>
        </w:rPr>
        <w:t>-ServiceEnabled</w:t>
      </w:r>
      <w:r>
        <w:t xml:space="preserve"> </w:t>
      </w:r>
      <w:r>
        <w:rPr>
          <w:i/>
        </w:rPr>
        <w:t>&lt;ServiceEnabled&gt;</w:t>
      </w:r>
      <w:r>
        <w:t xml:space="preserve"> </w:t>
      </w:r>
      <w:r>
        <w:rPr>
          <w:b/>
        </w:rPr>
        <w:t>-ServerAddress</w:t>
      </w:r>
      <w:r>
        <w:t xml:space="preserve"> </w:t>
      </w:r>
      <w:r>
        <w:rPr>
          <w:i/>
        </w:rPr>
        <w:t>&lt;ServerAddress&gt;</w:t>
      </w:r>
      <w:r>
        <w:t xml:space="preserve"> </w:t>
      </w:r>
      <w:r>
        <w:rPr>
          <w:b/>
        </w:rPr>
        <w:t>-TLSEnabled</w:t>
      </w:r>
      <w:r>
        <w:t xml:space="preserve"> </w:t>
      </w:r>
      <w:r>
        <w:rPr>
          <w:i/>
        </w:rPr>
        <w:t>&lt;TLSEnabled&gt;</w:t>
      </w:r>
      <w:r>
        <w:t xml:space="preserve"> </w:t>
      </w:r>
      <w:r>
        <w:rPr>
          <w:b/>
        </w:rPr>
        <w:t>-AnonymousLoginEnabled</w:t>
      </w:r>
      <w:r>
        <w:t xml:space="preserve"> </w:t>
      </w:r>
      <w:r>
        <w:rPr>
          <w:i/>
        </w:rPr>
        <w:t>&lt;AnonymousLoginEnabled&gt;</w:t>
      </w:r>
      <w:r>
        <w:t xml:space="preserve"> </w:t>
      </w:r>
      <w:r>
        <w:rPr>
          <w:b/>
        </w:rPr>
        <w:t xml:space="preserve">-SenderUserName </w:t>
      </w:r>
      <w:r>
        <w:rPr>
          <w:i/>
        </w:rPr>
        <w:t xml:space="preserve">&lt;SenderUserName&gt; </w:t>
      </w:r>
      <w:r>
        <w:rPr>
          <w:b/>
        </w:rPr>
        <w:t>-SenderAddress</w:t>
      </w:r>
      <w:r>
        <w:t xml:space="preserve"> </w:t>
      </w:r>
      <w:r>
        <w:rPr>
          <w:i/>
        </w:rPr>
        <w:t>&lt;SenderAddress&gt;</w:t>
      </w:r>
      <w:r>
        <w:t xml:space="preserve"> </w:t>
      </w:r>
      <w:r>
        <w:rPr>
          <w:b/>
        </w:rPr>
        <w:t>-SenderPassword</w:t>
      </w:r>
      <w:r>
        <w:t xml:space="preserve"> </w:t>
      </w:r>
      <w:r>
        <w:rPr>
          <w:i/>
        </w:rPr>
        <w:t>&lt;SenderPassword&gt;</w:t>
      </w:r>
      <w:r>
        <w:rPr>
          <w:b/>
        </w:rPr>
        <w:t xml:space="preserve"> -EmailSubject </w:t>
      </w:r>
      <w:r>
        <w:rPr>
          <w:i/>
        </w:rPr>
        <w:t>&lt;EmailSubject&gt;</w:t>
      </w:r>
      <w:r>
        <w:t xml:space="preserve"> </w:t>
      </w:r>
      <w:r>
        <w:rPr>
          <w:b/>
        </w:rPr>
        <w:t>-EmailSubjectContains</w:t>
      </w:r>
      <w:r>
        <w:t xml:space="preserve"> </w:t>
      </w:r>
      <w:r>
        <w:rPr>
          <w:i/>
        </w:rPr>
        <w:t>&lt;EmailSubjectContains&gt;</w:t>
      </w:r>
      <w:r>
        <w:t xml:space="preserve"> </w:t>
      </w:r>
      <w:r>
        <w:rPr>
          <w:b/>
        </w:rPr>
        <w:t>-AlarmSeverity</w:t>
      </w:r>
      <w:r>
        <w:t xml:space="preserve"> </w:t>
      </w:r>
      <w:r>
        <w:rPr>
          <w:i/>
        </w:rPr>
        <w:t>&lt;AlarmSeverity&gt;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60"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919"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020"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&lt;$session&gt;</w:t>
            </w:r>
          </w:p>
        </w:tc>
        <w:tc>
          <w:tcPr>
            <w:tcW w:w="1919" w:type="pct"/>
            <w:tcBorders>
              <w:top w:val="single" w:sz="6" w:space="0" w:color="000000"/>
              <w:bottom w:val="single" w:sz="6" w:space="0" w:color="000000"/>
              <w:right w:val="single" w:sz="6" w:space="0" w:color="000000"/>
            </w:tcBorders>
          </w:tcPr>
          <w:p>
            <w:pPr>
              <w:pStyle w:val="TableText"/>
            </w:pPr>
            <w:r>
              <w:t>会话，为必配参数。</w:t>
            </w:r>
          </w:p>
        </w:tc>
        <w:tc>
          <w:tcPr>
            <w:tcW w:w="202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&lt;ServiceEnabled&gt;</w:t>
            </w:r>
          </w:p>
        </w:tc>
        <w:tc>
          <w:tcPr>
            <w:tcW w:w="1919" w:type="pct"/>
            <w:tcBorders>
              <w:top w:val="single" w:sz="6" w:space="0" w:color="000000"/>
              <w:bottom w:val="single" w:sz="6" w:space="0" w:color="000000"/>
              <w:right w:val="single" w:sz="6" w:space="0" w:color="000000"/>
            </w:tcBorders>
          </w:tcPr>
          <w:p>
            <w:pPr>
              <w:pStyle w:val="TableText"/>
            </w:pPr>
            <w:r>
              <w:t>SMTP服务的使能状态，为可选参数。</w:t>
            </w:r>
          </w:p>
        </w:tc>
        <w:tc>
          <w:tcPr>
            <w:tcW w:w="2020" w:type="pct"/>
            <w:tcBorders>
              <w:top w:val="single" w:sz="6" w:space="0" w:color="000000"/>
              <w:bottom w:val="single" w:sz="6" w:space="0" w:color="000000"/>
            </w:tcBorders>
          </w:tcPr>
          <w:p>
            <w:pPr>
              <w:pStyle w:val="ItemListinTable"/>
            </w:pPr>
            <w:r>
              <w:t>$true或1：启用。</w:t>
            </w:r>
          </w:p>
          <w:p>
            <w:pPr>
              <w:pStyle w:val="ItemListinTable"/>
            </w:pPr>
            <w:r>
              <w:t>$false或0：禁用。</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&lt;ServerAddress&gt;</w:t>
            </w:r>
          </w:p>
        </w:tc>
        <w:tc>
          <w:tcPr>
            <w:tcW w:w="1919" w:type="pct"/>
            <w:tcBorders>
              <w:top w:val="single" w:sz="6" w:space="0" w:color="000000"/>
              <w:bottom w:val="single" w:sz="6" w:space="0" w:color="000000"/>
              <w:right w:val="single" w:sz="6" w:space="0" w:color="000000"/>
            </w:tcBorders>
          </w:tcPr>
          <w:p>
            <w:pPr>
              <w:pStyle w:val="TableText"/>
            </w:pPr>
            <w:r>
              <w:t>SMTP服务器地址，为可选参数。</w:t>
            </w:r>
          </w:p>
        </w:tc>
        <w:tc>
          <w:tcPr>
            <w:tcW w:w="202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&lt;TLSEnabled&gt;</w:t>
            </w:r>
          </w:p>
        </w:tc>
        <w:tc>
          <w:tcPr>
            <w:tcW w:w="1919" w:type="pct"/>
            <w:tcBorders>
              <w:top w:val="single" w:sz="6" w:space="0" w:color="000000"/>
              <w:bottom w:val="single" w:sz="6" w:space="0" w:color="000000"/>
              <w:right w:val="single" w:sz="6" w:space="0" w:color="000000"/>
            </w:tcBorders>
          </w:tcPr>
          <w:p>
            <w:pPr>
              <w:pStyle w:val="TableText"/>
            </w:pPr>
            <w:r>
              <w:t>是否启用TLS功能，为可选参数。</w:t>
            </w:r>
          </w:p>
        </w:tc>
        <w:tc>
          <w:tcPr>
            <w:tcW w:w="2020" w:type="pct"/>
            <w:tcBorders>
              <w:top w:val="single" w:sz="6" w:space="0" w:color="000000"/>
              <w:bottom w:val="single" w:sz="6" w:space="0" w:color="000000"/>
            </w:tcBorders>
          </w:tcPr>
          <w:p>
            <w:pPr>
              <w:pStyle w:val="ItemListinTable"/>
            </w:pPr>
            <w:r>
              <w:t>$true或1：启用。</w:t>
            </w:r>
          </w:p>
          <w:p>
            <w:pPr>
              <w:pStyle w:val="ItemListinTable"/>
            </w:pPr>
            <w:r>
              <w:t>$false或0：禁用。</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&lt;AnonymousLoginEnabled&gt;</w:t>
            </w:r>
          </w:p>
        </w:tc>
        <w:tc>
          <w:tcPr>
            <w:tcW w:w="1919" w:type="pct"/>
            <w:tcBorders>
              <w:top w:val="single" w:sz="6" w:space="0" w:color="000000"/>
              <w:bottom w:val="single" w:sz="6" w:space="0" w:color="000000"/>
              <w:right w:val="single" w:sz="6" w:space="0" w:color="000000"/>
            </w:tcBorders>
          </w:tcPr>
          <w:p>
            <w:pPr>
              <w:pStyle w:val="TableText"/>
            </w:pPr>
            <w:r>
              <w:t>是否使用匿名，为可选参数。</w:t>
            </w:r>
          </w:p>
        </w:tc>
        <w:tc>
          <w:tcPr>
            <w:tcW w:w="2020" w:type="pct"/>
            <w:tcBorders>
              <w:top w:val="single" w:sz="6" w:space="0" w:color="000000"/>
              <w:bottom w:val="single" w:sz="6" w:space="0" w:color="000000"/>
            </w:tcBorders>
          </w:tcPr>
          <w:p>
            <w:pPr>
              <w:pStyle w:val="ItemListinTable"/>
            </w:pPr>
            <w:r>
              <w:t>$true或1：匿名。</w:t>
            </w:r>
          </w:p>
          <w:p>
            <w:pPr>
              <w:pStyle w:val="ItemListinTable"/>
            </w:pPr>
            <w:r>
              <w:t>$false或0：不匿名。</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&lt;SenderUserName&gt;</w:t>
            </w:r>
          </w:p>
        </w:tc>
        <w:tc>
          <w:tcPr>
            <w:tcW w:w="1919" w:type="pct"/>
            <w:tcBorders>
              <w:top w:val="single" w:sz="6" w:space="0" w:color="000000"/>
              <w:bottom w:val="single" w:sz="6" w:space="0" w:color="000000"/>
              <w:right w:val="single" w:sz="6" w:space="0" w:color="000000"/>
            </w:tcBorders>
          </w:tcPr>
          <w:p>
            <w:pPr>
              <w:pStyle w:val="TableText"/>
            </w:pPr>
            <w:r>
              <w:t>发件人用户名，为可选参数。</w:t>
            </w:r>
          </w:p>
        </w:tc>
        <w:tc>
          <w:tcPr>
            <w:tcW w:w="202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&lt;SenderAddress&gt;</w:t>
            </w:r>
          </w:p>
        </w:tc>
        <w:tc>
          <w:tcPr>
            <w:tcW w:w="1919" w:type="pct"/>
            <w:tcBorders>
              <w:top w:val="single" w:sz="6" w:space="0" w:color="000000"/>
              <w:bottom w:val="single" w:sz="6" w:space="0" w:color="000000"/>
              <w:right w:val="single" w:sz="6" w:space="0" w:color="000000"/>
            </w:tcBorders>
          </w:tcPr>
          <w:p>
            <w:pPr>
              <w:pStyle w:val="TableText"/>
            </w:pPr>
            <w:r>
              <w:t>发件人邮件地址，为可选参数。</w:t>
            </w:r>
          </w:p>
        </w:tc>
        <w:tc>
          <w:tcPr>
            <w:tcW w:w="202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&lt;SenderPassword&gt;</w:t>
            </w:r>
          </w:p>
        </w:tc>
        <w:tc>
          <w:tcPr>
            <w:tcW w:w="1919" w:type="pct"/>
            <w:tcBorders>
              <w:top w:val="single" w:sz="6" w:space="0" w:color="000000"/>
              <w:bottom w:val="single" w:sz="6" w:space="0" w:color="000000"/>
              <w:right w:val="single" w:sz="6" w:space="0" w:color="000000"/>
            </w:tcBorders>
          </w:tcPr>
          <w:p>
            <w:pPr>
              <w:pStyle w:val="TableText"/>
            </w:pPr>
            <w:r>
              <w:t>发件人密码，为可选参数。</w:t>
            </w:r>
          </w:p>
        </w:tc>
        <w:tc>
          <w:tcPr>
            <w:tcW w:w="202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&lt;EmailSubject&gt;</w:t>
            </w:r>
          </w:p>
        </w:tc>
        <w:tc>
          <w:tcPr>
            <w:tcW w:w="1919" w:type="pct"/>
            <w:tcBorders>
              <w:top w:val="single" w:sz="6" w:space="0" w:color="000000"/>
              <w:bottom w:val="single" w:sz="6" w:space="0" w:color="000000"/>
              <w:right w:val="single" w:sz="6" w:space="0" w:color="000000"/>
            </w:tcBorders>
          </w:tcPr>
          <w:p>
            <w:pPr>
              <w:pStyle w:val="TableText"/>
            </w:pPr>
            <w:r>
              <w:t>邮件主题，为可选参数。</w:t>
            </w:r>
          </w:p>
        </w:tc>
        <w:tc>
          <w:tcPr>
            <w:tcW w:w="202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&lt;EmailSubjectContains&gt;</w:t>
            </w:r>
          </w:p>
        </w:tc>
        <w:tc>
          <w:tcPr>
            <w:tcW w:w="1919" w:type="pct"/>
            <w:tcBorders>
              <w:top w:val="single" w:sz="6" w:space="0" w:color="000000"/>
              <w:bottom w:val="single" w:sz="6" w:space="0" w:color="000000"/>
              <w:right w:val="single" w:sz="6" w:space="0" w:color="000000"/>
            </w:tcBorders>
          </w:tcPr>
          <w:p>
            <w:pPr>
              <w:pStyle w:val="TableText"/>
            </w:pPr>
            <w:r>
              <w:t>主题附加信息，为可选参数。</w:t>
            </w:r>
          </w:p>
        </w:tc>
        <w:tc>
          <w:tcPr>
            <w:tcW w:w="2020" w:type="pct"/>
            <w:tcBorders>
              <w:top w:val="single" w:sz="6" w:space="0" w:color="000000"/>
              <w:bottom w:val="single" w:sz="6" w:space="0" w:color="000000"/>
            </w:tcBorders>
          </w:tcPr>
          <w:p>
            <w:pPr>
              <w:pStyle w:val="TableText"/>
            </w:pPr>
            <w:r>
              <w:t>可选择如下一个或多个附加内容：</w:t>
            </w:r>
          </w:p>
          <w:p>
            <w:pPr>
              <w:pStyle w:val="ItemListinTable"/>
            </w:pPr>
            <w:r>
              <w:t>HostName：主机名。</w:t>
            </w:r>
          </w:p>
          <w:p>
            <w:pPr>
              <w:pStyle w:val="ItemListinTable"/>
            </w:pPr>
            <w:r>
              <w:t>BoardSN：单板序列号。</w:t>
            </w:r>
          </w:p>
          <w:p>
            <w:pPr>
              <w:pStyle w:val="ItemListinTable"/>
            </w:pPr>
            <w:r>
              <w:t>ProductAssetTag：产品资产标签。</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&lt;AlarmSeverity&gt;</w:t>
            </w:r>
          </w:p>
        </w:tc>
        <w:tc>
          <w:tcPr>
            <w:tcW w:w="1919" w:type="pct"/>
            <w:tcBorders>
              <w:top w:val="single" w:sz="6" w:space="0" w:color="000000"/>
              <w:bottom w:val="single" w:sz="6" w:space="0" w:color="000000"/>
              <w:right w:val="single" w:sz="6" w:space="0" w:color="000000"/>
            </w:tcBorders>
          </w:tcPr>
          <w:p>
            <w:pPr>
              <w:pStyle w:val="TableText"/>
            </w:pPr>
            <w:r>
              <w:t>告警发送级别，为可选参数。</w:t>
            </w:r>
          </w:p>
        </w:tc>
        <w:tc>
          <w:tcPr>
            <w:tcW w:w="2020" w:type="pct"/>
            <w:tcBorders>
              <w:top w:val="single" w:sz="6" w:space="0" w:color="000000"/>
              <w:bottom w:val="single" w:sz="6" w:space="0" w:color="000000"/>
            </w:tcBorders>
          </w:tcPr>
          <w:p>
            <w:pPr>
              <w:pStyle w:val="ItemListinTable"/>
            </w:pPr>
            <w:r>
              <w:t>Critical：紧急告警。</w:t>
            </w:r>
          </w:p>
          <w:p>
            <w:pPr>
              <w:pStyle w:val="ItemListinTable"/>
            </w:pPr>
            <w:r>
              <w:t>Major：严重告警。</w:t>
            </w:r>
          </w:p>
          <w:p>
            <w:pPr>
              <w:pStyle w:val="ItemListinTable"/>
            </w:pPr>
            <w:r>
              <w:t>Minor：轻微告警。</w:t>
            </w:r>
          </w:p>
          <w:p>
            <w:pPr>
              <w:pStyle w:val="ItemListinTable"/>
            </w:pPr>
            <w:r>
              <w:t>Normal：正常告警。</w:t>
            </w:r>
          </w:p>
        </w:tc>
      </w:tr>
    </w:tbl>
    <w:p/>
    <w:p>
      <w:pPr>
        <w:pStyle w:val="BlockLabel"/>
      </w:pPr>
      <w:r>
        <w:t>使用指南</w:t>
      </w:r>
    </w:p>
    <w:p>
      <w:r>
        <w:t>可同时设置多个服务的参数。</w:t>
      </w:r>
    </w:p>
    <w:p>
      <w:pPr>
        <w:pStyle w:val="BlockLabel"/>
      </w:pPr>
      <w:r>
        <w:t>使用实例</w:t>
      </w:r>
    </w:p>
    <w:p>
      <w:pPr>
        <w:pStyle w:val="ItemStep"/>
        <w:numPr>
          <w:ilvl w:val="0"/>
          <w:numId w:val="84"/>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84"/>
        </w:numPr>
      </w:pPr>
      <w:r>
        <w:t>设置SMTP资源属性。</w:t>
      </w:r>
    </w:p>
    <w:p>
      <w:pPr>
        <w:pStyle w:val="ItemlistTextTD"/>
      </w:pPr>
      <w:r>
        <w:t xml:space="preserve">PS C:\&gt; </w:t>
      </w:r>
      <w:r>
        <w:rPr>
          <w:b/>
        </w:rPr>
        <w:t>$pwd = ConvertTo-SecureString -String "pwd12#$%^" -AsPlainText -Force</w:t>
      </w:r>
      <w:r>
        <w:t xml:space="preserve"> </w:t>
        <w:br/>
        <w:t xml:space="preserve">PS C:\&gt; </w:t>
      </w:r>
      <w:r>
        <w:rPr>
          <w:b/>
        </w:rPr>
        <w:t>$ServerIdentifer = ,@('HostName', 'BoardSN')</w:t>
      </w:r>
      <w:r>
        <w:t xml:space="preserve"> </w:t>
        <w:br/>
        <w:t xml:space="preserve">PS C:\&gt; </w:t>
      </w:r>
      <w:r>
        <w:rPr>
          <w:b/>
        </w:rPr>
        <w:t>Set-iBMCSMTPSetting -Session $session -ServiceEnabled $false -ServerAddress smtp.huawei.com `</w:t>
      </w:r>
      <w:r>
        <w:t xml:space="preserve"> </w:t>
        <w:br/>
      </w:r>
      <w:r>
        <w:rPr>
          <w:b/>
        </w:rPr>
        <w:t xml:space="preserve">          -TLSEnabled $false -AnonymousLoginEnabled $false `</w:t>
      </w:r>
      <w:r>
        <w:t xml:space="preserve"> </w:t>
        <w:br/>
      </w:r>
      <w:r>
        <w:rPr>
          <w:b/>
        </w:rPr>
        <w:t xml:space="preserve">          -SenderUserName 'Huawei-iBMC' -SenderAddress "powershell@huawei.com"  -SenderPassword $pwd `</w:t>
      </w:r>
      <w:r>
        <w:t xml:space="preserve"> </w:t>
        <w:br/>
      </w:r>
      <w:r>
        <w:rPr>
          <w:b/>
        </w:rPr>
        <w:t xml:space="preserve">          -EmailSubject 'iBMC Alarm Notification' -EmailSubjectContains $ServerIdentifer `</w:t>
      </w:r>
      <w:r>
        <w:t xml:space="preserve"> </w:t>
        <w:br/>
      </w:r>
      <w:r>
        <w:rPr>
          <w:b/>
        </w:rPr>
        <w:t xml:space="preserve">          -AlarmSeverity Critical</w:t>
      </w:r>
    </w:p>
    <w:bookmarkStart w:id="149" w:name="_ZH-CN_TOPIC_0145842669"/>
    <w:bookmarkEnd w:id="149"/>
    <w:p>
      <w:pPr>
        <w:pStyle w:val="Heading2"/>
      </w:pPr>
      <w:bookmarkStart w:id="150" w:name="_ZH-CN_TOPIC_0145842669-chtext"/>
      <w:bookmarkStart w:id="151" w:name="_Toc256000048"/>
      <w:r>
        <w:t>查询SNMP资源信息</w:t>
      </w:r>
      <w:bookmarkEnd w:id="151"/>
      <w:bookmarkEnd w:id="150"/>
    </w:p>
    <w:p>
      <w:pPr>
        <w:pStyle w:val="BlockLabel"/>
      </w:pPr>
      <w:r>
        <w:t>命令功能</w:t>
      </w:r>
    </w:p>
    <w:p>
      <w:r>
        <w:t>查询SNMP资源信息。</w:t>
      </w:r>
    </w:p>
    <w:p>
      <w:pPr>
        <w:pStyle w:val="BlockLabel"/>
      </w:pPr>
      <w:r>
        <w:t>命令格式</w:t>
      </w:r>
    </w:p>
    <w:p>
      <w:r>
        <w:rPr>
          <w:b/>
        </w:rPr>
        <w:t>Get-iBMCSNMPSetting -Session</w:t>
      </w:r>
      <w: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5"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4"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&lt;$session&gt;</w:t>
            </w:r>
          </w:p>
        </w:tc>
        <w:tc>
          <w:tcPr>
            <w:tcW w:w="3304"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85"/>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85"/>
        </w:numPr>
      </w:pPr>
      <w:r>
        <w:t>查询SNMP资源信息。</w:t>
      </w:r>
    </w:p>
    <w:p>
      <w:pPr>
        <w:pStyle w:val="ItemlistTextTD"/>
      </w:pPr>
      <w:r>
        <w:t xml:space="preserve">PS C:\&gt; </w:t>
      </w:r>
      <w:r>
        <w:rPr>
          <w:b/>
        </w:rPr>
        <w:t>Get-iBMCSNMPSetting -Session $session</w:t>
      </w:r>
      <w:r>
        <w:t xml:space="preserve"> </w:t>
        <w:br/>
        <w:t xml:space="preserve"> </w:t>
        <w:br/>
        <w:t xml:space="preserve">Host         : 10.1.1.2 </w:t>
        <w:br/>
        <w:t xml:space="preserve">SnmpV1Enabled       : False </w:t>
        <w:br/>
        <w:t xml:space="preserve">SnmpV2CEnabled      : False </w:t>
        <w:br/>
        <w:t xml:space="preserve">SnmpV3Enabled       : True </w:t>
        <w:br/>
        <w:t xml:space="preserve">LongPasswordEnabled : True </w:t>
        <w:br/>
        <w:t xml:space="preserve">RWCommunityEnabled  : True </w:t>
        <w:br/>
        <w:t xml:space="preserve">SnmpV3AuthProtocol  : MD5 </w:t>
        <w:br/>
        <w:t>SnmpV3PrivProtocol  : DES</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5"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SnmpV1Enabled</w:t>
            </w:r>
          </w:p>
        </w:tc>
        <w:tc>
          <w:tcPr>
            <w:tcW w:w="3585" w:type="pct"/>
            <w:tcBorders>
              <w:top w:val="single" w:sz="6" w:space="0" w:color="000000"/>
              <w:bottom w:val="single" w:sz="6" w:space="0" w:color="000000"/>
            </w:tcBorders>
          </w:tcPr>
          <w:p>
            <w:pPr>
              <w:pStyle w:val="TableText"/>
            </w:pPr>
            <w:r>
              <w:t>SNMP协议版本1使能状态。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SnmpV2CEnabled</w:t>
            </w:r>
          </w:p>
        </w:tc>
        <w:tc>
          <w:tcPr>
            <w:tcW w:w="3585" w:type="pct"/>
            <w:tcBorders>
              <w:top w:val="single" w:sz="6" w:space="0" w:color="000000"/>
              <w:bottom w:val="single" w:sz="6" w:space="0" w:color="000000"/>
            </w:tcBorders>
          </w:tcPr>
          <w:p>
            <w:pPr>
              <w:pStyle w:val="TableText"/>
            </w:pPr>
            <w:r>
              <w:t>SNMP协议版本2使能状态。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SnmpV3Enabled</w:t>
            </w:r>
          </w:p>
        </w:tc>
        <w:tc>
          <w:tcPr>
            <w:tcW w:w="3585" w:type="pct"/>
            <w:tcBorders>
              <w:top w:val="single" w:sz="6" w:space="0" w:color="000000"/>
              <w:bottom w:val="single" w:sz="6" w:space="0" w:color="000000"/>
            </w:tcBorders>
          </w:tcPr>
          <w:p>
            <w:pPr>
              <w:pStyle w:val="TableText"/>
            </w:pPr>
            <w:r>
              <w:t>SNMP协议版本3使能状态。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LongPasswordEnabled</w:t>
            </w:r>
          </w:p>
        </w:tc>
        <w:tc>
          <w:tcPr>
            <w:tcW w:w="3585" w:type="pct"/>
            <w:tcBorders>
              <w:top w:val="single" w:sz="6" w:space="0" w:color="000000"/>
              <w:bottom w:val="single" w:sz="6" w:space="0" w:color="000000"/>
            </w:tcBorders>
          </w:tcPr>
          <w:p>
            <w:pPr>
              <w:pStyle w:val="TableText"/>
            </w:pPr>
            <w:r>
              <w:t>超长口令使能状态。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RWCommunityEnabled</w:t>
            </w:r>
          </w:p>
        </w:tc>
        <w:tc>
          <w:tcPr>
            <w:tcW w:w="3585" w:type="pct"/>
            <w:tcBorders>
              <w:top w:val="single" w:sz="6" w:space="0" w:color="000000"/>
              <w:bottom w:val="single" w:sz="6" w:space="0" w:color="000000"/>
            </w:tcBorders>
          </w:tcPr>
          <w:p>
            <w:pPr>
              <w:pStyle w:val="TableText"/>
            </w:pPr>
            <w:r>
              <w:t>读写团体名使能状态。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SnmpV3AuthProtocol</w:t>
            </w:r>
          </w:p>
        </w:tc>
        <w:tc>
          <w:tcPr>
            <w:tcW w:w="3585" w:type="pct"/>
            <w:tcBorders>
              <w:top w:val="single" w:sz="6" w:space="0" w:color="000000"/>
              <w:bottom w:val="single" w:sz="6" w:space="0" w:color="000000"/>
            </w:tcBorders>
          </w:tcPr>
          <w:p>
            <w:pPr>
              <w:pStyle w:val="TableText"/>
            </w:pPr>
            <w:r>
              <w:t>SNMPv3鉴权算法。</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SnmpV3PrivProtocol</w:t>
            </w:r>
          </w:p>
        </w:tc>
        <w:tc>
          <w:tcPr>
            <w:tcW w:w="3585" w:type="pct"/>
            <w:tcBorders>
              <w:top w:val="single" w:sz="6" w:space="0" w:color="000000"/>
              <w:bottom w:val="single" w:sz="6" w:space="0" w:color="000000"/>
            </w:tcBorders>
          </w:tcPr>
          <w:p>
            <w:pPr>
              <w:pStyle w:val="TableText"/>
            </w:pPr>
            <w:r>
              <w:t>SNMPv3加密算法。</w:t>
            </w:r>
          </w:p>
        </w:tc>
      </w:tr>
    </w:tbl>
    <w:p/>
    <w:bookmarkStart w:id="152" w:name="_ZH-CN_TOPIC_0145842515"/>
    <w:bookmarkEnd w:id="152"/>
    <w:p>
      <w:pPr>
        <w:pStyle w:val="Heading2"/>
      </w:pPr>
      <w:bookmarkStart w:id="153" w:name="_ZH-CN_TOPIC_0145842515-chtext"/>
      <w:bookmarkStart w:id="154" w:name="_Toc256000049"/>
      <w:r>
        <w:t>设置SNMP资源属性</w:t>
      </w:r>
      <w:bookmarkEnd w:id="154"/>
      <w:bookmarkEnd w:id="153"/>
    </w:p>
    <w:p>
      <w:pPr>
        <w:pStyle w:val="BlockLabel"/>
      </w:pPr>
      <w:r>
        <w:t>命令功能</w:t>
      </w:r>
    </w:p>
    <w:p>
      <w:r>
        <w:t>设置SNMP资源属性。</w:t>
      </w:r>
    </w:p>
    <w:p>
      <w:pPr>
        <w:pStyle w:val="BlockLabel"/>
      </w:pPr>
      <w:r>
        <w:t>命令格式</w:t>
      </w:r>
    </w:p>
    <w:p>
      <w:r>
        <w:rPr>
          <w:b/>
        </w:rPr>
        <w:t xml:space="preserve">Set-iBMCSNMPSetting </w:t>
      </w:r>
      <w:r>
        <w:rPr>
          <w:b/>
        </w:rPr>
        <w:t>-Session</w:t>
      </w:r>
      <w:r>
        <w:rPr>
          <w:i/>
        </w:rPr>
        <w:t xml:space="preserve"> &lt;$session&gt;</w:t>
      </w:r>
      <w:r>
        <w:t xml:space="preserve"> </w:t>
      </w:r>
      <w:r>
        <w:rPr>
          <w:b/>
        </w:rPr>
        <w:t>-SnmpV1Enabled</w:t>
      </w:r>
      <w:r>
        <w:t xml:space="preserve"> </w:t>
      </w:r>
      <w:r>
        <w:rPr>
          <w:i/>
        </w:rPr>
        <w:t>&lt;SnmpV1Enabled&gt;</w:t>
      </w:r>
      <w:r>
        <w:t xml:space="preserve"> </w:t>
      </w:r>
      <w:r>
        <w:rPr>
          <w:b/>
        </w:rPr>
        <w:t>-SnmpV2CEnabled</w:t>
      </w:r>
      <w:r>
        <w:t xml:space="preserve"> </w:t>
      </w:r>
      <w:r>
        <w:rPr>
          <w:i/>
        </w:rPr>
        <w:t>&lt;SnmpV2CEnabled&gt;</w:t>
      </w:r>
      <w:r>
        <w:t xml:space="preserve"> </w:t>
      </w:r>
      <w:r>
        <w:rPr>
          <w:b/>
        </w:rPr>
        <w:t>-LongPasswordEnabled</w:t>
      </w:r>
      <w:r>
        <w:t xml:space="preserve"> </w:t>
      </w:r>
      <w:r>
        <w:rPr>
          <w:i/>
        </w:rPr>
        <w:t>&lt;LongPasswordEnabled&gt;</w:t>
      </w:r>
      <w:r>
        <w:t xml:space="preserve"> </w:t>
      </w:r>
      <w:r>
        <w:rPr>
          <w:b/>
        </w:rPr>
        <w:t>-RWCommunityEnabled</w:t>
      </w:r>
      <w:r>
        <w:t xml:space="preserve"> </w:t>
      </w:r>
      <w:r>
        <w:rPr>
          <w:i/>
        </w:rPr>
        <w:t>&lt;RWCommunityEnabled&gt;</w:t>
      </w:r>
      <w:r>
        <w:t xml:space="preserve"> </w:t>
      </w:r>
      <w:r>
        <w:rPr>
          <w:b/>
        </w:rPr>
        <w:t xml:space="preserve">-ReadOnlyCommunity </w:t>
      </w:r>
      <w:r>
        <w:rPr>
          <w:i/>
        </w:rPr>
        <w:t>&lt;ReadOnlyCommunity&gt;</w:t>
      </w:r>
      <w:r>
        <w:rPr>
          <w:i/>
        </w:rPr>
        <w:t xml:space="preserve"> </w:t>
      </w:r>
      <w:r>
        <w:rPr>
          <w:b/>
        </w:rPr>
        <w:t>-ReadWriteCommunity</w:t>
      </w:r>
      <w:r>
        <w:t xml:space="preserve"> </w:t>
      </w:r>
      <w:r>
        <w:rPr>
          <w:i/>
        </w:rPr>
        <w:t>&lt;ReadWriteCommunity&gt;</w:t>
      </w:r>
      <w:r>
        <w:t xml:space="preserve"> </w:t>
      </w:r>
      <w:r>
        <w:rPr>
          <w:b/>
        </w:rPr>
        <w:t>-SnmpV3AuthProtocol</w:t>
      </w:r>
      <w:r>
        <w:t xml:space="preserve"> </w:t>
      </w:r>
      <w:r>
        <w:rPr>
          <w:i/>
        </w:rPr>
        <w:t>&lt;SnmpV3AuthProtocol&gt;</w:t>
      </w:r>
      <w:r>
        <w:rPr>
          <w:b/>
        </w:rPr>
        <w:t xml:space="preserve"> -SnmpV3PrivProtocol </w:t>
      </w:r>
      <w:r>
        <w:rPr>
          <w:i/>
        </w:rPr>
        <w:t>&lt;</w:t>
      </w:r>
      <w:r>
        <w:rPr>
          <w:i/>
        </w:rPr>
        <w:t>SnmpV3PrivProtocol&gt;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60"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919"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020"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t>&lt;$session&gt;</w:t>
            </w:r>
          </w:p>
        </w:tc>
        <w:tc>
          <w:tcPr>
            <w:tcW w:w="1919" w:type="pct"/>
            <w:tcBorders>
              <w:top w:val="single" w:sz="6" w:space="0" w:color="000000"/>
              <w:bottom w:val="single" w:sz="6" w:space="0" w:color="000000"/>
              <w:right w:val="single" w:sz="6" w:space="0" w:color="000000"/>
            </w:tcBorders>
          </w:tcPr>
          <w:p>
            <w:pPr>
              <w:pStyle w:val="TableText"/>
            </w:pPr>
            <w:r>
              <w:t>会话，为必配参数。</w:t>
            </w:r>
          </w:p>
        </w:tc>
        <w:tc>
          <w:tcPr>
            <w:tcW w:w="202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&lt;SnmpV1Enabled&gt;</w:t>
            </w:r>
          </w:p>
        </w:tc>
        <w:tc>
          <w:tcPr>
            <w:tcW w:w="1919" w:type="pct"/>
            <w:tcBorders>
              <w:top w:val="single" w:sz="6" w:space="0" w:color="000000"/>
              <w:bottom w:val="single" w:sz="6" w:space="0" w:color="000000"/>
              <w:right w:val="single" w:sz="6" w:space="0" w:color="000000"/>
            </w:tcBorders>
          </w:tcPr>
          <w:p>
            <w:pPr>
              <w:pStyle w:val="TableText"/>
            </w:pPr>
            <w:r>
              <w:t>SNMP协议版本1使能状态，为可选参数。</w:t>
            </w:r>
          </w:p>
        </w:tc>
        <w:tc>
          <w:tcPr>
            <w:tcW w:w="2020" w:type="pct"/>
            <w:tcBorders>
              <w:top w:val="single" w:sz="6" w:space="0" w:color="000000"/>
              <w:bottom w:val="single" w:sz="6" w:space="0" w:color="000000"/>
            </w:tcBorders>
          </w:tcPr>
          <w:p>
            <w:pPr>
              <w:pStyle w:val="ItemListinTable"/>
            </w:pPr>
            <w:r>
              <w:t>$true或1：启用。</w:t>
            </w:r>
          </w:p>
          <w:p>
            <w:pPr>
              <w:pStyle w:val="ItemListinTable"/>
            </w:pPr>
            <w:r>
              <w:t>$false或0：禁用。</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&lt;SnmpV2CEnabled&gt;</w:t>
            </w:r>
          </w:p>
        </w:tc>
        <w:tc>
          <w:tcPr>
            <w:tcW w:w="1919" w:type="pct"/>
            <w:tcBorders>
              <w:top w:val="single" w:sz="6" w:space="0" w:color="000000"/>
              <w:bottom w:val="single" w:sz="6" w:space="0" w:color="000000"/>
              <w:right w:val="single" w:sz="6" w:space="0" w:color="000000"/>
            </w:tcBorders>
          </w:tcPr>
          <w:p>
            <w:pPr>
              <w:pStyle w:val="TableText"/>
            </w:pPr>
            <w:r>
              <w:t>SNMP协议版本V2C使能状态，为可选参数。</w:t>
            </w:r>
          </w:p>
        </w:tc>
        <w:tc>
          <w:tcPr>
            <w:tcW w:w="2020" w:type="pct"/>
            <w:tcBorders>
              <w:top w:val="single" w:sz="6" w:space="0" w:color="000000"/>
              <w:bottom w:val="single" w:sz="6" w:space="0" w:color="000000"/>
            </w:tcBorders>
          </w:tcPr>
          <w:p>
            <w:pPr>
              <w:pStyle w:val="ItemListinTable"/>
            </w:pPr>
            <w:r>
              <w:t>$true或1：启用。</w:t>
            </w:r>
          </w:p>
          <w:p>
            <w:pPr>
              <w:pStyle w:val="ItemListinTable"/>
            </w:pPr>
            <w:r>
              <w:t>$false或0：禁用。</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&lt;LongPasswordEnabled&gt;</w:t>
            </w:r>
          </w:p>
        </w:tc>
        <w:tc>
          <w:tcPr>
            <w:tcW w:w="1919" w:type="pct"/>
            <w:tcBorders>
              <w:top w:val="single" w:sz="6" w:space="0" w:color="000000"/>
              <w:bottom w:val="single" w:sz="6" w:space="0" w:color="000000"/>
              <w:right w:val="single" w:sz="6" w:space="0" w:color="000000"/>
            </w:tcBorders>
          </w:tcPr>
          <w:p>
            <w:pPr>
              <w:pStyle w:val="TableText"/>
            </w:pPr>
            <w:r>
              <w:t>超长口令使能状态，为可选参数。</w:t>
            </w:r>
          </w:p>
        </w:tc>
        <w:tc>
          <w:tcPr>
            <w:tcW w:w="2020" w:type="pct"/>
            <w:tcBorders>
              <w:top w:val="single" w:sz="6" w:space="0" w:color="000000"/>
              <w:bottom w:val="single" w:sz="6" w:space="0" w:color="000000"/>
            </w:tcBorders>
          </w:tcPr>
          <w:p>
            <w:pPr>
              <w:pStyle w:val="ItemListinTable"/>
            </w:pPr>
            <w:r>
              <w:t>$true或1：启用。</w:t>
            </w:r>
          </w:p>
          <w:p>
            <w:pPr>
              <w:pStyle w:val="ItemListinTable"/>
            </w:pPr>
            <w:r>
              <w:t>$false或0：禁用。</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&lt;RWCommunityEnabled&gt;</w:t>
            </w:r>
          </w:p>
        </w:tc>
        <w:tc>
          <w:tcPr>
            <w:tcW w:w="1919" w:type="pct"/>
            <w:tcBorders>
              <w:top w:val="single" w:sz="6" w:space="0" w:color="000000"/>
              <w:bottom w:val="single" w:sz="6" w:space="0" w:color="000000"/>
              <w:right w:val="single" w:sz="6" w:space="0" w:color="000000"/>
            </w:tcBorders>
          </w:tcPr>
          <w:p>
            <w:pPr>
              <w:pStyle w:val="TableText"/>
            </w:pPr>
            <w:r>
              <w:t>读写团体名使能状态，为可选参数。</w:t>
            </w:r>
          </w:p>
        </w:tc>
        <w:tc>
          <w:tcPr>
            <w:tcW w:w="2020" w:type="pct"/>
            <w:tcBorders>
              <w:top w:val="single" w:sz="6" w:space="0" w:color="000000"/>
              <w:bottom w:val="single" w:sz="6" w:space="0" w:color="000000"/>
            </w:tcBorders>
          </w:tcPr>
          <w:p>
            <w:pPr>
              <w:pStyle w:val="ItemListinTable"/>
            </w:pPr>
            <w:r>
              <w:t>$true或1：启用。</w:t>
            </w:r>
          </w:p>
          <w:p>
            <w:pPr>
              <w:pStyle w:val="ItemListinTable"/>
            </w:pPr>
            <w:r>
              <w:t>$false或0：禁用。</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&lt;ReadOnlyCommunity&gt;</w:t>
            </w:r>
          </w:p>
        </w:tc>
        <w:tc>
          <w:tcPr>
            <w:tcW w:w="1919" w:type="pct"/>
            <w:tcBorders>
              <w:top w:val="single" w:sz="6" w:space="0" w:color="000000"/>
              <w:bottom w:val="single" w:sz="6" w:space="0" w:color="000000"/>
              <w:right w:val="single" w:sz="6" w:space="0" w:color="000000"/>
            </w:tcBorders>
          </w:tcPr>
          <w:p>
            <w:pPr>
              <w:pStyle w:val="TableText"/>
            </w:pPr>
            <w:r>
              <w:t>只读团体名，为可选参数。</w:t>
            </w:r>
          </w:p>
        </w:tc>
        <w:tc>
          <w:tcPr>
            <w:tcW w:w="2020" w:type="pct"/>
            <w:tcBorders>
              <w:top w:val="single" w:sz="6" w:space="0" w:color="000000"/>
              <w:bottom w:val="single" w:sz="6" w:space="0" w:color="000000"/>
            </w:tcBorders>
          </w:tcPr>
          <w:p>
            <w:pPr>
              <w:pStyle w:val="TableText"/>
            </w:pPr>
            <w:r>
              <w:t>取值原则：</w:t>
            </w:r>
          </w:p>
          <w:p>
            <w:pPr>
              <w:pStyle w:val="ItemListinTable"/>
            </w:pPr>
            <w:r>
              <w:t>不能包含空格。</w:t>
            </w:r>
          </w:p>
          <w:p>
            <w:pPr>
              <w:pStyle w:val="ItemListinTable"/>
            </w:pPr>
            <w:r>
              <w:t>长度为1 ~ 32个字节，开启超长口令后长度为16 ~ 32个字节。</w:t>
            </w:r>
          </w:p>
          <w:p>
            <w:pPr>
              <w:pStyle w:val="ItemListinTable"/>
            </w:pPr>
            <w:r>
              <w:t>和上一次设置的密码至少有两个字符位的差异。</w:t>
            </w:r>
          </w:p>
          <w:p>
            <w:pPr>
              <w:pStyle w:val="ItemListinTable"/>
            </w:pPr>
            <w:r>
              <w:t>只读团体名和读写团体名互不能相同。</w:t>
            </w:r>
          </w:p>
          <w:p>
            <w:pPr>
              <w:pStyle w:val="ItemListinTable"/>
            </w:pPr>
            <w:r>
              <w:t>密码复杂度校验开启时，长度最少为8字节；至少包含两种字符的组合（小写字符、大写字符、数字、特殊字符）。</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&lt;ReadWriteCommunity&gt;</w:t>
            </w:r>
          </w:p>
        </w:tc>
        <w:tc>
          <w:tcPr>
            <w:tcW w:w="1919" w:type="pct"/>
            <w:tcBorders>
              <w:top w:val="single" w:sz="6" w:space="0" w:color="000000"/>
              <w:bottom w:val="single" w:sz="6" w:space="0" w:color="000000"/>
              <w:right w:val="single" w:sz="6" w:space="0" w:color="000000"/>
            </w:tcBorders>
          </w:tcPr>
          <w:p>
            <w:pPr>
              <w:pStyle w:val="TableText"/>
            </w:pPr>
            <w:r>
              <w:t>读写团体名，为可选参数。</w:t>
            </w:r>
          </w:p>
        </w:tc>
        <w:tc>
          <w:tcPr>
            <w:tcW w:w="2020" w:type="pct"/>
            <w:tcBorders>
              <w:top w:val="single" w:sz="6" w:space="0" w:color="000000"/>
              <w:bottom w:val="single" w:sz="6" w:space="0" w:color="000000"/>
            </w:tcBorders>
          </w:tcPr>
          <w:p>
            <w:pPr>
              <w:pStyle w:val="TableText"/>
            </w:pPr>
            <w:r>
              <w:t>取值原则：</w:t>
            </w:r>
          </w:p>
          <w:p>
            <w:pPr>
              <w:pStyle w:val="ItemListinTable"/>
            </w:pPr>
            <w:r>
              <w:t>不能包含空格。</w:t>
            </w:r>
          </w:p>
          <w:p>
            <w:pPr>
              <w:pStyle w:val="ItemListinTable"/>
            </w:pPr>
            <w:r>
              <w:t>长度为1 ~ 32个字节，开启超长口令后长度为16 ~ 32个字节。</w:t>
            </w:r>
          </w:p>
          <w:p>
            <w:pPr>
              <w:pStyle w:val="ItemListinTable"/>
            </w:pPr>
            <w:r>
              <w:t>和上一次设置的密码至少有两个字符位的差异。</w:t>
            </w:r>
          </w:p>
          <w:p>
            <w:pPr>
              <w:pStyle w:val="ItemListinTable"/>
            </w:pPr>
            <w:r>
              <w:t>只读团体名和读写团体名互不能相同。</w:t>
            </w:r>
          </w:p>
          <w:p>
            <w:pPr>
              <w:pStyle w:val="ItemListinTable"/>
            </w:pPr>
            <w:r>
              <w:t>密码复杂度校验开启时，长度最少为8字节；至少包含两种字符的组合（小写字符、大写字符、数字、特殊字符）。</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&lt;SnmpV3AuthProtocol&gt;</w:t>
            </w:r>
          </w:p>
        </w:tc>
        <w:tc>
          <w:tcPr>
            <w:tcW w:w="1919" w:type="pct"/>
            <w:tcBorders>
              <w:top w:val="single" w:sz="6" w:space="0" w:color="000000"/>
              <w:bottom w:val="single" w:sz="6" w:space="0" w:color="000000"/>
              <w:right w:val="single" w:sz="6" w:space="0" w:color="000000"/>
            </w:tcBorders>
          </w:tcPr>
          <w:p>
            <w:pPr>
              <w:pStyle w:val="TableText"/>
            </w:pPr>
            <w:r>
              <w:t>SNMPv3鉴权算法，为可选参数。</w:t>
            </w:r>
          </w:p>
        </w:tc>
        <w:tc>
          <w:tcPr>
            <w:tcW w:w="2020" w:type="pct"/>
            <w:tcBorders>
              <w:top w:val="single" w:sz="6" w:space="0" w:color="000000"/>
              <w:bottom w:val="single" w:sz="6" w:space="0" w:color="000000"/>
            </w:tcBorders>
          </w:tcPr>
          <w:p>
            <w:pPr>
              <w:pStyle w:val="ItemListinTable"/>
            </w:pPr>
            <w:r>
              <w:t>MD5</w:t>
            </w:r>
          </w:p>
          <w:p>
            <w:pPr>
              <w:pStyle w:val="ItemListinTable"/>
            </w:pPr>
            <w:r>
              <w:t>SHA</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&lt;SnmpV3PrivProtocol&gt;</w:t>
            </w:r>
          </w:p>
        </w:tc>
        <w:tc>
          <w:tcPr>
            <w:tcW w:w="1919" w:type="pct"/>
            <w:tcBorders>
              <w:top w:val="single" w:sz="6" w:space="0" w:color="000000"/>
              <w:bottom w:val="single" w:sz="6" w:space="0" w:color="000000"/>
              <w:right w:val="single" w:sz="6" w:space="0" w:color="000000"/>
            </w:tcBorders>
          </w:tcPr>
          <w:p>
            <w:pPr>
              <w:pStyle w:val="TableText"/>
            </w:pPr>
            <w:r>
              <w:t>SNMPv3加密算法，为可选参数。</w:t>
            </w:r>
          </w:p>
        </w:tc>
        <w:tc>
          <w:tcPr>
            <w:tcW w:w="2020" w:type="pct"/>
            <w:tcBorders>
              <w:top w:val="single" w:sz="6" w:space="0" w:color="000000"/>
              <w:bottom w:val="single" w:sz="6" w:space="0" w:color="000000"/>
            </w:tcBorders>
          </w:tcPr>
          <w:p>
            <w:pPr>
              <w:pStyle w:val="ItemListinTable"/>
            </w:pPr>
            <w:r>
              <w:t>DES</w:t>
            </w:r>
          </w:p>
          <w:p>
            <w:pPr>
              <w:pStyle w:val="ItemListinTable"/>
            </w:pPr>
            <w:r>
              <w:t>AES</w:t>
            </w:r>
          </w:p>
        </w:tc>
      </w:tr>
    </w:tbl>
    <w:p/>
    <w:p>
      <w:pPr>
        <w:pStyle w:val="BlockLabel"/>
      </w:pPr>
      <w:r>
        <w:t>使用指南</w:t>
      </w:r>
    </w:p>
    <w:p>
      <w:r>
        <w:t>无</w:t>
      </w:r>
    </w:p>
    <w:p>
      <w:pPr>
        <w:pStyle w:val="BlockLabel"/>
      </w:pPr>
      <w:r>
        <w:t>使用实例</w:t>
      </w:r>
    </w:p>
    <w:p>
      <w:pPr>
        <w:pStyle w:val="ItemStep"/>
        <w:numPr>
          <w:ilvl w:val="0"/>
          <w:numId w:val="86"/>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86"/>
        </w:numPr>
      </w:pPr>
      <w:r>
        <w:t>设置SNMP资源属性。</w:t>
      </w:r>
    </w:p>
    <w:p>
      <w:pPr>
        <w:pStyle w:val="ItemlistTextTD"/>
      </w:pPr>
      <w:r>
        <w:t xml:space="preserve">PS C:\&gt; </w:t>
      </w:r>
      <w:r>
        <w:rPr>
          <w:b/>
        </w:rPr>
        <w:t>$ReadOnlyCommunity = ConvertTo-SecureString -String "SomeP@ssw0rd1" -AsPlainText -Force</w:t>
      </w:r>
      <w:r>
        <w:t xml:space="preserve"> </w:t>
        <w:br/>
        <w:t xml:space="preserve">PS C:\&gt; </w:t>
      </w:r>
      <w:r>
        <w:rPr>
          <w:b/>
        </w:rPr>
        <w:t>$ReadWriteCommunity = ConvertTo-SecureString -String "SomeP@ssw0rd2" -AsPlainText -Force</w:t>
      </w:r>
      <w:r>
        <w:t xml:space="preserve"> </w:t>
        <w:br/>
        <w:t>PS C:\&gt;</w:t>
      </w:r>
      <w:r>
        <w:rPr>
          <w:b/>
        </w:rPr>
        <w:t xml:space="preserve"> Set-iBMCSNMPSetting -Session $session -SnmpV1Enabled $false -SnmpV2CEnabled $false `</w:t>
      </w:r>
      <w:r>
        <w:t xml:space="preserve"> </w:t>
        <w:br/>
      </w:r>
      <w:r>
        <w:rPr>
          <w:b/>
        </w:rPr>
        <w:t xml:space="preserve">        -LongPasswordEnabled $true -RWCommunityEnabled $true `</w:t>
      </w:r>
      <w:r>
        <w:t xml:space="preserve"> </w:t>
        <w:br/>
      </w:r>
      <w:r>
        <w:rPr>
          <w:b/>
        </w:rPr>
        <w:t xml:space="preserve">        -ReadOnlyCommunity $ReadOnlyCommunity -ReadWriteCommunity $ReadWriteCommunity `</w:t>
      </w:r>
      <w:r>
        <w:t xml:space="preserve"> </w:t>
        <w:br/>
      </w:r>
      <w:r>
        <w:rPr>
          <w:b/>
        </w:rPr>
        <w:t xml:space="preserve">        -SnmpV3AuthProtocol MD5 -SnmpV3PrivProtocol DES</w:t>
      </w:r>
    </w:p>
    <w:bookmarkStart w:id="155" w:name="_ZH-CN_TOPIC_0145842650"/>
    <w:bookmarkEnd w:id="155"/>
    <w:p>
      <w:pPr>
        <w:pStyle w:val="Heading2"/>
      </w:pPr>
      <w:bookmarkStart w:id="156" w:name="_ZH-CN_TOPIC_0145842650-chtext"/>
      <w:bookmarkStart w:id="157" w:name="_Toc256000050"/>
      <w:r>
        <w:t>查询SNMP Trap服务器</w:t>
      </w:r>
      <w:bookmarkEnd w:id="157"/>
      <w:bookmarkEnd w:id="156"/>
    </w:p>
    <w:p>
      <w:pPr>
        <w:pStyle w:val="BlockLabel"/>
      </w:pPr>
      <w:r>
        <w:t>命令功能</w:t>
      </w:r>
    </w:p>
    <w:p>
      <w:r>
        <w:t>查询SNMP Trap服务器。</w:t>
      </w:r>
    </w:p>
    <w:p>
      <w:pPr>
        <w:pStyle w:val="BlockLabel"/>
      </w:pPr>
      <w:r>
        <w:t>命令格式</w:t>
      </w:r>
    </w:p>
    <w:p>
      <w:r>
        <w:rPr>
          <w:b/>
        </w:rPr>
        <w:t>Get-iBMCSNMPTrapServer -Session</w:t>
      </w:r>
      <w: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5"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4"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&lt;$session&gt;</w:t>
            </w:r>
          </w:p>
        </w:tc>
        <w:tc>
          <w:tcPr>
            <w:tcW w:w="3304"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87"/>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87"/>
        </w:numPr>
      </w:pPr>
      <w:r>
        <w:t>查询SNMP Trap通知列表。</w:t>
      </w:r>
    </w:p>
    <w:p>
      <w:pPr>
        <w:pStyle w:val="ItemlistTextTD"/>
      </w:pPr>
      <w:r>
        <w:t xml:space="preserve">PS C:\&gt; </w:t>
      </w:r>
      <w:r>
        <w:rPr>
          <w:b/>
        </w:rPr>
        <w:t>$tasks = Get-iBMCSNMPTrapServer -Session $session</w:t>
      </w:r>
      <w:r>
        <w:rPr>
          <w:b/>
        </w:rPr>
        <w:t>s</w:t>
      </w:r>
      <w:r>
        <w:t xml:space="preserve"> </w:t>
        <w:br/>
        <w:t xml:space="preserve">PS C:\&gt; </w:t>
      </w:r>
      <w:r>
        <w:rPr>
          <w:b/>
        </w:rPr>
        <w:t>$tasks</w:t>
      </w:r>
      <w:r>
        <w:t xml:space="preserve"> </w:t>
        <w:br/>
        <w:t xml:space="preserve"> </w:t>
        <w:br/>
        <w:t xml:space="preserve">Host         : 10.1.1.2 </w:t>
        <w:br/>
        <w:t xml:space="preserve">MemberId          : 0 </w:t>
        <w:br/>
        <w:t xml:space="preserve">BobEnabled        : False </w:t>
        <w:br/>
        <w:t xml:space="preserve">Enabled           : False </w:t>
        <w:br/>
        <w:t xml:space="preserve">TrapServerAddress : </w:t>
        <w:br/>
        <w:t xml:space="preserve">TrapServerPort    : 300 </w:t>
        <w:br/>
        <w:t xml:space="preserve"> </w:t>
        <w:br/>
        <w:t xml:space="preserve">Host         : 10.1.1.2 </w:t>
        <w:br/>
        <w:t xml:space="preserve">MemberId          : 1 </w:t>
        <w:br/>
        <w:t xml:space="preserve">BobEnabled        : False </w:t>
        <w:br/>
        <w:t xml:space="preserve">Enabled           : True </w:t>
        <w:br/>
        <w:t xml:space="preserve">TrapServerAddress : 10.10.10.3 </w:t>
        <w:br/>
        <w:t xml:space="preserve">TrapServerPort    : 310 </w:t>
        <w:br/>
        <w:t xml:space="preserve"> </w:t>
        <w:br/>
        <w:t xml:space="preserve">Host         : 10.1.1.2 </w:t>
        <w:br/>
        <w:t xml:space="preserve">MemberId          : 2 </w:t>
        <w:br/>
        <w:t xml:space="preserve">BobEnabled        : False </w:t>
        <w:br/>
        <w:t xml:space="preserve">Enabled           : False </w:t>
        <w:br/>
        <w:t xml:space="preserve">TrapServerAddress : 10.10.10.4 </w:t>
        <w:br/>
        <w:t xml:space="preserve">TrapServerPort    : 163 </w:t>
        <w:br/>
        <w:t xml:space="preserve"> </w:t>
        <w:br/>
        <w:t xml:space="preserve">Host         : 10.1.1.2 </w:t>
        <w:br/>
        <w:t xml:space="preserve">MemberId          : 3 </w:t>
        <w:br/>
        <w:t xml:space="preserve">BobEnabled        : True </w:t>
        <w:br/>
        <w:t xml:space="preserve">Enabled           : True </w:t>
        <w:br/>
        <w:t xml:space="preserve">TrapServerAddress : 10.10.10.2 </w:t>
        <w:br/>
        <w:t>TrapServerPort    : 202</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5"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MemberId</w:t>
            </w:r>
          </w:p>
        </w:tc>
        <w:tc>
          <w:tcPr>
            <w:tcW w:w="3585" w:type="pct"/>
            <w:tcBorders>
              <w:top w:val="single" w:sz="6" w:space="0" w:color="000000"/>
              <w:bottom w:val="single" w:sz="6" w:space="0" w:color="000000"/>
            </w:tcBorders>
          </w:tcPr>
          <w:p>
            <w:pPr>
              <w:pStyle w:val="TableText"/>
            </w:pPr>
            <w:r>
              <w:t>数组序号。</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BobEnabled</w:t>
            </w:r>
          </w:p>
        </w:tc>
        <w:tc>
          <w:tcPr>
            <w:tcW w:w="3585" w:type="pct"/>
            <w:tcBorders>
              <w:top w:val="single" w:sz="6" w:space="0" w:color="000000"/>
              <w:bottom w:val="single" w:sz="6" w:space="0" w:color="000000"/>
            </w:tcBorders>
          </w:tcPr>
          <w:p>
            <w:pPr>
              <w:pStyle w:val="TableText"/>
            </w:pPr>
            <w:r>
              <w:t>带内转发使能状态。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Enabled</w:t>
            </w:r>
          </w:p>
        </w:tc>
        <w:tc>
          <w:tcPr>
            <w:tcW w:w="3585" w:type="pct"/>
            <w:tcBorders>
              <w:top w:val="single" w:sz="6" w:space="0" w:color="000000"/>
              <w:bottom w:val="single" w:sz="6" w:space="0" w:color="000000"/>
            </w:tcBorders>
          </w:tcPr>
          <w:p>
            <w:pPr>
              <w:pStyle w:val="TableText"/>
            </w:pPr>
            <w:r>
              <w:t>服务器使能状态。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TrapServerAddress</w:t>
            </w:r>
          </w:p>
        </w:tc>
        <w:tc>
          <w:tcPr>
            <w:tcW w:w="3585" w:type="pct"/>
            <w:tcBorders>
              <w:top w:val="single" w:sz="6" w:space="0" w:color="000000"/>
              <w:bottom w:val="single" w:sz="6" w:space="0" w:color="000000"/>
            </w:tcBorders>
          </w:tcPr>
          <w:p>
            <w:pPr>
              <w:pStyle w:val="TableText"/>
            </w:pPr>
            <w:r>
              <w:t>服务器地址。</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TrapServerPort</w:t>
            </w:r>
          </w:p>
        </w:tc>
        <w:tc>
          <w:tcPr>
            <w:tcW w:w="3585" w:type="pct"/>
            <w:tcBorders>
              <w:top w:val="single" w:sz="6" w:space="0" w:color="000000"/>
              <w:bottom w:val="single" w:sz="6" w:space="0" w:color="000000"/>
            </w:tcBorders>
          </w:tcPr>
          <w:p>
            <w:pPr>
              <w:pStyle w:val="TableText"/>
            </w:pPr>
            <w:r>
              <w:t>服务器端口号。</w:t>
            </w:r>
          </w:p>
        </w:tc>
      </w:tr>
    </w:tbl>
    <w:p/>
    <w:bookmarkStart w:id="158" w:name="_ZH-CN_TOPIC_0145842510"/>
    <w:bookmarkEnd w:id="158"/>
    <w:p>
      <w:pPr>
        <w:pStyle w:val="Heading2"/>
      </w:pPr>
      <w:bookmarkStart w:id="159" w:name="_ZH-CN_TOPIC_0145842510-chtext"/>
      <w:bookmarkStart w:id="160" w:name="_Toc256000051"/>
      <w:r>
        <w:t>设置SNMP Trap服务器</w:t>
      </w:r>
      <w:bookmarkEnd w:id="160"/>
      <w:bookmarkEnd w:id="159"/>
    </w:p>
    <w:p>
      <w:pPr>
        <w:pStyle w:val="BlockLabel"/>
      </w:pPr>
      <w:r>
        <w:t>命令功能</w:t>
      </w:r>
    </w:p>
    <w:p>
      <w:r>
        <w:t>设置SNMP Trap服务器。</w:t>
      </w:r>
    </w:p>
    <w:p>
      <w:pPr>
        <w:pStyle w:val="BlockLabel"/>
      </w:pPr>
      <w:r>
        <w:t>命令格式</w:t>
      </w:r>
    </w:p>
    <w:p>
      <w:r>
        <w:rPr>
          <w:b/>
        </w:rPr>
        <w:t>Set-iBMCSNMPTrapServer</w:t>
      </w:r>
      <w:r>
        <w:rPr>
          <w:b/>
        </w:rPr>
        <w:t xml:space="preserve"> -Session</w:t>
      </w:r>
      <w:r>
        <w:rPr>
          <w:b/>
          <w:i/>
        </w:rPr>
        <w:t xml:space="preserve"> </w:t>
      </w:r>
      <w:r>
        <w:rPr>
          <w:i/>
        </w:rPr>
        <w:t>&lt;$session&gt;</w:t>
      </w:r>
      <w:r>
        <w:t xml:space="preserve"> </w:t>
      </w:r>
      <w:r>
        <w:rPr>
          <w:b/>
        </w:rPr>
        <w:t>-</w:t>
      </w:r>
      <w:r>
        <w:rPr>
          <w:b/>
        </w:rPr>
        <w:t>MemberId</w:t>
      </w:r>
      <w:r>
        <w:t xml:space="preserve"> </w:t>
      </w:r>
      <w:r>
        <w:rPr>
          <w:i/>
        </w:rPr>
        <w:t>&lt;MemberId&gt;</w:t>
      </w:r>
      <w:r>
        <w:rPr>
          <w:b/>
        </w:rPr>
        <w:t xml:space="preserve"> -Enabled</w:t>
      </w:r>
      <w:r>
        <w:t xml:space="preserve"> </w:t>
      </w:r>
      <w:r>
        <w:rPr>
          <w:i/>
        </w:rPr>
        <w:t>&lt;Enabled&gt;</w:t>
      </w:r>
      <w:r>
        <w:t xml:space="preserve"> </w:t>
      </w:r>
      <w:r>
        <w:rPr>
          <w:b/>
        </w:rPr>
        <w:t>-TrapServerAddress</w:t>
      </w:r>
      <w:r>
        <w:t xml:space="preserve"> &lt;TrapServerAddress&gt; </w:t>
      </w:r>
      <w:r>
        <w:rPr>
          <w:b/>
        </w:rPr>
        <w:t>-</w:t>
      </w:r>
      <w:r>
        <w:rPr>
          <w:b/>
        </w:rPr>
        <w:t>TrapServerPort</w:t>
      </w:r>
      <w:r>
        <w:t xml:space="preserve"> &lt;TrapServerPort&gt;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60"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919"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020"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&lt;$session&gt;</w:t>
            </w:r>
          </w:p>
        </w:tc>
        <w:tc>
          <w:tcPr>
            <w:tcW w:w="1919" w:type="pct"/>
            <w:tcBorders>
              <w:top w:val="single" w:sz="6" w:space="0" w:color="000000"/>
              <w:bottom w:val="single" w:sz="6" w:space="0" w:color="000000"/>
              <w:right w:val="single" w:sz="6" w:space="0" w:color="000000"/>
            </w:tcBorders>
          </w:tcPr>
          <w:p>
            <w:pPr>
              <w:pStyle w:val="TableText"/>
            </w:pPr>
            <w:r>
              <w:t>会话，为必配参数。</w:t>
            </w:r>
          </w:p>
        </w:tc>
        <w:tc>
          <w:tcPr>
            <w:tcW w:w="202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&lt;MemberId&gt;</w:t>
            </w:r>
          </w:p>
        </w:tc>
        <w:tc>
          <w:tcPr>
            <w:tcW w:w="1919" w:type="pct"/>
            <w:tcBorders>
              <w:top w:val="single" w:sz="6" w:space="0" w:color="000000"/>
              <w:bottom w:val="single" w:sz="6" w:space="0" w:color="000000"/>
              <w:right w:val="single" w:sz="6" w:space="0" w:color="000000"/>
            </w:tcBorders>
          </w:tcPr>
          <w:p>
            <w:pPr>
              <w:pStyle w:val="TableText"/>
            </w:pPr>
            <w:r>
              <w:t>数组序号，为其在通知对象列表中的唯一标识，为必配参数。</w:t>
            </w:r>
          </w:p>
        </w:tc>
        <w:tc>
          <w:tcPr>
            <w:tcW w:w="2020" w:type="pct"/>
            <w:tcBorders>
              <w:top w:val="single" w:sz="6" w:space="0" w:color="000000"/>
              <w:bottom w:val="single" w:sz="6" w:space="0" w:color="000000"/>
            </w:tcBorders>
          </w:tcPr>
          <w:p>
            <w:pPr>
              <w:pStyle w:val="TableText"/>
            </w:pPr>
            <w:r>
              <w:t>只支持整数。</w:t>
            </w:r>
          </w:p>
          <w:p>
            <w:pPr>
              <w:pStyle w:val="TableText"/>
            </w:pPr>
            <w:r>
              <w:t>取值范围为0 ～ 3。</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&lt;Enabled&gt;</w:t>
            </w:r>
          </w:p>
        </w:tc>
        <w:tc>
          <w:tcPr>
            <w:tcW w:w="1919" w:type="pct"/>
            <w:tcBorders>
              <w:top w:val="single" w:sz="6" w:space="0" w:color="000000"/>
              <w:bottom w:val="single" w:sz="6" w:space="0" w:color="000000"/>
              <w:right w:val="single" w:sz="6" w:space="0" w:color="000000"/>
            </w:tcBorders>
          </w:tcPr>
          <w:p>
            <w:pPr>
              <w:pStyle w:val="TableText"/>
            </w:pPr>
            <w:r>
              <w:t>服务器使能状态，为可选参数。</w:t>
            </w:r>
          </w:p>
        </w:tc>
        <w:tc>
          <w:tcPr>
            <w:tcW w:w="2020" w:type="pct"/>
            <w:tcBorders>
              <w:top w:val="single" w:sz="6" w:space="0" w:color="000000"/>
              <w:bottom w:val="single" w:sz="6" w:space="0" w:color="000000"/>
            </w:tcBorders>
          </w:tcPr>
          <w:p>
            <w:pPr>
              <w:pStyle w:val="ItemListinTable"/>
            </w:pPr>
            <w:r>
              <w:t>$true或1：启用。</w:t>
            </w:r>
          </w:p>
          <w:p>
            <w:pPr>
              <w:pStyle w:val="ItemListinTable"/>
            </w:pPr>
            <w:r>
              <w:t>$false或0：禁用。</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&lt;TrapServerAddress&gt;</w:t>
            </w:r>
          </w:p>
        </w:tc>
        <w:tc>
          <w:tcPr>
            <w:tcW w:w="1919" w:type="pct"/>
            <w:tcBorders>
              <w:top w:val="single" w:sz="6" w:space="0" w:color="000000"/>
              <w:bottom w:val="single" w:sz="6" w:space="0" w:color="000000"/>
              <w:right w:val="single" w:sz="6" w:space="0" w:color="000000"/>
            </w:tcBorders>
          </w:tcPr>
          <w:p>
            <w:pPr>
              <w:pStyle w:val="TableText"/>
            </w:pPr>
            <w:r>
              <w:t>Trap服务器地址，为可选参数。</w:t>
            </w:r>
          </w:p>
        </w:tc>
        <w:tc>
          <w:tcPr>
            <w:tcW w:w="2020" w:type="pct"/>
            <w:tcBorders>
              <w:top w:val="single" w:sz="6" w:space="0" w:color="000000"/>
              <w:bottom w:val="single" w:sz="6" w:space="0" w:color="000000"/>
            </w:tcBorders>
          </w:tcPr>
          <w:p>
            <w:pPr>
              <w:pStyle w:val="TableText"/>
            </w:pPr>
            <w:r>
              <w:t>IPV4、IPV6 地址或域名字符串。</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&lt;TrapServerPort&gt;</w:t>
            </w:r>
          </w:p>
        </w:tc>
        <w:tc>
          <w:tcPr>
            <w:tcW w:w="1919" w:type="pct"/>
            <w:tcBorders>
              <w:top w:val="single" w:sz="6" w:space="0" w:color="000000"/>
              <w:bottom w:val="single" w:sz="6" w:space="0" w:color="000000"/>
              <w:right w:val="single" w:sz="6" w:space="0" w:color="000000"/>
            </w:tcBorders>
          </w:tcPr>
          <w:p>
            <w:pPr>
              <w:pStyle w:val="TableText"/>
            </w:pPr>
            <w:r>
              <w:t>表示SNMP Trap端口号，为可选参数。</w:t>
            </w:r>
          </w:p>
        </w:tc>
        <w:tc>
          <w:tcPr>
            <w:tcW w:w="2020" w:type="pct"/>
            <w:tcBorders>
              <w:top w:val="single" w:sz="6" w:space="0" w:color="000000"/>
              <w:bottom w:val="single" w:sz="6" w:space="0" w:color="000000"/>
            </w:tcBorders>
          </w:tcPr>
          <w:p>
            <w:pPr>
              <w:pStyle w:val="TableText"/>
            </w:pPr>
            <w:r>
              <w:t>1 ~ 65535</w:t>
            </w:r>
          </w:p>
        </w:tc>
      </w:tr>
    </w:tbl>
    <w:p/>
    <w:p>
      <w:pPr>
        <w:pStyle w:val="BlockLabel"/>
      </w:pPr>
      <w:r>
        <w:t>使用指南</w:t>
      </w:r>
    </w:p>
    <w:p>
      <w:r>
        <w:t>无</w:t>
      </w:r>
    </w:p>
    <w:p>
      <w:pPr>
        <w:pStyle w:val="BlockLabel"/>
      </w:pPr>
      <w:r>
        <w:t>使用实例</w:t>
      </w:r>
    </w:p>
    <w:p>
      <w:pPr>
        <w:pStyle w:val="ItemStep"/>
        <w:numPr>
          <w:ilvl w:val="0"/>
          <w:numId w:val="88"/>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88"/>
        </w:numPr>
      </w:pPr>
      <w:r>
        <w:t>设置SNMP Trap通知对象。</w:t>
      </w:r>
    </w:p>
    <w:p>
      <w:pPr>
        <w:pStyle w:val="ItemlistTextTD"/>
      </w:pPr>
      <w:r>
        <w:t xml:space="preserve">PS C:\&gt; </w:t>
      </w:r>
      <w:r>
        <w:rPr>
          <w:b/>
        </w:rPr>
        <w:t>Set-iBMCSNMPTrapServer -Session $session -MemberId 1 -Enabled $true -TrapServerAddress 10.10.10.3 -TrapServerPort 1024</w:t>
      </w:r>
    </w:p>
    <w:bookmarkStart w:id="161" w:name="_ZH-CN_TOPIC_0145842512"/>
    <w:bookmarkEnd w:id="161"/>
    <w:p>
      <w:pPr>
        <w:pStyle w:val="Heading2"/>
      </w:pPr>
      <w:bookmarkStart w:id="162" w:name="_ZH-CN_TOPIC_0145842512-chtext"/>
      <w:bookmarkStart w:id="163" w:name="_Toc256000052"/>
      <w:r>
        <w:t>查询SNMP Trap资源信息</w:t>
      </w:r>
      <w:bookmarkEnd w:id="163"/>
      <w:bookmarkEnd w:id="162"/>
    </w:p>
    <w:p>
      <w:pPr>
        <w:pStyle w:val="BlockLabel"/>
      </w:pPr>
      <w:r>
        <w:t>命令功能</w:t>
      </w:r>
    </w:p>
    <w:p>
      <w:r>
        <w:t>查询SNMP Trap资源信息。</w:t>
      </w:r>
    </w:p>
    <w:p>
      <w:pPr>
        <w:pStyle w:val="BlockLabel"/>
      </w:pPr>
      <w:r>
        <w:t>命令格式</w:t>
      </w:r>
    </w:p>
    <w:p>
      <w:r>
        <w:rPr>
          <w:b/>
        </w:rPr>
        <w:t>Get-iBMCSNMPTrapSetting -Session</w:t>
      </w:r>
      <w: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5"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4"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&lt;$session&gt;</w:t>
            </w:r>
          </w:p>
        </w:tc>
        <w:tc>
          <w:tcPr>
            <w:tcW w:w="3304"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89"/>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89"/>
        </w:numPr>
      </w:pPr>
      <w:r>
        <w:t>查询SNMP Trap资源信息。</w:t>
      </w:r>
    </w:p>
    <w:p>
      <w:pPr>
        <w:pStyle w:val="ItemlistTextTD"/>
      </w:pPr>
      <w:r>
        <w:t xml:space="preserve">PS C:\&gt; </w:t>
      </w:r>
      <w:r>
        <w:rPr>
          <w:b/>
        </w:rPr>
        <w:t>Get-iBMCSNMPTrapSetting -Session $session</w:t>
      </w:r>
      <w:r>
        <w:t xml:space="preserve"> </w:t>
        <w:br/>
        <w:t xml:space="preserve"> </w:t>
        <w:br/>
        <w:t xml:space="preserve">Host         : 10.1.1.2 </w:t>
        <w:br/>
        <w:t xml:space="preserve">ServiceEnabled     : True </w:t>
        <w:br/>
        <w:t xml:space="preserve">TrapVersion        : V2C </w:t>
        <w:br/>
        <w:t xml:space="preserve">TrapV3User         : UserName </w:t>
        <w:br/>
        <w:t xml:space="preserve">TrapMode           : EventCode </w:t>
        <w:br/>
        <w:t xml:space="preserve">TrapServerIdentity : BoardSN </w:t>
        <w:br/>
        <w:t>AlarmSeverity      : Critical</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5"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ServiceEnabled</w:t>
            </w:r>
          </w:p>
        </w:tc>
        <w:tc>
          <w:tcPr>
            <w:tcW w:w="3585" w:type="pct"/>
            <w:tcBorders>
              <w:top w:val="single" w:sz="6" w:space="0" w:color="000000"/>
              <w:bottom w:val="single" w:sz="6" w:space="0" w:color="000000"/>
            </w:tcBorders>
          </w:tcPr>
          <w:p>
            <w:pPr>
              <w:pStyle w:val="TableText"/>
            </w:pPr>
            <w:r>
              <w:t>Trap功能使能状态。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TrapVersion</w:t>
            </w:r>
          </w:p>
        </w:tc>
        <w:tc>
          <w:tcPr>
            <w:tcW w:w="3585" w:type="pct"/>
            <w:tcBorders>
              <w:top w:val="single" w:sz="6" w:space="0" w:color="000000"/>
              <w:bottom w:val="single" w:sz="6" w:space="0" w:color="000000"/>
            </w:tcBorders>
          </w:tcPr>
          <w:p>
            <w:pPr>
              <w:pStyle w:val="TableText"/>
            </w:pPr>
            <w:r>
              <w:t>SNMP Trap版本信息。</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TrapV3User</w:t>
            </w:r>
          </w:p>
        </w:tc>
        <w:tc>
          <w:tcPr>
            <w:tcW w:w="3585" w:type="pct"/>
            <w:tcBorders>
              <w:top w:val="single" w:sz="6" w:space="0" w:color="000000"/>
              <w:bottom w:val="single" w:sz="6" w:space="0" w:color="000000"/>
            </w:tcBorders>
          </w:tcPr>
          <w:p>
            <w:pPr>
              <w:pStyle w:val="TableText"/>
            </w:pPr>
            <w:r>
              <w:t>SNMP Trap V3用户名。</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TrapMode</w:t>
            </w:r>
          </w:p>
        </w:tc>
        <w:tc>
          <w:tcPr>
            <w:tcW w:w="3585" w:type="pct"/>
            <w:tcBorders>
              <w:top w:val="single" w:sz="6" w:space="0" w:color="000000"/>
              <w:bottom w:val="single" w:sz="6" w:space="0" w:color="000000"/>
            </w:tcBorders>
          </w:tcPr>
          <w:p>
            <w:pPr>
              <w:pStyle w:val="TableText"/>
            </w:pPr>
            <w:r>
              <w:t>SNMP Trap上报模式。</w:t>
            </w:r>
          </w:p>
          <w:p>
            <w:pPr>
              <w:pStyle w:val="ItemListinTable"/>
            </w:pPr>
            <w:r>
              <w:t>OID</w:t>
            </w:r>
          </w:p>
          <w:p>
            <w:pPr>
              <w:pStyle w:val="ItemListinTable"/>
            </w:pPr>
            <w:r>
              <w:t>EventCode</w:t>
            </w:r>
          </w:p>
          <w:p>
            <w:pPr>
              <w:pStyle w:val="ItemListinTable"/>
            </w:pPr>
            <w:r>
              <w:t>PreciseAlarm</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TrapServerIdentity</w:t>
            </w:r>
          </w:p>
        </w:tc>
        <w:tc>
          <w:tcPr>
            <w:tcW w:w="3585" w:type="pct"/>
            <w:tcBorders>
              <w:top w:val="single" w:sz="6" w:space="0" w:color="000000"/>
              <w:bottom w:val="single" w:sz="6" w:space="0" w:color="000000"/>
            </w:tcBorders>
          </w:tcPr>
          <w:p>
            <w:pPr>
              <w:pStyle w:val="TableText"/>
            </w:pPr>
            <w:r>
              <w:t>主机标识。</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AlarmSeverity</w:t>
            </w:r>
          </w:p>
        </w:tc>
        <w:tc>
          <w:tcPr>
            <w:tcW w:w="3585" w:type="pct"/>
            <w:tcBorders>
              <w:top w:val="single" w:sz="6" w:space="0" w:color="000000"/>
              <w:bottom w:val="single" w:sz="6" w:space="0" w:color="000000"/>
            </w:tcBorders>
          </w:tcPr>
          <w:p>
            <w:pPr>
              <w:pStyle w:val="TableText"/>
            </w:pPr>
            <w:r>
              <w:t>告警发送级别。</w:t>
            </w:r>
          </w:p>
        </w:tc>
      </w:tr>
    </w:tbl>
    <w:p/>
    <w:bookmarkStart w:id="164" w:name="_ZH-CN_TOPIC_0145842567"/>
    <w:bookmarkEnd w:id="164"/>
    <w:p>
      <w:pPr>
        <w:pStyle w:val="Heading2"/>
      </w:pPr>
      <w:bookmarkStart w:id="165" w:name="_ZH-CN_TOPIC_0145842567-chtext"/>
      <w:bookmarkStart w:id="166" w:name="_Toc256000053"/>
      <w:r>
        <w:t>设置SNMP Trap资源属性</w:t>
      </w:r>
      <w:bookmarkEnd w:id="166"/>
      <w:bookmarkEnd w:id="165"/>
    </w:p>
    <w:p>
      <w:pPr>
        <w:pStyle w:val="BlockLabel"/>
      </w:pPr>
      <w:r>
        <w:t>命令功能</w:t>
      </w:r>
    </w:p>
    <w:p>
      <w:r>
        <w:t>设置SNMP Trap资源属性。</w:t>
      </w:r>
    </w:p>
    <w:p>
      <w:pPr>
        <w:pStyle w:val="BlockLabel"/>
      </w:pPr>
      <w:r>
        <w:t>命令格式</w:t>
      </w:r>
    </w:p>
    <w:p>
      <w:r>
        <w:rPr>
          <w:b/>
        </w:rPr>
        <w:t xml:space="preserve">Set-iBMCSNMPTrapSetting -Session </w:t>
      </w:r>
      <w:r>
        <w:rPr>
          <w:i/>
        </w:rPr>
        <w:t>&lt;$session&gt;</w:t>
      </w:r>
      <w:r>
        <w:t xml:space="preserve"> </w:t>
      </w:r>
      <w:r>
        <w:rPr>
          <w:b/>
        </w:rPr>
        <w:t>-ServiceEnabled</w:t>
      </w:r>
      <w:r>
        <w:t xml:space="preserve"> </w:t>
      </w:r>
      <w:r>
        <w:rPr>
          <w:i/>
        </w:rPr>
        <w:t>&lt;ServiceEnabled&gt;</w:t>
      </w:r>
      <w:r>
        <w:t xml:space="preserve"> </w:t>
      </w:r>
      <w:r>
        <w:rPr>
          <w:b/>
        </w:rPr>
        <w:t>-TrapVersion</w:t>
      </w:r>
      <w:r>
        <w:t xml:space="preserve"> </w:t>
      </w:r>
      <w:r>
        <w:rPr>
          <w:i/>
        </w:rPr>
        <w:t>&lt;</w:t>
      </w:r>
      <w:r>
        <w:rPr>
          <w:i/>
        </w:rPr>
        <w:t>TrapVersion</w:t>
      </w:r>
      <w:r>
        <w:rPr>
          <w:i/>
        </w:rPr>
        <w:t>&gt;</w:t>
      </w:r>
      <w:r>
        <w:t xml:space="preserve"> </w:t>
      </w:r>
      <w:r>
        <w:rPr>
          <w:b/>
        </w:rPr>
        <w:t>-TrapV3User</w:t>
      </w:r>
      <w:r>
        <w:t xml:space="preserve"> </w:t>
      </w:r>
      <w:r>
        <w:rPr>
          <w:i/>
        </w:rPr>
        <w:t>&lt;</w:t>
      </w:r>
      <w:r>
        <w:rPr>
          <w:i/>
        </w:rPr>
        <w:t>TrapV3User</w:t>
      </w:r>
      <w:r>
        <w:rPr>
          <w:i/>
        </w:rPr>
        <w:t>&gt;</w:t>
      </w:r>
      <w:r>
        <w:t xml:space="preserve"> </w:t>
      </w:r>
      <w:r>
        <w:rPr>
          <w:b/>
        </w:rPr>
        <w:t>-TrapMode</w:t>
      </w:r>
      <w:r>
        <w:t xml:space="preserve"> </w:t>
      </w:r>
      <w:r>
        <w:rPr>
          <w:i/>
        </w:rPr>
        <w:t>&lt;</w:t>
      </w:r>
      <w:r>
        <w:rPr>
          <w:i/>
        </w:rPr>
        <w:t>TrapMode</w:t>
      </w:r>
      <w:r>
        <w:rPr>
          <w:i/>
        </w:rPr>
        <w:t>&gt;</w:t>
      </w:r>
      <w:r>
        <w:t xml:space="preserve"> </w:t>
      </w:r>
      <w:r>
        <w:rPr>
          <w:b/>
        </w:rPr>
        <w:t xml:space="preserve">-TrapServerIdentity </w:t>
      </w:r>
      <w:r>
        <w:rPr>
          <w:i/>
        </w:rPr>
        <w:t>&lt;</w:t>
      </w:r>
      <w:r>
        <w:rPr>
          <w:i/>
        </w:rPr>
        <w:t>TrapServerIdentity</w:t>
      </w:r>
      <w:r>
        <w:rPr>
          <w:i/>
        </w:rPr>
        <w:t xml:space="preserve">&gt; </w:t>
      </w:r>
      <w:r>
        <w:rPr>
          <w:b/>
        </w:rPr>
        <w:t>-CommunityName</w:t>
      </w:r>
      <w:r>
        <w:t xml:space="preserve"> </w:t>
      </w:r>
      <w:r>
        <w:rPr>
          <w:i/>
        </w:rPr>
        <w:t>&lt;</w:t>
      </w:r>
      <w:r>
        <w:rPr>
          <w:i/>
        </w:rPr>
        <w:t>CommunityName</w:t>
      </w:r>
      <w:r>
        <w:rPr>
          <w:i/>
        </w:rPr>
        <w:t>&gt;</w:t>
      </w:r>
      <w:r>
        <w:t xml:space="preserve"> </w:t>
      </w:r>
      <w:r>
        <w:rPr>
          <w:b/>
        </w:rPr>
        <w:t>-AlarmSeverity</w:t>
      </w:r>
      <w:r>
        <w:t xml:space="preserve"> </w:t>
      </w:r>
      <w:r>
        <w:rPr>
          <w:i/>
        </w:rPr>
        <w:t>&lt;AlarmSeverity&gt;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64"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915"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020"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64" w:type="pct"/>
            <w:tcBorders>
              <w:top w:val="single" w:sz="6" w:space="0" w:color="000000"/>
              <w:bottom w:val="single" w:sz="6" w:space="0" w:color="000000"/>
              <w:right w:val="single" w:sz="6" w:space="0" w:color="000000"/>
            </w:tcBorders>
          </w:tcPr>
          <w:p>
            <w:pPr>
              <w:pStyle w:val="TableText"/>
            </w:pPr>
            <w:r>
              <w:rPr>
                <w:i/>
              </w:rPr>
              <w:t>&lt;$session&gt;</w:t>
            </w:r>
          </w:p>
        </w:tc>
        <w:tc>
          <w:tcPr>
            <w:tcW w:w="1915" w:type="pct"/>
            <w:tcBorders>
              <w:top w:val="single" w:sz="6" w:space="0" w:color="000000"/>
              <w:bottom w:val="single" w:sz="6" w:space="0" w:color="000000"/>
              <w:right w:val="single" w:sz="6" w:space="0" w:color="000000"/>
            </w:tcBorders>
          </w:tcPr>
          <w:p>
            <w:pPr>
              <w:pStyle w:val="TableText"/>
            </w:pPr>
            <w:r>
              <w:t>会话，为必配参数。</w:t>
            </w:r>
          </w:p>
        </w:tc>
        <w:tc>
          <w:tcPr>
            <w:tcW w:w="202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64" w:type="pct"/>
            <w:tcBorders>
              <w:top w:val="single" w:sz="6" w:space="0" w:color="000000"/>
              <w:bottom w:val="single" w:sz="6" w:space="0" w:color="000000"/>
              <w:right w:val="single" w:sz="6" w:space="0" w:color="000000"/>
            </w:tcBorders>
          </w:tcPr>
          <w:p>
            <w:pPr>
              <w:pStyle w:val="TableText"/>
            </w:pPr>
            <w:r>
              <w:rPr>
                <w:i/>
              </w:rPr>
              <w:t>&lt;ServiceEnabled&gt;</w:t>
            </w:r>
          </w:p>
        </w:tc>
        <w:tc>
          <w:tcPr>
            <w:tcW w:w="1915" w:type="pct"/>
            <w:tcBorders>
              <w:top w:val="single" w:sz="6" w:space="0" w:color="000000"/>
              <w:bottom w:val="single" w:sz="6" w:space="0" w:color="000000"/>
              <w:right w:val="single" w:sz="6" w:space="0" w:color="000000"/>
            </w:tcBorders>
          </w:tcPr>
          <w:p>
            <w:pPr>
              <w:pStyle w:val="TableText"/>
            </w:pPr>
            <w:r>
              <w:t>Trap功能使能状态，为可选参数。</w:t>
            </w:r>
          </w:p>
        </w:tc>
        <w:tc>
          <w:tcPr>
            <w:tcW w:w="2020" w:type="pct"/>
            <w:tcBorders>
              <w:top w:val="single" w:sz="6" w:space="0" w:color="000000"/>
              <w:bottom w:val="single" w:sz="6" w:space="0" w:color="000000"/>
            </w:tcBorders>
          </w:tcPr>
          <w:p>
            <w:pPr>
              <w:pStyle w:val="ItemListinTable"/>
            </w:pPr>
            <w:r>
              <w:t>$true或1：启用。</w:t>
            </w:r>
          </w:p>
          <w:p>
            <w:pPr>
              <w:pStyle w:val="ItemListinTable"/>
            </w:pPr>
            <w:r>
              <w:t>$false或0：禁用。</w:t>
            </w:r>
          </w:p>
        </w:tc>
      </w:tr>
      <w:tr>
        <w:tblPrEx>
          <w:tblW w:w="7938" w:type="dxa"/>
          <w:tblInd w:w="1814" w:type="dxa"/>
          <w:tblLayout w:type="fixed"/>
          <w:tblLook w:val="01E0"/>
        </w:tblPrEx>
        <w:trPr>
          <w:cantSplit w:val="0"/>
        </w:trPr>
        <w:tc>
          <w:tcPr>
            <w:tcW w:w="1064" w:type="pct"/>
            <w:tcBorders>
              <w:top w:val="single" w:sz="6" w:space="0" w:color="000000"/>
              <w:bottom w:val="single" w:sz="6" w:space="0" w:color="000000"/>
              <w:right w:val="single" w:sz="6" w:space="0" w:color="000000"/>
            </w:tcBorders>
          </w:tcPr>
          <w:p>
            <w:pPr>
              <w:pStyle w:val="TableText"/>
            </w:pPr>
            <w:r>
              <w:rPr>
                <w:i/>
              </w:rPr>
              <w:t>&lt;TrapVersion&gt;</w:t>
            </w:r>
          </w:p>
        </w:tc>
        <w:tc>
          <w:tcPr>
            <w:tcW w:w="1915" w:type="pct"/>
            <w:tcBorders>
              <w:top w:val="single" w:sz="6" w:space="0" w:color="000000"/>
              <w:bottom w:val="single" w:sz="6" w:space="0" w:color="000000"/>
              <w:right w:val="single" w:sz="6" w:space="0" w:color="000000"/>
            </w:tcBorders>
          </w:tcPr>
          <w:p>
            <w:pPr>
              <w:pStyle w:val="TableText"/>
            </w:pPr>
            <w:r>
              <w:t>设置SNMP Trap版本，为可选参数。</w:t>
            </w:r>
          </w:p>
        </w:tc>
        <w:tc>
          <w:tcPr>
            <w:tcW w:w="2020" w:type="pct"/>
            <w:tcBorders>
              <w:top w:val="single" w:sz="6" w:space="0" w:color="000000"/>
              <w:bottom w:val="single" w:sz="6" w:space="0" w:color="000000"/>
            </w:tcBorders>
          </w:tcPr>
          <w:p>
            <w:pPr>
              <w:pStyle w:val="ItemListinTable"/>
            </w:pPr>
            <w:r>
              <w:t>V1</w:t>
            </w:r>
          </w:p>
          <w:p>
            <w:pPr>
              <w:pStyle w:val="ItemListinTable"/>
            </w:pPr>
            <w:r>
              <w:t>V2C</w:t>
            </w:r>
          </w:p>
          <w:p>
            <w:pPr>
              <w:pStyle w:val="ItemListinTable"/>
            </w:pPr>
            <w:r>
              <w:t>V3</w:t>
            </w:r>
          </w:p>
        </w:tc>
      </w:tr>
      <w:tr>
        <w:tblPrEx>
          <w:tblW w:w="7938" w:type="dxa"/>
          <w:tblInd w:w="1814" w:type="dxa"/>
          <w:tblLayout w:type="fixed"/>
          <w:tblLook w:val="01E0"/>
        </w:tblPrEx>
        <w:trPr>
          <w:cantSplit w:val="0"/>
        </w:trPr>
        <w:tc>
          <w:tcPr>
            <w:tcW w:w="1064" w:type="pct"/>
            <w:tcBorders>
              <w:top w:val="single" w:sz="6" w:space="0" w:color="000000"/>
              <w:bottom w:val="single" w:sz="6" w:space="0" w:color="000000"/>
              <w:right w:val="single" w:sz="6" w:space="0" w:color="000000"/>
            </w:tcBorders>
          </w:tcPr>
          <w:p>
            <w:pPr>
              <w:pStyle w:val="TableText"/>
            </w:pPr>
            <w:r>
              <w:rPr>
                <w:i/>
              </w:rPr>
              <w:t>&lt;TrapV3User&gt;</w:t>
            </w:r>
          </w:p>
        </w:tc>
        <w:tc>
          <w:tcPr>
            <w:tcW w:w="1915" w:type="pct"/>
            <w:tcBorders>
              <w:top w:val="single" w:sz="6" w:space="0" w:color="000000"/>
              <w:bottom w:val="single" w:sz="6" w:space="0" w:color="000000"/>
              <w:right w:val="single" w:sz="6" w:space="0" w:color="000000"/>
            </w:tcBorders>
          </w:tcPr>
          <w:p>
            <w:pPr>
              <w:pStyle w:val="TableText"/>
            </w:pPr>
            <w:r>
              <w:t>设置SNMP Trap V3用户名，为可选参数。</w:t>
            </w:r>
          </w:p>
        </w:tc>
        <w:tc>
          <w:tcPr>
            <w:tcW w:w="2020" w:type="pct"/>
            <w:tcBorders>
              <w:top w:val="single" w:sz="6" w:space="0" w:color="000000"/>
              <w:bottom w:val="single" w:sz="6" w:space="0" w:color="000000"/>
            </w:tcBorders>
          </w:tcPr>
          <w:p>
            <w:pPr>
              <w:pStyle w:val="TableText"/>
            </w:pPr>
            <w:r>
              <w:t>已存在的本地用户名。</w:t>
            </w:r>
          </w:p>
          <w:p>
            <w:pPr>
              <w:pStyle w:val="TableText"/>
            </w:pPr>
            <w:r>
              <w:t>当TrapVersion为V3时有效。</w:t>
            </w:r>
          </w:p>
        </w:tc>
      </w:tr>
      <w:tr>
        <w:tblPrEx>
          <w:tblW w:w="7938" w:type="dxa"/>
          <w:tblInd w:w="1814" w:type="dxa"/>
          <w:tblLayout w:type="fixed"/>
          <w:tblLook w:val="01E0"/>
        </w:tblPrEx>
        <w:trPr>
          <w:cantSplit w:val="0"/>
        </w:trPr>
        <w:tc>
          <w:tcPr>
            <w:tcW w:w="1064" w:type="pct"/>
            <w:tcBorders>
              <w:top w:val="single" w:sz="6" w:space="0" w:color="000000"/>
              <w:bottom w:val="single" w:sz="6" w:space="0" w:color="000000"/>
              <w:right w:val="single" w:sz="6" w:space="0" w:color="000000"/>
            </w:tcBorders>
          </w:tcPr>
          <w:p>
            <w:pPr>
              <w:pStyle w:val="TableText"/>
            </w:pPr>
            <w:r>
              <w:rPr>
                <w:i/>
              </w:rPr>
              <w:t>&lt;TrapMode&gt;</w:t>
            </w:r>
          </w:p>
        </w:tc>
        <w:tc>
          <w:tcPr>
            <w:tcW w:w="1915" w:type="pct"/>
            <w:tcBorders>
              <w:top w:val="single" w:sz="6" w:space="0" w:color="000000"/>
              <w:bottom w:val="single" w:sz="6" w:space="0" w:color="000000"/>
              <w:right w:val="single" w:sz="6" w:space="0" w:color="000000"/>
            </w:tcBorders>
          </w:tcPr>
          <w:p>
            <w:pPr>
              <w:pStyle w:val="TableText"/>
            </w:pPr>
            <w:r>
              <w:t>设置SNMP Trap上报模式，为可选参数。</w:t>
            </w:r>
          </w:p>
        </w:tc>
        <w:tc>
          <w:tcPr>
            <w:tcW w:w="2020" w:type="pct"/>
            <w:tcBorders>
              <w:top w:val="single" w:sz="6" w:space="0" w:color="000000"/>
              <w:bottom w:val="single" w:sz="6" w:space="0" w:color="000000"/>
            </w:tcBorders>
          </w:tcPr>
          <w:p>
            <w:pPr>
              <w:pStyle w:val="ItemListinTable"/>
            </w:pPr>
            <w:r>
              <w:t>OID：OID模式。</w:t>
            </w:r>
          </w:p>
          <w:p>
            <w:pPr>
              <w:pStyle w:val="ItemListinTable"/>
            </w:pPr>
            <w:r>
              <w:t>EventCode：事件码模式。</w:t>
            </w:r>
          </w:p>
          <w:p>
            <w:pPr>
              <w:pStyle w:val="ItemListinTable"/>
            </w:pPr>
            <w:r>
              <w:t>PreciseAlarm：精准告警模式。</w:t>
            </w:r>
          </w:p>
        </w:tc>
      </w:tr>
      <w:tr>
        <w:tblPrEx>
          <w:tblW w:w="7938" w:type="dxa"/>
          <w:tblInd w:w="1814" w:type="dxa"/>
          <w:tblLayout w:type="fixed"/>
          <w:tblLook w:val="01E0"/>
        </w:tblPrEx>
        <w:trPr>
          <w:cantSplit w:val="0"/>
        </w:trPr>
        <w:tc>
          <w:tcPr>
            <w:tcW w:w="1064" w:type="pct"/>
            <w:tcBorders>
              <w:top w:val="single" w:sz="6" w:space="0" w:color="000000"/>
              <w:bottom w:val="single" w:sz="6" w:space="0" w:color="000000"/>
              <w:right w:val="single" w:sz="6" w:space="0" w:color="000000"/>
            </w:tcBorders>
          </w:tcPr>
          <w:p>
            <w:pPr>
              <w:pStyle w:val="TableText"/>
            </w:pPr>
            <w:r>
              <w:rPr>
                <w:i/>
              </w:rPr>
              <w:t>&lt;TrapServerIdentity&gt;</w:t>
            </w:r>
          </w:p>
        </w:tc>
        <w:tc>
          <w:tcPr>
            <w:tcW w:w="1915" w:type="pct"/>
            <w:tcBorders>
              <w:top w:val="single" w:sz="6" w:space="0" w:color="000000"/>
              <w:bottom w:val="single" w:sz="6" w:space="0" w:color="000000"/>
              <w:right w:val="single" w:sz="6" w:space="0" w:color="000000"/>
            </w:tcBorders>
          </w:tcPr>
          <w:p>
            <w:pPr>
              <w:pStyle w:val="TableText"/>
            </w:pPr>
            <w:r>
              <w:t>发件人用户名，为可选参数。</w:t>
            </w:r>
          </w:p>
          <w:p>
            <w:pPr>
              <w:pStyle w:val="TableText"/>
            </w:pPr>
            <w:r>
              <w:t>TrapMode为OID或PreciseAlarm时，需要设置此参数。</w:t>
            </w:r>
          </w:p>
        </w:tc>
        <w:tc>
          <w:tcPr>
            <w:tcW w:w="2020" w:type="pct"/>
            <w:tcBorders>
              <w:top w:val="single" w:sz="6" w:space="0" w:color="000000"/>
              <w:bottom w:val="single" w:sz="6" w:space="0" w:color="000000"/>
            </w:tcBorders>
          </w:tcPr>
          <w:p>
            <w:pPr>
              <w:pStyle w:val="ItemListinTable"/>
            </w:pPr>
            <w:r>
              <w:t>BoardSN</w:t>
            </w:r>
          </w:p>
          <w:p>
            <w:pPr>
              <w:pStyle w:val="ItemListinTable"/>
            </w:pPr>
            <w:r>
              <w:t>ProductAssetTag</w:t>
            </w:r>
          </w:p>
          <w:p>
            <w:pPr>
              <w:pStyle w:val="ItemListinTable"/>
            </w:pPr>
            <w:r>
              <w:t>HostName</w:t>
            </w:r>
          </w:p>
        </w:tc>
      </w:tr>
      <w:tr>
        <w:tblPrEx>
          <w:tblW w:w="7938" w:type="dxa"/>
          <w:tblInd w:w="1814" w:type="dxa"/>
          <w:tblLayout w:type="fixed"/>
          <w:tblLook w:val="01E0"/>
        </w:tblPrEx>
        <w:trPr>
          <w:cantSplit w:val="0"/>
        </w:trPr>
        <w:tc>
          <w:tcPr>
            <w:tcW w:w="1064" w:type="pct"/>
            <w:tcBorders>
              <w:top w:val="single" w:sz="6" w:space="0" w:color="000000"/>
              <w:bottom w:val="single" w:sz="6" w:space="0" w:color="000000"/>
              <w:right w:val="single" w:sz="6" w:space="0" w:color="000000"/>
            </w:tcBorders>
          </w:tcPr>
          <w:p>
            <w:pPr>
              <w:pStyle w:val="TableText"/>
            </w:pPr>
            <w:r>
              <w:rPr>
                <w:i/>
              </w:rPr>
              <w:t>&lt;CommunityName&gt;</w:t>
            </w:r>
          </w:p>
        </w:tc>
        <w:tc>
          <w:tcPr>
            <w:tcW w:w="1915" w:type="pct"/>
            <w:tcBorders>
              <w:top w:val="single" w:sz="6" w:space="0" w:color="000000"/>
              <w:bottom w:val="single" w:sz="6" w:space="0" w:color="000000"/>
              <w:right w:val="single" w:sz="6" w:space="0" w:color="000000"/>
            </w:tcBorders>
          </w:tcPr>
          <w:p>
            <w:pPr>
              <w:pStyle w:val="TableText"/>
            </w:pPr>
            <w:r>
              <w:t>SNMP Trap团体名，为可选参数。</w:t>
            </w:r>
          </w:p>
        </w:tc>
        <w:tc>
          <w:tcPr>
            <w:tcW w:w="2020" w:type="pct"/>
            <w:tcBorders>
              <w:top w:val="single" w:sz="6" w:space="0" w:color="000000"/>
              <w:bottom w:val="single" w:sz="6" w:space="0" w:color="000000"/>
            </w:tcBorders>
          </w:tcPr>
          <w:p>
            <w:pPr>
              <w:pStyle w:val="TableText"/>
            </w:pPr>
            <w:r>
              <w:t>取值原则：</w:t>
            </w:r>
          </w:p>
          <w:p>
            <w:pPr>
              <w:pStyle w:val="ItemListinTable"/>
            </w:pPr>
            <w:r>
              <w:t>trap 版本为v3时不允许设置trap团体名。</w:t>
            </w:r>
          </w:p>
          <w:p>
            <w:pPr>
              <w:pStyle w:val="ItemListinTable"/>
            </w:pPr>
            <w:r>
              <w:t>密码复杂度校验：</w:t>
            </w:r>
          </w:p>
          <w:p>
            <w:pPr>
              <w:pStyle w:val="ItemListinTableText"/>
            </w:pPr>
            <w:r>
              <w:t>开启时，至少两种字符的组合（小写字符、大写字符、数字、特殊字符）；长度要求8– 18字节；和上一次设置的密码至少有两个字符位的差异。</w:t>
            </w:r>
          </w:p>
          <w:p>
            <w:pPr>
              <w:pStyle w:val="ItemListinTableText"/>
            </w:pPr>
            <w:r>
              <w:t>关闭时，长度要求1–18字节。</w:t>
            </w:r>
          </w:p>
          <w:p>
            <w:pPr>
              <w:pStyle w:val="ItemListinTable"/>
            </w:pPr>
            <w:r>
              <w:t>不能包含空格。</w:t>
            </w:r>
          </w:p>
          <w:p>
            <w:pPr>
              <w:pStyle w:val="NotesHeadinginTable"/>
            </w:pPr>
            <w:r>
              <w:t>说明</w:t>
            </w:r>
          </w:p>
          <w:p>
            <w:pPr>
              <w:pStyle w:val="NotesTextinTable"/>
            </w:pPr>
            <w:r>
              <w:t>如果设置了TrapV3User，团体名称无效。</w:t>
            </w:r>
          </w:p>
        </w:tc>
      </w:tr>
      <w:tr>
        <w:tblPrEx>
          <w:tblW w:w="7938" w:type="dxa"/>
          <w:tblInd w:w="1814" w:type="dxa"/>
          <w:tblLayout w:type="fixed"/>
          <w:tblLook w:val="01E0"/>
        </w:tblPrEx>
        <w:trPr>
          <w:cantSplit w:val="0"/>
        </w:trPr>
        <w:tc>
          <w:tcPr>
            <w:tcW w:w="1064" w:type="pct"/>
            <w:tcBorders>
              <w:top w:val="single" w:sz="6" w:space="0" w:color="000000"/>
              <w:bottom w:val="single" w:sz="6" w:space="0" w:color="000000"/>
              <w:right w:val="single" w:sz="6" w:space="0" w:color="000000"/>
            </w:tcBorders>
          </w:tcPr>
          <w:p>
            <w:pPr>
              <w:pStyle w:val="TableText"/>
            </w:pPr>
            <w:r>
              <w:rPr>
                <w:i/>
              </w:rPr>
              <w:t>&lt;AlarmSeverity&gt;</w:t>
            </w:r>
          </w:p>
        </w:tc>
        <w:tc>
          <w:tcPr>
            <w:tcW w:w="1915" w:type="pct"/>
            <w:tcBorders>
              <w:top w:val="single" w:sz="6" w:space="0" w:color="000000"/>
              <w:bottom w:val="single" w:sz="6" w:space="0" w:color="000000"/>
              <w:right w:val="single" w:sz="6" w:space="0" w:color="000000"/>
            </w:tcBorders>
          </w:tcPr>
          <w:p>
            <w:pPr>
              <w:pStyle w:val="TableText"/>
            </w:pPr>
            <w:r>
              <w:t>告警发送级别，为必配参数，为可选参数。</w:t>
            </w:r>
          </w:p>
        </w:tc>
        <w:tc>
          <w:tcPr>
            <w:tcW w:w="2020" w:type="pct"/>
            <w:tcBorders>
              <w:top w:val="single" w:sz="6" w:space="0" w:color="000000"/>
              <w:bottom w:val="single" w:sz="6" w:space="0" w:color="000000"/>
            </w:tcBorders>
          </w:tcPr>
          <w:p>
            <w:pPr>
              <w:pStyle w:val="ItemListinTable"/>
            </w:pPr>
            <w:r>
              <w:t>Critical：紧急告警。</w:t>
            </w:r>
          </w:p>
          <w:p>
            <w:pPr>
              <w:pStyle w:val="ItemListinTable"/>
            </w:pPr>
            <w:r>
              <w:t>Major：严重告警。</w:t>
            </w:r>
          </w:p>
          <w:p>
            <w:pPr>
              <w:pStyle w:val="ItemListinTable"/>
            </w:pPr>
            <w:r>
              <w:t>Minor：轻微告警。</w:t>
            </w:r>
          </w:p>
          <w:p>
            <w:pPr>
              <w:pStyle w:val="ItemListinTable"/>
            </w:pPr>
            <w:r>
              <w:t>Normal：正常告警。</w:t>
            </w:r>
          </w:p>
        </w:tc>
      </w:tr>
    </w:tbl>
    <w:p/>
    <w:p>
      <w:pPr>
        <w:pStyle w:val="BlockLabel"/>
      </w:pPr>
      <w:r>
        <w:t>使用指南</w:t>
      </w:r>
    </w:p>
    <w:p>
      <w:r>
        <w:t>无</w:t>
      </w:r>
    </w:p>
    <w:p>
      <w:pPr>
        <w:pStyle w:val="BlockLabel"/>
      </w:pPr>
      <w:r>
        <w:t>使用实例</w:t>
      </w:r>
    </w:p>
    <w:p>
      <w:pPr>
        <w:pStyle w:val="ItemStep"/>
        <w:numPr>
          <w:ilvl w:val="0"/>
          <w:numId w:val="90"/>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90"/>
        </w:numPr>
      </w:pPr>
      <w:r>
        <w:t>设置SNMP Trap资源属性。</w:t>
      </w:r>
    </w:p>
    <w:p>
      <w:pPr>
        <w:pStyle w:val="ItemlistTextTD"/>
      </w:pPr>
      <w:r>
        <w:t xml:space="preserve">PS C:\&gt; </w:t>
      </w:r>
      <w:r>
        <w:rPr>
          <w:b/>
        </w:rPr>
        <w:t>$CommunityName = ConvertTo-SecureString -String "SomeP@ssw0rd" -AsPlainText -Force</w:t>
      </w:r>
      <w:r>
        <w:t xml:space="preserve"> </w:t>
        <w:br/>
        <w:t xml:space="preserve">PS C:\&gt; </w:t>
      </w:r>
      <w:r>
        <w:rPr>
          <w:b/>
        </w:rPr>
        <w:t>Set-iBMCSNMPTrapSetting -Session $session -ServiceEnabled $true -TrapVersion V2C `</w:t>
      </w:r>
      <w:r>
        <w:t xml:space="preserve"> </w:t>
        <w:br/>
      </w:r>
      <w:r>
        <w:rPr>
          <w:b/>
        </w:rPr>
        <w:t xml:space="preserve">          -TrapV3User chajian -TrapMode EventCode -TrapServerIdentity BoardSN `</w:t>
      </w:r>
      <w:r>
        <w:t xml:space="preserve"> </w:t>
        <w:br/>
      </w:r>
      <w:r>
        <w:rPr>
          <w:b/>
        </w:rPr>
        <w:t xml:space="preserve">          -CommunityName $CommunityName -AlarmSeverity Critical</w:t>
      </w:r>
    </w:p>
    <w:bookmarkStart w:id="167" w:name="_ZH-CN_TOPIC_0145842625"/>
    <w:bookmarkEnd w:id="167"/>
    <w:p>
      <w:pPr>
        <w:pStyle w:val="Heading2"/>
      </w:pPr>
      <w:bookmarkStart w:id="168" w:name="_ZH-CN_TOPIC_0145842625-chtext"/>
      <w:bookmarkStart w:id="169" w:name="_Toc256000054"/>
      <w:r>
        <w:t>查询Syslog通知列表</w:t>
      </w:r>
      <w:bookmarkEnd w:id="169"/>
      <w:bookmarkEnd w:id="168"/>
    </w:p>
    <w:p>
      <w:pPr>
        <w:pStyle w:val="BlockLabel"/>
      </w:pPr>
      <w:r>
        <w:t>命令功能</w:t>
      </w:r>
    </w:p>
    <w:p>
      <w:r>
        <w:t>查询Syslog通知列表。</w:t>
      </w:r>
    </w:p>
    <w:p>
      <w:pPr>
        <w:pStyle w:val="BlockLabel"/>
      </w:pPr>
      <w:r>
        <w:t>命令格式</w:t>
      </w:r>
    </w:p>
    <w:p>
      <w:r>
        <w:rPr>
          <w:b/>
        </w:rPr>
        <w:t>Get-iBMCSyslogServer</w:t>
      </w:r>
      <w:r>
        <w:t xml:space="preserve"> </w:t>
      </w:r>
      <w:r>
        <w:rPr>
          <w:b/>
        </w:rPr>
        <w:t>-Session</w:t>
      </w:r>
      <w:r>
        <w:rPr>
          <w:i/>
        </w:rPr>
        <w:t xml:space="preserve"> &lt;$session&gt;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5"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4"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&lt;$session&gt;</w:t>
            </w:r>
          </w:p>
        </w:tc>
        <w:tc>
          <w:tcPr>
            <w:tcW w:w="3304"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91"/>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91"/>
        </w:numPr>
      </w:pPr>
      <w:r>
        <w:t>查询Syslog通知列表。</w:t>
      </w:r>
    </w:p>
    <w:p>
      <w:pPr>
        <w:pStyle w:val="ItemlistTextTD"/>
      </w:pPr>
      <w:r>
        <w:t xml:space="preserve">PS C:\&gt; </w:t>
      </w:r>
      <w:r>
        <w:rPr>
          <w:b/>
        </w:rPr>
        <w:t>$Servers = Get-iBMCSyslogServer -Session $session</w:t>
      </w:r>
      <w:r>
        <w:t xml:space="preserve"> </w:t>
        <w:br/>
        <w:t xml:space="preserve">PS C:\&gt; </w:t>
      </w:r>
      <w:r>
        <w:rPr>
          <w:b/>
        </w:rPr>
        <w:t>$Servers</w:t>
      </w:r>
      <w:r>
        <w:t xml:space="preserve"> </w:t>
        <w:br/>
        <w:t xml:space="preserve"> </w:t>
        <w:br/>
        <w:t xml:space="preserve">Host                 : 10.1.1.2 </w:t>
        <w:br/>
        <w:t xml:space="preserve">MemberId : 0 </w:t>
        <w:br/>
        <w:t xml:space="preserve">Enabled  : False </w:t>
        <w:br/>
        <w:t xml:space="preserve">Address  : </w:t>
        <w:br/>
        <w:t xml:space="preserve">Port     : 0 </w:t>
        <w:br/>
        <w:t xml:space="preserve">LogType  : {OperationLog, SecurityLog, EventLog} </w:t>
        <w:br/>
        <w:t xml:space="preserve"> </w:t>
        <w:br/>
        <w:t xml:space="preserve">Host                 : 10.1.1.2 </w:t>
        <w:br/>
        <w:t xml:space="preserve">MemberId : 1 </w:t>
        <w:br/>
        <w:t xml:space="preserve">Enabled  : False </w:t>
        <w:br/>
        <w:t xml:space="preserve">Address  : </w:t>
        <w:br/>
        <w:t xml:space="preserve">Port     : 0 </w:t>
        <w:br/>
        <w:t xml:space="preserve">LogType  : {OperationLog, SecurityLog, EventLog} </w:t>
        <w:br/>
        <w:t xml:space="preserve"> </w:t>
        <w:br/>
        <w:t xml:space="preserve">Host                 : 10.1.1.2 </w:t>
        <w:br/>
        <w:t xml:space="preserve">MemberId : 2 </w:t>
        <w:br/>
        <w:t xml:space="preserve">Enabled  : False </w:t>
        <w:br/>
        <w:t xml:space="preserve">Address  : </w:t>
        <w:br/>
        <w:t xml:space="preserve">Port     : 0 </w:t>
        <w:br/>
        <w:t xml:space="preserve">LogType  : {OperationLog, SecurityLog, EventLog} </w:t>
        <w:br/>
        <w:t xml:space="preserve"> </w:t>
        <w:br/>
        <w:t xml:space="preserve">Host                 : 10.1.1.2 </w:t>
        <w:br/>
        <w:t xml:space="preserve">MemberId : 3 </w:t>
        <w:br/>
        <w:t xml:space="preserve">Enabled  : False </w:t>
        <w:br/>
        <w:t xml:space="preserve">Address  : </w:t>
        <w:br/>
        <w:t xml:space="preserve">Port     : 0 </w:t>
        <w:br/>
        <w:t>LogType  : {OperationLog, SecurityLog, EventLog}</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5"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MemberId</w:t>
            </w:r>
          </w:p>
        </w:tc>
        <w:tc>
          <w:tcPr>
            <w:tcW w:w="3585" w:type="pct"/>
            <w:tcBorders>
              <w:top w:val="single" w:sz="6" w:space="0" w:color="000000"/>
              <w:bottom w:val="single" w:sz="6" w:space="0" w:color="000000"/>
            </w:tcBorders>
          </w:tcPr>
          <w:p>
            <w:pPr>
              <w:pStyle w:val="TableText"/>
            </w:pPr>
            <w:r>
              <w:t>数组序号。</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Enabled</w:t>
            </w:r>
          </w:p>
        </w:tc>
        <w:tc>
          <w:tcPr>
            <w:tcW w:w="3585" w:type="pct"/>
            <w:tcBorders>
              <w:top w:val="single" w:sz="6" w:space="0" w:color="000000"/>
              <w:bottom w:val="single" w:sz="6" w:space="0" w:color="000000"/>
            </w:tcBorders>
          </w:tcPr>
          <w:p>
            <w:pPr>
              <w:pStyle w:val="TableText"/>
            </w:pPr>
            <w:r>
              <w:t>服务器使能状态。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Address</w:t>
            </w:r>
          </w:p>
        </w:tc>
        <w:tc>
          <w:tcPr>
            <w:tcW w:w="3585" w:type="pct"/>
            <w:tcBorders>
              <w:top w:val="single" w:sz="6" w:space="0" w:color="000000"/>
              <w:bottom w:val="single" w:sz="6" w:space="0" w:color="000000"/>
            </w:tcBorders>
          </w:tcPr>
          <w:p>
            <w:pPr>
              <w:pStyle w:val="TableText"/>
            </w:pPr>
            <w:r>
              <w:t>服务器地址。</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Port</w:t>
            </w:r>
          </w:p>
        </w:tc>
        <w:tc>
          <w:tcPr>
            <w:tcW w:w="3585" w:type="pct"/>
            <w:tcBorders>
              <w:top w:val="single" w:sz="6" w:space="0" w:color="000000"/>
              <w:bottom w:val="single" w:sz="6" w:space="0" w:color="000000"/>
            </w:tcBorders>
          </w:tcPr>
          <w:p>
            <w:pPr>
              <w:pStyle w:val="TableText"/>
            </w:pPr>
            <w:r>
              <w:t>syslog服务器端口号。</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LogType</w:t>
            </w:r>
          </w:p>
        </w:tc>
        <w:tc>
          <w:tcPr>
            <w:tcW w:w="3585" w:type="pct"/>
            <w:tcBorders>
              <w:top w:val="single" w:sz="6" w:space="0" w:color="000000"/>
              <w:bottom w:val="single" w:sz="6" w:space="0" w:color="000000"/>
            </w:tcBorders>
          </w:tcPr>
          <w:p>
            <w:pPr>
              <w:pStyle w:val="TableText"/>
            </w:pPr>
            <w:r>
              <w:t>上报日志类型。</w:t>
            </w:r>
          </w:p>
        </w:tc>
      </w:tr>
    </w:tbl>
    <w:p/>
    <w:bookmarkStart w:id="170" w:name="_ZH-CN_TOPIC_0145842504"/>
    <w:bookmarkEnd w:id="170"/>
    <w:p>
      <w:pPr>
        <w:pStyle w:val="Heading2"/>
      </w:pPr>
      <w:bookmarkStart w:id="171" w:name="_ZH-CN_TOPIC_0145842504-chtext"/>
      <w:bookmarkStart w:id="172" w:name="_Toc256000055"/>
      <w:r>
        <w:t>设置Syslog通知对象</w:t>
      </w:r>
      <w:bookmarkEnd w:id="172"/>
      <w:bookmarkEnd w:id="171"/>
    </w:p>
    <w:p>
      <w:pPr>
        <w:pStyle w:val="BlockLabel"/>
      </w:pPr>
      <w:r>
        <w:t>命令功能</w:t>
      </w:r>
    </w:p>
    <w:p>
      <w:r>
        <w:t>设置Syslog通知对象。</w:t>
      </w:r>
    </w:p>
    <w:p>
      <w:pPr>
        <w:pStyle w:val="BlockLabel"/>
      </w:pPr>
      <w:r>
        <w:t>命令格式</w:t>
      </w:r>
    </w:p>
    <w:p>
      <w:r>
        <w:rPr>
          <w:b/>
        </w:rPr>
        <w:t>Set-ibmcSyslogServer</w:t>
      </w:r>
      <w:r>
        <w:t xml:space="preserve"> </w:t>
      </w:r>
      <w:r>
        <w:rPr>
          <w:b/>
        </w:rPr>
        <w:t>-Session</w:t>
      </w:r>
      <w:r>
        <w:t xml:space="preserve"> </w:t>
      </w:r>
      <w:r>
        <w:rPr>
          <w:i/>
        </w:rPr>
        <w:t>&lt;$session&gt;</w:t>
      </w:r>
      <w:r>
        <w:t xml:space="preserve"> </w:t>
      </w:r>
      <w:r>
        <w:rPr>
          <w:b/>
        </w:rPr>
        <w:t>-MemberId</w:t>
      </w:r>
      <w:r>
        <w:t xml:space="preserve"> </w:t>
      </w:r>
      <w:r>
        <w:rPr>
          <w:i/>
        </w:rPr>
        <w:t>&lt;MemberId&gt;</w:t>
      </w:r>
      <w:r>
        <w:t xml:space="preserve"> </w:t>
      </w:r>
      <w:r>
        <w:rPr>
          <w:b/>
        </w:rPr>
        <w:t>-Enabled</w:t>
      </w:r>
      <w:r>
        <w:t xml:space="preserve"> </w:t>
      </w:r>
      <w:r>
        <w:rPr>
          <w:i/>
        </w:rPr>
        <w:t>&lt;Enabled&gt;</w:t>
      </w:r>
      <w:r>
        <w:t xml:space="preserve"> </w:t>
      </w:r>
      <w:r>
        <w:rPr>
          <w:b/>
        </w:rPr>
        <w:t>-Address</w:t>
      </w:r>
      <w:r>
        <w:t xml:space="preserve"> </w:t>
      </w:r>
      <w:r>
        <w:rPr>
          <w:i/>
        </w:rPr>
        <w:t>&lt;Address&gt;</w:t>
      </w:r>
      <w:r>
        <w:t xml:space="preserve"> </w:t>
      </w:r>
      <w:r>
        <w:rPr>
          <w:b/>
        </w:rPr>
        <w:t>-Port</w:t>
      </w:r>
      <w:r>
        <w:t xml:space="preserve"> </w:t>
      </w:r>
      <w:r>
        <w:rPr>
          <w:i/>
        </w:rPr>
        <w:t>&lt;Port&gt;</w:t>
      </w:r>
      <w:r>
        <w:t xml:space="preserve"> </w:t>
      </w:r>
      <w:r>
        <w:rPr>
          <w:b/>
        </w:rPr>
        <w:t>-LogType</w:t>
      </w:r>
      <w:r>
        <w:t xml:space="preserve"> </w:t>
      </w:r>
      <w:r>
        <w:rPr>
          <w:i/>
        </w:rPr>
        <w:t>&lt;LogType&gt;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60"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919"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020"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&lt;$session&gt;</w:t>
            </w:r>
          </w:p>
        </w:tc>
        <w:tc>
          <w:tcPr>
            <w:tcW w:w="1919" w:type="pct"/>
            <w:tcBorders>
              <w:top w:val="single" w:sz="6" w:space="0" w:color="000000"/>
              <w:bottom w:val="single" w:sz="6" w:space="0" w:color="000000"/>
              <w:right w:val="single" w:sz="6" w:space="0" w:color="000000"/>
            </w:tcBorders>
          </w:tcPr>
          <w:p>
            <w:pPr>
              <w:pStyle w:val="TableText"/>
            </w:pPr>
            <w:r>
              <w:t>会话，为必配参数。</w:t>
            </w:r>
          </w:p>
        </w:tc>
        <w:tc>
          <w:tcPr>
            <w:tcW w:w="202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&lt;MemberId&gt;</w:t>
            </w:r>
          </w:p>
        </w:tc>
        <w:tc>
          <w:tcPr>
            <w:tcW w:w="1919" w:type="pct"/>
            <w:tcBorders>
              <w:top w:val="single" w:sz="6" w:space="0" w:color="000000"/>
              <w:bottom w:val="single" w:sz="6" w:space="0" w:color="000000"/>
              <w:right w:val="single" w:sz="6" w:space="0" w:color="000000"/>
            </w:tcBorders>
          </w:tcPr>
          <w:p>
            <w:pPr>
              <w:pStyle w:val="TableText"/>
            </w:pPr>
            <w:r>
              <w:t>数组序号，为其在通知对象列表中的唯一标识，为必配参数。</w:t>
            </w:r>
          </w:p>
        </w:tc>
        <w:tc>
          <w:tcPr>
            <w:tcW w:w="2020" w:type="pct"/>
            <w:tcBorders>
              <w:top w:val="single" w:sz="6" w:space="0" w:color="000000"/>
              <w:bottom w:val="single" w:sz="6" w:space="0" w:color="000000"/>
            </w:tcBorders>
          </w:tcPr>
          <w:p>
            <w:pPr>
              <w:pStyle w:val="TableText"/>
            </w:pPr>
            <w:r>
              <w:t>只支持整数。</w:t>
            </w:r>
          </w:p>
          <w:p>
            <w:pPr>
              <w:pStyle w:val="TableText"/>
            </w:pPr>
            <w:r>
              <w:t>取值范围为0~3。</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&lt;Enabled&gt;</w:t>
            </w:r>
          </w:p>
        </w:tc>
        <w:tc>
          <w:tcPr>
            <w:tcW w:w="1919" w:type="pct"/>
            <w:tcBorders>
              <w:top w:val="single" w:sz="6" w:space="0" w:color="000000"/>
              <w:bottom w:val="single" w:sz="6" w:space="0" w:color="000000"/>
              <w:right w:val="single" w:sz="6" w:space="0" w:color="000000"/>
            </w:tcBorders>
          </w:tcPr>
          <w:p>
            <w:pPr>
              <w:pStyle w:val="TableText"/>
            </w:pPr>
            <w:r>
              <w:t>服务器使能状态，为可选参数。</w:t>
            </w:r>
          </w:p>
        </w:tc>
        <w:tc>
          <w:tcPr>
            <w:tcW w:w="2020" w:type="pct"/>
            <w:tcBorders>
              <w:top w:val="single" w:sz="6" w:space="0" w:color="000000"/>
              <w:bottom w:val="single" w:sz="6" w:space="0" w:color="000000"/>
            </w:tcBorders>
          </w:tcPr>
          <w:p>
            <w:pPr>
              <w:pStyle w:val="ItemListinTable"/>
            </w:pPr>
            <w:r>
              <w:t>$true或1：启用。</w:t>
            </w:r>
          </w:p>
          <w:p>
            <w:pPr>
              <w:pStyle w:val="ItemListinTable"/>
            </w:pPr>
            <w:r>
              <w:t>$false或0：禁用。</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&lt;Address&gt;</w:t>
            </w:r>
          </w:p>
        </w:tc>
        <w:tc>
          <w:tcPr>
            <w:tcW w:w="1919" w:type="pct"/>
            <w:tcBorders>
              <w:top w:val="single" w:sz="6" w:space="0" w:color="000000"/>
              <w:bottom w:val="single" w:sz="6" w:space="0" w:color="000000"/>
              <w:right w:val="single" w:sz="6" w:space="0" w:color="000000"/>
            </w:tcBorders>
          </w:tcPr>
          <w:p>
            <w:pPr>
              <w:pStyle w:val="TableText"/>
            </w:pPr>
            <w:r>
              <w:t>服务器地址，为可选参数。</w:t>
            </w:r>
          </w:p>
        </w:tc>
        <w:tc>
          <w:tcPr>
            <w:tcW w:w="2020" w:type="pct"/>
            <w:tcBorders>
              <w:top w:val="single" w:sz="6" w:space="0" w:color="000000"/>
              <w:bottom w:val="single" w:sz="6" w:space="0" w:color="000000"/>
            </w:tcBorders>
          </w:tcPr>
          <w:p>
            <w:pPr>
              <w:pStyle w:val="TableText"/>
            </w:pPr>
            <w:r>
              <w:t>IPV4、IPV6 地址或域名字符串。</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&lt;Port&gt;</w:t>
            </w:r>
          </w:p>
        </w:tc>
        <w:tc>
          <w:tcPr>
            <w:tcW w:w="1919" w:type="pct"/>
            <w:tcBorders>
              <w:top w:val="single" w:sz="6" w:space="0" w:color="000000"/>
              <w:bottom w:val="single" w:sz="6" w:space="0" w:color="000000"/>
              <w:right w:val="single" w:sz="6" w:space="0" w:color="000000"/>
            </w:tcBorders>
          </w:tcPr>
          <w:p>
            <w:pPr>
              <w:pStyle w:val="TableText"/>
            </w:pPr>
            <w:r>
              <w:t>syslog服务器端口号，为可选参数。</w:t>
            </w:r>
          </w:p>
        </w:tc>
        <w:tc>
          <w:tcPr>
            <w:tcW w:w="2020" w:type="pct"/>
            <w:tcBorders>
              <w:top w:val="single" w:sz="6" w:space="0" w:color="000000"/>
              <w:bottom w:val="single" w:sz="6" w:space="0" w:color="000000"/>
            </w:tcBorders>
          </w:tcPr>
          <w:p>
            <w:pPr>
              <w:pStyle w:val="TableText"/>
            </w:pPr>
            <w:r>
              <w:t>1 ~ 65535</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t>&lt;LogType&gt;</w:t>
            </w:r>
          </w:p>
        </w:tc>
        <w:tc>
          <w:tcPr>
            <w:tcW w:w="1919" w:type="pct"/>
            <w:tcBorders>
              <w:top w:val="single" w:sz="6" w:space="0" w:color="000000"/>
              <w:bottom w:val="single" w:sz="6" w:space="0" w:color="000000"/>
              <w:right w:val="single" w:sz="6" w:space="0" w:color="000000"/>
            </w:tcBorders>
          </w:tcPr>
          <w:p>
            <w:pPr>
              <w:pStyle w:val="TableText"/>
            </w:pPr>
            <w:r>
              <w:t>上报日志类型，为可选参数。</w:t>
            </w:r>
          </w:p>
        </w:tc>
        <w:tc>
          <w:tcPr>
            <w:tcW w:w="2020" w:type="pct"/>
            <w:tcBorders>
              <w:top w:val="single" w:sz="6" w:space="0" w:color="000000"/>
              <w:bottom w:val="single" w:sz="6" w:space="0" w:color="000000"/>
            </w:tcBorders>
          </w:tcPr>
          <w:p>
            <w:pPr>
              <w:pStyle w:val="TableText"/>
            </w:pPr>
            <w:r>
              <w:t>可选择如下一个或多个日志类型：</w:t>
            </w:r>
          </w:p>
          <w:p>
            <w:pPr>
              <w:pStyle w:val="ItemListinTable"/>
            </w:pPr>
            <w:r>
              <w:t>OperationLog：上报操作日志。</w:t>
            </w:r>
          </w:p>
          <w:p>
            <w:pPr>
              <w:pStyle w:val="ItemListinTable"/>
            </w:pPr>
            <w:r>
              <w:t>SecurityLog：上报安全日志。</w:t>
            </w:r>
          </w:p>
          <w:p>
            <w:pPr>
              <w:pStyle w:val="ItemListinTable"/>
            </w:pPr>
            <w:r>
              <w:t>EventLog：上报事件日志。</w:t>
            </w:r>
          </w:p>
        </w:tc>
      </w:tr>
    </w:tbl>
    <w:p/>
    <w:p>
      <w:pPr>
        <w:pStyle w:val="BlockLabel"/>
      </w:pPr>
      <w:r>
        <w:t>使用指南</w:t>
      </w:r>
    </w:p>
    <w:p>
      <w:r>
        <w:t>可同时设置多个服务的参数。</w:t>
      </w:r>
    </w:p>
    <w:p>
      <w:pPr>
        <w:pStyle w:val="BlockLabel"/>
      </w:pPr>
      <w:r>
        <w:t>使用实例</w:t>
      </w:r>
    </w:p>
    <w:p>
      <w:pPr>
        <w:pStyle w:val="ItemStep"/>
        <w:numPr>
          <w:ilvl w:val="0"/>
          <w:numId w:val="92"/>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92"/>
        </w:numPr>
      </w:pPr>
      <w:r>
        <w:t>设置Syslog通知对象。</w:t>
      </w:r>
    </w:p>
    <w:p>
      <w:pPr>
        <w:pStyle w:val="ItemlistTextTD"/>
      </w:pPr>
      <w:r>
        <w:t xml:space="preserve">PS C:\&gt; </w:t>
      </w:r>
      <w:r>
        <w:rPr>
          <w:b/>
        </w:rPr>
        <w:t>$LogType = ,@("OperationLog", "SecurityLog", "EventLog")</w:t>
      </w:r>
      <w:r>
        <w:t xml:space="preserve"> </w:t>
        <w:br/>
        <w:t xml:space="preserve">PS C:\&gt; </w:t>
      </w:r>
      <w:r>
        <w:rPr>
          <w:b/>
        </w:rPr>
        <w:t>Set-ibmcSyslogServer -Session $session -MemberId 1 -Enabled $true -Address 10.10.10.2 -Port 515 -LogType $LogType</w:t>
      </w:r>
    </w:p>
    <w:bookmarkStart w:id="173" w:name="_ZH-CN_TOPIC_0145842608"/>
    <w:bookmarkEnd w:id="173"/>
    <w:p>
      <w:pPr>
        <w:pStyle w:val="Heading2"/>
      </w:pPr>
      <w:bookmarkStart w:id="174" w:name="_ZH-CN_TOPIC_0145842608-chtext"/>
      <w:bookmarkStart w:id="175" w:name="_Toc256000056"/>
      <w:r>
        <w:t>查询Syslog资源信息</w:t>
      </w:r>
      <w:bookmarkEnd w:id="175"/>
      <w:bookmarkEnd w:id="174"/>
    </w:p>
    <w:p>
      <w:pPr>
        <w:pStyle w:val="BlockLabel"/>
      </w:pPr>
      <w:r>
        <w:t>命令功能</w:t>
      </w:r>
    </w:p>
    <w:p>
      <w:r>
        <w:t>查询Syslog资源信息。</w:t>
      </w:r>
    </w:p>
    <w:p>
      <w:pPr>
        <w:pStyle w:val="BlockLabel"/>
      </w:pPr>
      <w:r>
        <w:t>命令格式</w:t>
      </w:r>
    </w:p>
    <w:p>
      <w:r>
        <w:rPr>
          <w:b/>
        </w:rPr>
        <w:t>Get-iBMCSyslogSetting -Session</w:t>
      </w:r>
      <w: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5"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4"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&lt;$session&gt;</w:t>
            </w:r>
          </w:p>
        </w:tc>
        <w:tc>
          <w:tcPr>
            <w:tcW w:w="3304"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93"/>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93"/>
        </w:numPr>
      </w:pPr>
      <w:r>
        <w:t>查询Syslog资源信息。</w:t>
      </w:r>
    </w:p>
    <w:p>
      <w:pPr>
        <w:pStyle w:val="ItemlistTextTD"/>
      </w:pPr>
      <w:r>
        <w:t xml:space="preserve">PS C:\&gt; </w:t>
      </w:r>
      <w:r>
        <w:rPr>
          <w:b/>
        </w:rPr>
        <w:t>$syslog = Get-iBMCSyslogSetting -Session $session</w:t>
      </w:r>
      <w:r>
        <w:t xml:space="preserve"> </w:t>
        <w:br/>
        <w:t xml:space="preserve">PS C:\&gt; </w:t>
      </w:r>
      <w:r>
        <w:rPr>
          <w:b/>
        </w:rPr>
        <w:t>$syslog</w:t>
      </w:r>
      <w:r>
        <w:t xml:space="preserve"> </w:t>
        <w:br/>
        <w:t xml:space="preserve"> </w:t>
        <w:br/>
        <w:t xml:space="preserve">Host                 : 10.1.1.2 </w:t>
        <w:br/>
        <w:t xml:space="preserve">ServiceEnabled       : True </w:t>
        <w:br/>
        <w:t xml:space="preserve">ServerIdentitySource : BoardSN </w:t>
        <w:br/>
        <w:t xml:space="preserve">AlarmSeverity        : Normal </w:t>
        <w:br/>
        <w:t>TransmissionProtocol : UDP</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5"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ServiceEnabled</w:t>
            </w:r>
          </w:p>
        </w:tc>
        <w:tc>
          <w:tcPr>
            <w:tcW w:w="3585" w:type="pct"/>
            <w:tcBorders>
              <w:top w:val="single" w:sz="6" w:space="0" w:color="000000"/>
              <w:bottom w:val="single" w:sz="6" w:space="0" w:color="000000"/>
            </w:tcBorders>
          </w:tcPr>
          <w:p>
            <w:pPr>
              <w:pStyle w:val="TableText"/>
            </w:pPr>
            <w:r>
              <w:t>syslog服务使能。</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ServerIdentitySource</w:t>
            </w:r>
          </w:p>
        </w:tc>
        <w:tc>
          <w:tcPr>
            <w:tcW w:w="3585" w:type="pct"/>
            <w:tcBorders>
              <w:top w:val="single" w:sz="6" w:space="0" w:color="000000"/>
              <w:bottom w:val="single" w:sz="6" w:space="0" w:color="000000"/>
            </w:tcBorders>
          </w:tcPr>
          <w:p>
            <w:pPr>
              <w:pStyle w:val="TableText"/>
            </w:pPr>
            <w:r>
              <w:t>syslog主机标识。</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AlarmSeverity</w:t>
            </w:r>
          </w:p>
        </w:tc>
        <w:tc>
          <w:tcPr>
            <w:tcW w:w="3585" w:type="pct"/>
            <w:tcBorders>
              <w:top w:val="single" w:sz="6" w:space="0" w:color="000000"/>
              <w:bottom w:val="single" w:sz="6" w:space="0" w:color="000000"/>
            </w:tcBorders>
          </w:tcPr>
          <w:p>
            <w:pPr>
              <w:pStyle w:val="TableText"/>
            </w:pPr>
            <w:r>
              <w:t>告警级别。</w:t>
            </w:r>
          </w:p>
          <w:p>
            <w:pPr>
              <w:pStyle w:val="ItemListinTable"/>
            </w:pPr>
            <w:r>
              <w:t>Normal</w:t>
            </w:r>
          </w:p>
          <w:p>
            <w:pPr>
              <w:pStyle w:val="ItemListinTable"/>
            </w:pPr>
            <w:r>
              <w:t>Minor</w:t>
            </w:r>
          </w:p>
          <w:p>
            <w:pPr>
              <w:pStyle w:val="ItemListinTable"/>
            </w:pPr>
            <w:r>
              <w:t>Major</w:t>
            </w:r>
          </w:p>
          <w:p>
            <w:pPr>
              <w:pStyle w:val="ItemListinTable"/>
            </w:pPr>
            <w:r>
              <w:t>Critical</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TransmissionProtocol</w:t>
            </w:r>
          </w:p>
        </w:tc>
        <w:tc>
          <w:tcPr>
            <w:tcW w:w="3585" w:type="pct"/>
            <w:tcBorders>
              <w:top w:val="single" w:sz="6" w:space="0" w:color="000000"/>
              <w:bottom w:val="single" w:sz="6" w:space="0" w:color="000000"/>
            </w:tcBorders>
          </w:tcPr>
          <w:p>
            <w:pPr>
              <w:pStyle w:val="TableText"/>
            </w:pPr>
            <w:r>
              <w:t>传输协议类型。</w:t>
            </w:r>
          </w:p>
          <w:p>
            <w:pPr>
              <w:pStyle w:val="ItemListinTable"/>
            </w:pPr>
            <w:r>
              <w:t>UDP</w:t>
            </w:r>
          </w:p>
          <w:p>
            <w:pPr>
              <w:pStyle w:val="ItemListinTable"/>
            </w:pPr>
            <w:r>
              <w:t>TCP</w:t>
            </w:r>
          </w:p>
          <w:p>
            <w:pPr>
              <w:pStyle w:val="ItemListinTable"/>
            </w:pPr>
            <w:r>
              <w:t>TLS</w:t>
            </w:r>
          </w:p>
        </w:tc>
      </w:tr>
    </w:tbl>
    <w:p/>
    <w:bookmarkStart w:id="176" w:name="_ZH-CN_TOPIC_0145842538"/>
    <w:bookmarkEnd w:id="176"/>
    <w:p>
      <w:pPr>
        <w:pStyle w:val="Heading2"/>
      </w:pPr>
      <w:bookmarkStart w:id="177" w:name="_ZH-CN_TOPIC_0145842538-chtext"/>
      <w:bookmarkStart w:id="178" w:name="_Toc256000057"/>
      <w:r>
        <w:t>设置Syslog资源信息</w:t>
      </w:r>
      <w:bookmarkEnd w:id="178"/>
      <w:bookmarkEnd w:id="177"/>
    </w:p>
    <w:p>
      <w:pPr>
        <w:pStyle w:val="BlockLabel"/>
      </w:pPr>
      <w:r>
        <w:t>命令功能</w:t>
      </w:r>
    </w:p>
    <w:p>
      <w:r>
        <w:t>设置Syslog资源信息。</w:t>
      </w:r>
    </w:p>
    <w:p>
      <w:pPr>
        <w:pStyle w:val="BlockLabel"/>
      </w:pPr>
      <w:r>
        <w:t>命令格式</w:t>
      </w:r>
    </w:p>
    <w:p>
      <w:r>
        <w:rPr>
          <w:b/>
        </w:rPr>
        <w:t>Set-iBMCSyslogSetting</w:t>
      </w:r>
      <w:r>
        <w:t xml:space="preserve"> </w:t>
      </w:r>
      <w:r>
        <w:rPr>
          <w:b/>
        </w:rPr>
        <w:t>-Session</w:t>
      </w:r>
      <w:r>
        <w:rPr>
          <w:i/>
        </w:rPr>
        <w:t xml:space="preserve"> &lt;$session&gt;</w:t>
      </w:r>
      <w:r>
        <w:t xml:space="preserve"> </w:t>
      </w:r>
      <w:r>
        <w:rPr>
          <w:b/>
        </w:rPr>
        <w:t>-ServiceEnabled</w:t>
      </w:r>
      <w:r>
        <w:t xml:space="preserve"> </w:t>
      </w:r>
      <w:r>
        <w:rPr>
          <w:i/>
        </w:rPr>
        <w:t>&lt;ServiceEnabled&gt;</w:t>
      </w:r>
      <w:r>
        <w:t xml:space="preserve"> </w:t>
      </w:r>
      <w:r>
        <w:rPr>
          <w:b/>
        </w:rPr>
        <w:t>-ServerIdentitySource</w:t>
      </w:r>
      <w:r>
        <w:t xml:space="preserve"> </w:t>
      </w:r>
      <w:r>
        <w:rPr>
          <w:i/>
        </w:rPr>
        <w:t>&lt;ServerIdentitySource&gt;</w:t>
      </w:r>
      <w:r>
        <w:t xml:space="preserve"> </w:t>
      </w:r>
      <w:r>
        <w:rPr>
          <w:b/>
        </w:rPr>
        <w:t>-AlarmSeverity</w:t>
      </w:r>
      <w:r>
        <w:t xml:space="preserve"> </w:t>
      </w:r>
      <w:r>
        <w:rPr>
          <w:i/>
        </w:rPr>
        <w:t>&lt;AlarmSeverity&gt;</w:t>
      </w:r>
      <w:r>
        <w:t xml:space="preserve"> </w:t>
      </w:r>
      <w:r>
        <w:rPr>
          <w:b/>
        </w:rPr>
        <w:t>-TransmissionProtocol</w:t>
      </w:r>
    </w:p>
    <w:p>
      <w:r>
        <w:rPr>
          <w:i/>
        </w:rPr>
        <w:t>&lt;TransmissionProtocol&gt;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60"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919"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020"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&lt;$session&gt;</w:t>
            </w:r>
          </w:p>
        </w:tc>
        <w:tc>
          <w:tcPr>
            <w:tcW w:w="1919" w:type="pct"/>
            <w:tcBorders>
              <w:top w:val="single" w:sz="6" w:space="0" w:color="000000"/>
              <w:bottom w:val="single" w:sz="6" w:space="0" w:color="000000"/>
              <w:right w:val="single" w:sz="6" w:space="0" w:color="000000"/>
            </w:tcBorders>
          </w:tcPr>
          <w:p>
            <w:pPr>
              <w:pStyle w:val="TableText"/>
            </w:pPr>
            <w:r>
              <w:t>会话，为必配参数。</w:t>
            </w:r>
          </w:p>
        </w:tc>
        <w:tc>
          <w:tcPr>
            <w:tcW w:w="2020"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&lt;ServiceEnabled&gt;</w:t>
            </w:r>
          </w:p>
        </w:tc>
        <w:tc>
          <w:tcPr>
            <w:tcW w:w="1919" w:type="pct"/>
            <w:tcBorders>
              <w:top w:val="single" w:sz="6" w:space="0" w:color="000000"/>
              <w:bottom w:val="single" w:sz="6" w:space="0" w:color="000000"/>
              <w:right w:val="single" w:sz="6" w:space="0" w:color="000000"/>
            </w:tcBorders>
          </w:tcPr>
          <w:p>
            <w:pPr>
              <w:pStyle w:val="TableText"/>
            </w:pPr>
            <w:r>
              <w:t>Syslog服务使能，为可选参数。</w:t>
            </w:r>
          </w:p>
        </w:tc>
        <w:tc>
          <w:tcPr>
            <w:tcW w:w="2020" w:type="pct"/>
            <w:tcBorders>
              <w:top w:val="single" w:sz="6" w:space="0" w:color="000000"/>
              <w:bottom w:val="single" w:sz="6" w:space="0" w:color="000000"/>
            </w:tcBorders>
          </w:tcPr>
          <w:p>
            <w:pPr>
              <w:pStyle w:val="ItemListinTable"/>
            </w:pPr>
            <w:r>
              <w:t>$true或1：启用</w:t>
            </w:r>
          </w:p>
          <w:p>
            <w:pPr>
              <w:pStyle w:val="ItemListinTable"/>
            </w:pPr>
            <w:r>
              <w:t>$false或0：禁用</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&lt;ServerIdentitySource&gt;</w:t>
            </w:r>
          </w:p>
        </w:tc>
        <w:tc>
          <w:tcPr>
            <w:tcW w:w="1919" w:type="pct"/>
            <w:tcBorders>
              <w:top w:val="single" w:sz="6" w:space="0" w:color="000000"/>
              <w:bottom w:val="single" w:sz="6" w:space="0" w:color="000000"/>
              <w:right w:val="single" w:sz="6" w:space="0" w:color="000000"/>
            </w:tcBorders>
          </w:tcPr>
          <w:p>
            <w:pPr>
              <w:pStyle w:val="TableText"/>
            </w:pPr>
            <w:r>
              <w:t>syslog主机标识，为可选参数。</w:t>
            </w:r>
          </w:p>
        </w:tc>
        <w:tc>
          <w:tcPr>
            <w:tcW w:w="2020" w:type="pct"/>
            <w:tcBorders>
              <w:top w:val="single" w:sz="6" w:space="0" w:color="000000"/>
              <w:bottom w:val="single" w:sz="6" w:space="0" w:color="000000"/>
            </w:tcBorders>
          </w:tcPr>
          <w:p>
            <w:pPr>
              <w:pStyle w:val="ItemListinTable"/>
            </w:pPr>
            <w:r>
              <w:t>BoardSN：单板序列号</w:t>
            </w:r>
          </w:p>
          <w:p>
            <w:pPr>
              <w:pStyle w:val="ItemListinTable"/>
            </w:pPr>
            <w:r>
              <w:t>ProductAssetTag：产品资产标签</w:t>
            </w:r>
          </w:p>
          <w:p>
            <w:pPr>
              <w:pStyle w:val="ItemListinTable"/>
            </w:pPr>
            <w:r>
              <w:t>HostName：主机名</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&lt;AlarmSeverity&gt;</w:t>
            </w:r>
          </w:p>
        </w:tc>
        <w:tc>
          <w:tcPr>
            <w:tcW w:w="1919" w:type="pct"/>
            <w:tcBorders>
              <w:top w:val="single" w:sz="6" w:space="0" w:color="000000"/>
              <w:bottom w:val="single" w:sz="6" w:space="0" w:color="000000"/>
              <w:right w:val="single" w:sz="6" w:space="0" w:color="000000"/>
            </w:tcBorders>
          </w:tcPr>
          <w:p>
            <w:pPr>
              <w:pStyle w:val="TableText"/>
            </w:pPr>
            <w:r>
              <w:t>告警级别，为可选参数。</w:t>
            </w:r>
          </w:p>
        </w:tc>
        <w:tc>
          <w:tcPr>
            <w:tcW w:w="2020" w:type="pct"/>
            <w:tcBorders>
              <w:top w:val="single" w:sz="6" w:space="0" w:color="000000"/>
              <w:bottom w:val="single" w:sz="6" w:space="0" w:color="000000"/>
            </w:tcBorders>
          </w:tcPr>
          <w:p>
            <w:pPr>
              <w:pStyle w:val="ItemListinTable"/>
            </w:pPr>
            <w:r>
              <w:t>Critical：紧急告警</w:t>
            </w:r>
          </w:p>
          <w:p>
            <w:pPr>
              <w:pStyle w:val="ItemListinTable"/>
            </w:pPr>
            <w:r>
              <w:t>Major：严重告警</w:t>
            </w:r>
          </w:p>
          <w:p>
            <w:pPr>
              <w:pStyle w:val="ItemListinTable"/>
            </w:pPr>
            <w:r>
              <w:t>Minor：轻微告警</w:t>
            </w:r>
          </w:p>
          <w:p>
            <w:pPr>
              <w:pStyle w:val="ItemListinTable"/>
            </w:pPr>
            <w:r>
              <w:t>Normal：正常告警</w:t>
            </w:r>
          </w:p>
        </w:tc>
      </w:tr>
      <w:tr>
        <w:tblPrEx>
          <w:tblW w:w="7938" w:type="dxa"/>
          <w:tblInd w:w="1814" w:type="dxa"/>
          <w:tblLayout w:type="fixed"/>
          <w:tblLook w:val="01E0"/>
        </w:tblPrEx>
        <w:trPr>
          <w:cantSplit w:val="0"/>
        </w:trPr>
        <w:tc>
          <w:tcPr>
            <w:tcW w:w="1060" w:type="pct"/>
            <w:tcBorders>
              <w:top w:val="single" w:sz="6" w:space="0" w:color="000000"/>
              <w:bottom w:val="single" w:sz="6" w:space="0" w:color="000000"/>
              <w:right w:val="single" w:sz="6" w:space="0" w:color="000000"/>
            </w:tcBorders>
          </w:tcPr>
          <w:p>
            <w:pPr>
              <w:pStyle w:val="TableText"/>
            </w:pPr>
            <w:r>
              <w:rPr>
                <w:i/>
              </w:rPr>
              <w:t>&lt;TransmissionProtocol&gt;</w:t>
            </w:r>
          </w:p>
        </w:tc>
        <w:tc>
          <w:tcPr>
            <w:tcW w:w="1919" w:type="pct"/>
            <w:tcBorders>
              <w:top w:val="single" w:sz="6" w:space="0" w:color="000000"/>
              <w:bottom w:val="single" w:sz="6" w:space="0" w:color="000000"/>
              <w:right w:val="single" w:sz="6" w:space="0" w:color="000000"/>
            </w:tcBorders>
          </w:tcPr>
          <w:p>
            <w:pPr>
              <w:pStyle w:val="TableText"/>
            </w:pPr>
            <w:r>
              <w:t>传输协议类型，为可选参数。</w:t>
            </w:r>
          </w:p>
        </w:tc>
        <w:tc>
          <w:tcPr>
            <w:tcW w:w="2020" w:type="pct"/>
            <w:tcBorders>
              <w:top w:val="single" w:sz="6" w:space="0" w:color="000000"/>
              <w:bottom w:val="single" w:sz="6" w:space="0" w:color="000000"/>
            </w:tcBorders>
          </w:tcPr>
          <w:p>
            <w:pPr>
              <w:pStyle w:val="ItemListinTable"/>
            </w:pPr>
            <w:r>
              <w:t>UDP</w:t>
            </w:r>
          </w:p>
          <w:p>
            <w:pPr>
              <w:pStyle w:val="ItemListinTable"/>
            </w:pPr>
            <w:r>
              <w:t>TCP</w:t>
            </w:r>
          </w:p>
          <w:p>
            <w:pPr>
              <w:pStyle w:val="ItemListinTable"/>
            </w:pPr>
            <w:r>
              <w:t>TLS</w:t>
            </w:r>
          </w:p>
        </w:tc>
      </w:tr>
    </w:tbl>
    <w:p/>
    <w:p>
      <w:pPr>
        <w:pStyle w:val="BlockLabel"/>
      </w:pPr>
      <w:r>
        <w:t>使用指南</w:t>
      </w:r>
    </w:p>
    <w:p>
      <w:r>
        <w:t>可同时设置多个服务的参数。</w:t>
      </w:r>
    </w:p>
    <w:p>
      <w:pPr>
        <w:pStyle w:val="BlockLabel"/>
      </w:pPr>
      <w:r>
        <w:t>使用实例</w:t>
      </w:r>
    </w:p>
    <w:p>
      <w:pPr>
        <w:pStyle w:val="ItemStep"/>
        <w:numPr>
          <w:ilvl w:val="0"/>
          <w:numId w:val="94"/>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94"/>
        </w:numPr>
      </w:pPr>
      <w:r>
        <w:t>设置Syslog资源信息。</w:t>
      </w:r>
    </w:p>
    <w:p>
      <w:pPr>
        <w:pStyle w:val="ItemlistTextTD"/>
      </w:pPr>
      <w:r>
        <w:t xml:space="preserve">PS C:\&gt; </w:t>
      </w:r>
      <w:r>
        <w:rPr>
          <w:b/>
        </w:rPr>
        <w:t>Set-iBMCSyslogSetting -Session $session -ServiceEnabled $true -ServerIdentitySource HostName `</w:t>
      </w:r>
      <w:r>
        <w:t xml:space="preserve"> </w:t>
        <w:br/>
      </w:r>
      <w:r>
        <w:rPr>
          <w:b/>
        </w:rPr>
        <w:t xml:space="preserve">          -AlarmSeverity Major -TransmissionProtocol UDP</w:t>
      </w:r>
    </w:p>
    <w:bookmarkStart w:id="179" w:name="_ZH-CN_TOPIC_0155522770"/>
    <w:bookmarkEnd w:id="179"/>
    <w:p>
      <w:pPr>
        <w:pStyle w:val="Heading2"/>
      </w:pPr>
      <w:bookmarkStart w:id="180" w:name="_ZH-CN_TOPIC_0155522770-chtext"/>
      <w:bookmarkStart w:id="181" w:name="_Toc256000058"/>
      <w:r>
        <w:t>查询带内固件版本</w:t>
      </w:r>
      <w:bookmarkEnd w:id="181"/>
      <w:bookmarkEnd w:id="180"/>
    </w:p>
    <w:p>
      <w:pPr>
        <w:pStyle w:val="BlockLabel"/>
      </w:pPr>
      <w:r>
        <w:t>命令功能</w:t>
      </w:r>
    </w:p>
    <w:p>
      <w:r>
        <w:t>查询带内固件版本。</w:t>
      </w:r>
    </w:p>
    <w:p>
      <w:pPr>
        <w:pStyle w:val="BlockLabel"/>
      </w:pPr>
      <w:r>
        <w:t>命令格式</w:t>
      </w:r>
    </w:p>
    <w:p>
      <w:r>
        <w:rPr>
          <w:b/>
        </w:rPr>
        <w:t>Get-iBMCInbandFirmware</w:t>
      </w:r>
      <w:r>
        <w:t xml:space="preserve"> </w:t>
      </w:r>
      <w:r>
        <w:rPr>
          <w:b/>
        </w:rPr>
        <w:t>-Session</w:t>
      </w:r>
      <w:r>
        <w:rPr>
          <w:i/>
        </w:rPr>
        <w:t xml:space="preserve"> &lt;$session&gt;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5"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4"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&lt;$session&gt;</w:t>
            </w:r>
          </w:p>
        </w:tc>
        <w:tc>
          <w:tcPr>
            <w:tcW w:w="3304"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95"/>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95"/>
        </w:numPr>
      </w:pPr>
      <w:r>
        <w:t>查询带内固件版本。</w:t>
      </w:r>
    </w:p>
    <w:p>
      <w:pPr>
        <w:pStyle w:val="ItemlistTextTD"/>
      </w:pPr>
      <w:r>
        <w:t xml:space="preserve">PS C:\&gt; </w:t>
      </w:r>
      <w:r>
        <w:rPr>
          <w:b/>
        </w:rPr>
        <w:t>Get-iBMCInbandFirmware -Session $session</w:t>
      </w:r>
      <w:r>
        <w:t xml:space="preserve"> </w:t>
        <w:br/>
        <w:t xml:space="preserve"> </w:t>
        <w:br/>
        <w:t xml:space="preserve">Host : 10.1.1.2 </w:t>
        <w:br/>
        <w:t xml:space="preserve">SR430C-M 1G (SAS3108)@[RAID Card1] : 4.270.00-4382 </w:t>
        <w:br/>
        <w:t xml:space="preserve">LOM (X722)@[LOM]                   : 3.33 0x80000f09 255.65535.255 </w:t>
        <w:br/>
        <w:t>SPService                          : @{APPVersion=1.09; OSVersion=1.09; DataVersion=1.09}</w:t>
      </w:r>
    </w:p>
    <w:bookmarkStart w:id="182" w:name="_ZH-CN_TOPIC_0145842603"/>
    <w:bookmarkEnd w:id="182"/>
    <w:p>
      <w:pPr>
        <w:pStyle w:val="Heading2"/>
      </w:pPr>
      <w:bookmarkStart w:id="183" w:name="_ZH-CN_TOPIC_0145842603-chtext"/>
      <w:bookmarkStart w:id="184" w:name="_Toc256000059"/>
      <w:r>
        <w:t>查询带外固件版本</w:t>
      </w:r>
      <w:bookmarkEnd w:id="184"/>
      <w:bookmarkEnd w:id="183"/>
    </w:p>
    <w:p>
      <w:pPr>
        <w:pStyle w:val="BlockLabel"/>
      </w:pPr>
      <w:r>
        <w:t>命令功能</w:t>
      </w:r>
    </w:p>
    <w:p>
      <w:r>
        <w:t>查询带外固件版本。</w:t>
      </w:r>
    </w:p>
    <w:p>
      <w:pPr>
        <w:pStyle w:val="BlockLabel"/>
      </w:pPr>
      <w:r>
        <w:t>命令格式</w:t>
      </w:r>
    </w:p>
    <w:p>
      <w:r>
        <w:rPr>
          <w:b/>
        </w:rPr>
        <w:t>Get-iBMCOutbandFirmware</w:t>
      </w:r>
      <w:r>
        <w:t xml:space="preserve"> </w:t>
      </w:r>
      <w:r>
        <w:rPr>
          <w:b/>
        </w:rPr>
        <w:t>-Session</w:t>
      </w:r>
      <w:r>
        <w:rPr>
          <w:i/>
        </w:rPr>
        <w:t xml:space="preserve"> &lt;$session&gt;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5"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4"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&lt;$session&gt;</w:t>
            </w:r>
          </w:p>
        </w:tc>
        <w:tc>
          <w:tcPr>
            <w:tcW w:w="3304"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96"/>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96"/>
        </w:numPr>
      </w:pPr>
      <w:r>
        <w:t>查询带外固件版本。</w:t>
      </w:r>
    </w:p>
    <w:p>
      <w:pPr>
        <w:pStyle w:val="ItemlistTextTD"/>
      </w:pPr>
      <w:r>
        <w:t xml:space="preserve">PS C:\&gt; </w:t>
      </w:r>
      <w:r>
        <w:rPr>
          <w:b/>
        </w:rPr>
        <w:t>Get-iBMCOutbandFirmware -Session $session</w:t>
      </w:r>
      <w:r>
        <w:t xml:space="preserve"> </w:t>
        <w:br/>
        <w:t xml:space="preserve"> </w:t>
        <w:br/>
        <w:t xml:space="preserve">Host : 10.1.1.2 </w:t>
        <w:br/>
        <w:t xml:space="preserve">ActiveBMC                          : 3.18 </w:t>
        <w:br/>
        <w:t xml:space="preserve">BackupBMC                          : 3.18 </w:t>
        <w:br/>
        <w:t xml:space="preserve">Bios                               : 0.81 </w:t>
        <w:br/>
        <w:t xml:space="preserve">MainBoardCPLD                      : 2.02 </w:t>
        <w:br/>
        <w:t>chassisDiskBP1CPLD                 : 1.10</w:t>
      </w:r>
    </w:p>
    <w:bookmarkStart w:id="185" w:name="_ZH-CN_TOPIC_0145842564"/>
    <w:bookmarkEnd w:id="185"/>
    <w:p>
      <w:pPr>
        <w:pStyle w:val="Heading2"/>
      </w:pPr>
      <w:bookmarkStart w:id="186" w:name="_ZH-CN_TOPIC_0145842564-chtext"/>
      <w:bookmarkStart w:id="187" w:name="_Toc256000060"/>
      <w:r>
        <w:t>升级带内固件</w:t>
      </w:r>
      <w:bookmarkEnd w:id="187"/>
      <w:bookmarkEnd w:id="186"/>
    </w:p>
    <w:p>
      <w:pPr>
        <w:pStyle w:val="BlockLabel"/>
      </w:pPr>
      <w:r>
        <w:t>命令功能</w:t>
      </w:r>
    </w:p>
    <w:p>
      <w:r>
        <w:t>升级带内固件。</w:t>
      </w:r>
    </w:p>
    <w:p>
      <w:pPr>
        <w:pStyle w:val="BlockLabel"/>
      </w:pPr>
      <w:r>
        <w:t>命令格式</w:t>
      </w:r>
    </w:p>
    <w:p>
      <w:r>
        <w:rPr>
          <w:b/>
        </w:rPr>
        <w:t xml:space="preserve">Update-iBMCInbandFirmware -Session </w:t>
      </w:r>
      <w:r>
        <w:rPr>
          <w:i/>
        </w:rPr>
        <w:t>&lt;$session&gt;</w:t>
      </w:r>
      <w:r>
        <w:rPr>
          <w:b/>
          <w:i/>
        </w:rPr>
        <w:t xml:space="preserve"> </w:t>
      </w:r>
      <w:r>
        <w:rPr>
          <w:b/>
        </w:rPr>
        <w:t xml:space="preserve">-Type </w:t>
      </w:r>
      <w:r>
        <w:rPr>
          <w:i/>
        </w:rPr>
        <w:t>&lt;Type&gt;</w:t>
      </w:r>
      <w:r>
        <w:rPr>
          <w:b/>
        </w:rPr>
        <w:t xml:space="preserve"> </w:t>
      </w:r>
      <w:r>
        <w:rPr>
          <w:b/>
        </w:rPr>
        <w:t xml:space="preserve">-FileUri </w:t>
      </w:r>
      <w:r>
        <w:rPr>
          <w:i/>
        </w:rPr>
        <w:t>&lt;FileUri&gt;</w:t>
      </w:r>
      <w:r>
        <w:rPr>
          <w:b/>
        </w:rPr>
        <w:t xml:space="preserve"> </w:t>
      </w:r>
      <w:r>
        <w:rPr>
          <w:b/>
        </w:rPr>
        <w:t xml:space="preserve">-SignalFileUri </w:t>
      </w:r>
      <w:r>
        <w:rPr>
          <w:i/>
        </w:rPr>
        <w:t>&lt;SignalFileUri&gt;</w:t>
      </w:r>
      <w:r>
        <w:t xml:space="preserve"> </w:t>
      </w:r>
      <w:r>
        <w:rPr>
          <w:b/>
        </w:rPr>
        <w:t>-UpgradeMode</w:t>
      </w:r>
      <w:r>
        <w:rPr>
          <w:b/>
        </w:rPr>
        <w:t xml:space="preserve"> </w:t>
      </w:r>
      <w:r>
        <w:rPr>
          <w:i/>
        </w:rPr>
        <w:t>&lt;UpgradeMode&gt;</w:t>
      </w:r>
      <w:r>
        <w:t xml:space="preserve"> </w:t>
      </w:r>
      <w:r>
        <w:rPr>
          <w:b/>
        </w:rPr>
        <w:t>-SecureEnabled</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938"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1989"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938" w:type="pct"/>
            <w:tcBorders>
              <w:top w:val="single" w:sz="6" w:space="0" w:color="000000"/>
              <w:bottom w:val="single" w:sz="6" w:space="0" w:color="000000"/>
              <w:right w:val="single" w:sz="6" w:space="0" w:color="000000"/>
            </w:tcBorders>
          </w:tcPr>
          <w:p>
            <w:pPr>
              <w:pStyle w:val="TableText"/>
            </w:pPr>
            <w:r>
              <w:t>会话，为必配参数。</w:t>
            </w:r>
          </w:p>
        </w:tc>
        <w:tc>
          <w:tcPr>
            <w:tcW w:w="1989"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&lt;Type&gt;</w:t>
            </w:r>
          </w:p>
        </w:tc>
        <w:tc>
          <w:tcPr>
            <w:tcW w:w="1938" w:type="pct"/>
            <w:tcBorders>
              <w:top w:val="single" w:sz="6" w:space="0" w:color="000000"/>
              <w:bottom w:val="single" w:sz="6" w:space="0" w:color="000000"/>
              <w:right w:val="single" w:sz="6" w:space="0" w:color="000000"/>
            </w:tcBorders>
          </w:tcPr>
          <w:p>
            <w:pPr>
              <w:pStyle w:val="TableText"/>
            </w:pPr>
            <w:r>
              <w:t>固件类型，为必配参数。</w:t>
            </w:r>
          </w:p>
        </w:tc>
        <w:tc>
          <w:tcPr>
            <w:tcW w:w="1989" w:type="pct"/>
            <w:tcBorders>
              <w:top w:val="single" w:sz="6" w:space="0" w:color="000000"/>
              <w:bottom w:val="single" w:sz="6" w:space="0" w:color="000000"/>
            </w:tcBorders>
          </w:tcPr>
          <w:p>
            <w:pPr>
              <w:pStyle w:val="ItemListinTable"/>
            </w:pPr>
            <w:r>
              <w:t>Firmware：RAID卡、网卡</w:t>
            </w:r>
          </w:p>
          <w:p>
            <w:pPr>
              <w:pStyle w:val="ItemListinTable"/>
            </w:pPr>
            <w:r>
              <w:t>SP：Smart Provisioning</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&lt;FileUri&gt;</w:t>
            </w:r>
          </w:p>
        </w:tc>
        <w:tc>
          <w:tcPr>
            <w:tcW w:w="1938" w:type="pct"/>
            <w:tcBorders>
              <w:top w:val="single" w:sz="6" w:space="0" w:color="000000"/>
              <w:bottom w:val="single" w:sz="6" w:space="0" w:color="000000"/>
              <w:right w:val="single" w:sz="6" w:space="0" w:color="000000"/>
            </w:tcBorders>
          </w:tcPr>
          <w:p>
            <w:pPr>
              <w:pStyle w:val="TableText"/>
            </w:pPr>
            <w:r>
              <w:t>升级文件在服务器上的路径，为必配参数。</w:t>
            </w:r>
          </w:p>
          <w:p>
            <w:pPr>
              <w:pStyle w:val="NotesHeadinginTable"/>
            </w:pPr>
            <w:r>
              <w:t>说明</w:t>
            </w:r>
          </w:p>
          <w:p>
            <w:pPr>
              <w:pStyle w:val="NotesTextListinTable"/>
            </w:pPr>
            <w:r>
              <w:t>升级Firmware时升级文件为“.zip”格式的升级包。</w:t>
            </w:r>
          </w:p>
          <w:p>
            <w:pPr>
              <w:pStyle w:val="NotesTextListinTable"/>
            </w:pPr>
            <w:r>
              <w:t>升级SP时升级文件为“.ISO”格式的升级包。</w:t>
            </w:r>
          </w:p>
        </w:tc>
        <w:tc>
          <w:tcPr>
            <w:tcW w:w="1989" w:type="pct"/>
            <w:tcBorders>
              <w:top w:val="single" w:sz="6" w:space="0" w:color="000000"/>
              <w:bottom w:val="single" w:sz="6" w:space="0" w:color="000000"/>
            </w:tcBorders>
          </w:tcPr>
          <w:p>
            <w:pPr>
              <w:pStyle w:val="ItemListinTable"/>
            </w:pPr>
            <w:r>
              <w:t>升级文件所在的目录不能包含以下特殊字符：|| ,;，&amp;&amp;，$，|，&gt;&gt;，&gt;，&lt;。</w:t>
            </w:r>
          </w:p>
          <w:p>
            <w:pPr>
              <w:pStyle w:val="ItemListinTable"/>
            </w:pPr>
            <w:r>
              <w:t>仅支持使用远程目录。</w:t>
            </w:r>
          </w:p>
          <w:p>
            <w:pPr>
              <w:pStyle w:val="SubItemListinTable"/>
            </w:pPr>
            <w:r>
              <w:t>当启用交互式（设置</w:t>
            </w:r>
            <w:r>
              <w:rPr>
                <w:b/>
              </w:rPr>
              <w:t>-SecureEnabled</w:t>
            </w:r>
            <w:r>
              <w:t>）时，会先弹出远程协议的用户名和密码输入对话框；文件路径输入形式为“文件传输协议://远程服务器IP地址/目录/文件名”。</w:t>
            </w:r>
          </w:p>
          <w:p>
            <w:pPr>
              <w:pStyle w:val="SubItemListinTable"/>
            </w:pPr>
            <w:r>
              <w:t>当关闭交互式（不设置</w:t>
            </w:r>
            <w:r>
              <w:rPr>
                <w:b/>
              </w:rPr>
              <w:t>-SecureEnabled</w:t>
            </w:r>
            <w:r>
              <w:t>）时，文件路径输入形式为“文件传输协议://用户名:密码@远程服务器IP地址/目录/文件名”。</w:t>
            </w:r>
          </w:p>
          <w:p>
            <w:pPr>
              <w:pStyle w:val="ItemListinTable"/>
            </w:pPr>
            <w:r>
              <w:t>当“Type”为“Firmware”时，支持HTTPS、SFTP、NFS、CIFS、SCP和FILE文件传输协议。</w:t>
            </w:r>
          </w:p>
          <w:p>
            <w:pPr>
              <w:pStyle w:val="ItemListinTable"/>
            </w:pPr>
            <w:r>
              <w:t>当“Type”为“SP”时，仅支持NFS和CIFS文件传输协议。</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&lt;SignalFileUri&gt;</w:t>
            </w:r>
          </w:p>
        </w:tc>
        <w:tc>
          <w:tcPr>
            <w:tcW w:w="1938" w:type="pct"/>
            <w:tcBorders>
              <w:top w:val="single" w:sz="6" w:space="0" w:color="000000"/>
              <w:bottom w:val="single" w:sz="6" w:space="0" w:color="000000"/>
              <w:right w:val="single" w:sz="6" w:space="0" w:color="000000"/>
            </w:tcBorders>
          </w:tcPr>
          <w:p>
            <w:pPr>
              <w:pStyle w:val="TableText"/>
            </w:pPr>
            <w:r>
              <w:t>升级包的数字签名（“.asc”格式）。</w:t>
            </w:r>
          </w:p>
          <w:p>
            <w:pPr>
              <w:pStyle w:val="TableText"/>
            </w:pPr>
            <w:r>
              <w:t>当“Type”为“Firmware”时，此参数为必配参数。</w:t>
            </w:r>
          </w:p>
        </w:tc>
        <w:tc>
          <w:tcPr>
            <w:tcW w:w="1989" w:type="pct"/>
            <w:tcBorders>
              <w:top w:val="single" w:sz="6" w:space="0" w:color="000000"/>
              <w:bottom w:val="single" w:sz="6" w:space="0" w:color="000000"/>
            </w:tcBorders>
          </w:tcPr>
          <w:p>
            <w:pPr>
              <w:pStyle w:val="ItemListinTable"/>
            </w:pPr>
            <w:r>
              <w:t>升级文件所在的目录不能包含以下特殊字符：|| ,;，&amp;&amp;，$，|，&gt;&gt;，&gt;，&lt;。</w:t>
            </w:r>
          </w:p>
          <w:p>
            <w:pPr>
              <w:pStyle w:val="ItemListinTable"/>
            </w:pPr>
            <w:r>
              <w:t>支持HTTPS、SFTP、NFS、CIFS、SCP和FILE文件传输协议。</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&lt;UpgradeMode&gt;</w:t>
            </w:r>
          </w:p>
        </w:tc>
        <w:tc>
          <w:tcPr>
            <w:tcW w:w="1938" w:type="pct"/>
            <w:tcBorders>
              <w:top w:val="single" w:sz="6" w:space="0" w:color="000000"/>
              <w:bottom w:val="single" w:sz="6" w:space="0" w:color="000000"/>
              <w:right w:val="single" w:sz="6" w:space="0" w:color="000000"/>
            </w:tcBorders>
          </w:tcPr>
          <w:p>
            <w:pPr>
              <w:pStyle w:val="TableText"/>
            </w:pPr>
            <w:r>
              <w:t>升级模式，为可选参数。</w:t>
            </w:r>
          </w:p>
        </w:tc>
        <w:tc>
          <w:tcPr>
            <w:tcW w:w="1989" w:type="pct"/>
            <w:tcBorders>
              <w:top w:val="single" w:sz="6" w:space="0" w:color="000000"/>
              <w:bottom w:val="single" w:sz="6" w:space="0" w:color="000000"/>
            </w:tcBorders>
          </w:tcPr>
          <w:p>
            <w:pPr>
              <w:pStyle w:val="ItemListinTable"/>
            </w:pPr>
            <w:r>
              <w:t>Auto</w:t>
            </w:r>
          </w:p>
          <w:p>
            <w:pPr>
              <w:pStyle w:val="ItemListinTable"/>
            </w:pPr>
            <w:r>
              <w:t>Full</w:t>
            </w:r>
          </w:p>
          <w:p>
            <w:pPr>
              <w:pStyle w:val="ItemListinTable"/>
            </w:pPr>
            <w:r>
              <w:t>Recover</w:t>
            </w:r>
          </w:p>
          <w:p>
            <w:pPr>
              <w:pStyle w:val="ItemListinTable"/>
            </w:pPr>
            <w:r>
              <w:t>APP</w:t>
            </w:r>
          </w:p>
          <w:p>
            <w:pPr>
              <w:pStyle w:val="ItemListinTable"/>
            </w:pPr>
            <w:r>
              <w:t>Driver</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t>-SecureEnabled</w:t>
            </w:r>
          </w:p>
        </w:tc>
        <w:tc>
          <w:tcPr>
            <w:tcW w:w="1938" w:type="pct"/>
            <w:tcBorders>
              <w:top w:val="single" w:sz="6" w:space="0" w:color="000000"/>
              <w:bottom w:val="single" w:sz="6" w:space="0" w:color="000000"/>
              <w:right w:val="single" w:sz="6" w:space="0" w:color="000000"/>
            </w:tcBorders>
          </w:tcPr>
          <w:p>
            <w:pPr>
              <w:pStyle w:val="TableText"/>
            </w:pPr>
            <w:r>
              <w:t>交互式使能开关，为可选参数，命令中添加设置该参数时，即可开启交互式。建议使用远程目录时设置该功能，以使操作更安全。</w:t>
            </w:r>
          </w:p>
        </w:tc>
        <w:tc>
          <w:tcPr>
            <w:tcW w:w="1989" w:type="pct"/>
            <w:tcBorders>
              <w:top w:val="single" w:sz="6" w:space="0" w:color="000000"/>
              <w:bottom w:val="single" w:sz="6" w:space="0" w:color="000000"/>
            </w:tcBorders>
          </w:tcPr>
          <w:p>
            <w:pPr>
              <w:pStyle w:val="TableText"/>
            </w:pPr>
            <w:r>
              <w:t>-</w:t>
            </w:r>
          </w:p>
        </w:tc>
      </w:tr>
    </w:tbl>
    <w:p/>
    <w:p>
      <w:pPr>
        <w:pStyle w:val="BlockLabel"/>
      </w:pPr>
      <w:r>
        <w:t>使用指南</w:t>
      </w:r>
    </w:p>
    <w:p>
      <w:r>
        <w:t>无</w:t>
      </w:r>
    </w:p>
    <w:p>
      <w:pPr>
        <w:pStyle w:val="BlockLabel"/>
      </w:pPr>
      <w:r>
        <w:t>使用实例</w:t>
      </w:r>
    </w:p>
    <w:p>
      <w:r>
        <w:t>#升级Firmware，使能Smart Provisioning并重启服务器。</w:t>
      </w:r>
    </w:p>
    <w:p>
      <w:pPr>
        <w:pStyle w:val="ItemStep"/>
        <w:numPr>
          <w:ilvl w:val="0"/>
          <w:numId w:val="97"/>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97"/>
        </w:numPr>
      </w:pPr>
      <w:r>
        <w:t>升级带内固件。</w:t>
      </w:r>
    </w:p>
    <w:p>
      <w:pPr>
        <w:pStyle w:val="ItemlistTextTD"/>
      </w:pPr>
      <w:r>
        <w:t xml:space="preserve">PS C:\&gt; </w:t>
      </w:r>
      <w:r>
        <w:rPr>
          <w:b/>
        </w:rPr>
        <w:t>Update-iBMCInbandFirmware -Session $session -Type Firmware `</w:t>
      </w:r>
      <w:r>
        <w:t xml:space="preserve"> </w:t>
        <w:br/>
      </w:r>
      <w:r>
        <w:rPr>
          <w:b/>
        </w:rPr>
        <w:t xml:space="preserve">          -FileUri "nfs://10.10.10.2/data/nfs/NIC(X722)-Electrical-05022FTM-FW(3.33).zip" `</w:t>
      </w:r>
      <w:r>
        <w:t xml:space="preserve"> </w:t>
        <w:br/>
      </w:r>
      <w:r>
        <w:rPr>
          <w:b/>
        </w:rPr>
        <w:t xml:space="preserve">          -SignalFileUri "nfs://10.10.10.2/data/nfs/NIC(X722)-Electrical-05022FTM-FW(3.33).zip.asc" `</w:t>
      </w:r>
      <w:r>
        <w:t xml:space="preserve"> </w:t>
        <w:br/>
      </w:r>
      <w:r>
        <w:rPr>
          <w:b/>
        </w:rPr>
        <w:t xml:space="preserve">          -UpgradeMode Recover</w:t>
      </w:r>
    </w:p>
    <w:p>
      <w:pPr>
        <w:pStyle w:val="ItemStep"/>
        <w:numPr>
          <w:ilvl w:val="0"/>
          <w:numId w:val="97"/>
        </w:numPr>
      </w:pPr>
      <w:r>
        <w:t>使能Smart Provisioning。</w:t>
      </w:r>
    </w:p>
    <w:p>
      <w:pPr>
        <w:pStyle w:val="ItemlistTextTD"/>
      </w:pPr>
      <w:r>
        <w:t xml:space="preserve">PS C:\&gt; </w:t>
      </w:r>
      <w:r>
        <w:rPr>
          <w:b/>
        </w:rPr>
        <w:t>Set-iBMCSPService -Session $session -StartEnabled $true -SysRestartDelaySeconds 60</w:t>
      </w:r>
    </w:p>
    <w:p>
      <w:pPr>
        <w:pStyle w:val="ItemStep"/>
        <w:numPr>
          <w:ilvl w:val="0"/>
          <w:numId w:val="97"/>
        </w:numPr>
      </w:pPr>
      <w:r>
        <w:t>重启服务器。</w:t>
      </w:r>
    </w:p>
    <w:p>
      <w:pPr>
        <w:pStyle w:val="ItemlistTextTD"/>
      </w:pPr>
      <w:r>
        <w:t xml:space="preserve">PS C:\&gt; </w:t>
      </w:r>
      <w:r>
        <w:rPr>
          <w:b/>
        </w:rPr>
        <w:t>Set-iBMCServerPower -Session $session -ResetType ForceRestart</w:t>
      </w:r>
    </w:p>
    <w:p>
      <w:pPr>
        <w:pStyle w:val="ItemStep"/>
        <w:numPr>
          <w:ilvl w:val="0"/>
          <w:numId w:val="97"/>
        </w:numPr>
      </w:pPr>
      <w:r>
        <w:t>查询Smart Provisioning服务的配置结果资源。</w:t>
      </w:r>
    </w:p>
    <w:p>
      <w:pPr>
        <w:pStyle w:val="ItemlistTextTD"/>
      </w:pPr>
      <w:r>
        <w:t xml:space="preserve">PS C:\&gt; </w:t>
      </w:r>
      <w:r>
        <w:rPr>
          <w:b/>
        </w:rPr>
        <w:t>$Result = Get-iBMCSP</w:t>
      </w:r>
      <w:r>
        <w:rPr>
          <w:b/>
        </w:rPr>
        <w:t>Task</w:t>
      </w:r>
      <w:r>
        <w:rPr>
          <w:b/>
        </w:rPr>
        <w:t>Result -Session $session</w:t>
      </w:r>
      <w:r>
        <w:t xml:space="preserve"> </w:t>
        <w:br/>
        <w:t xml:space="preserve">PS C:\&gt; </w:t>
      </w:r>
      <w:r>
        <w:rPr>
          <w:b/>
        </w:rPr>
        <w:t>$Result</w:t>
      </w:r>
      <w:r>
        <w:t xml:space="preserve"> </w:t>
        <w:br/>
        <w:t xml:space="preserve"> </w:t>
        <w:br/>
        <w:t xml:space="preserve">Host : 10.1.1.2 </w:t>
        <w:br/>
        <w:t xml:space="preserve">Id        : 1 </w:t>
        <w:br/>
        <w:t xml:space="preserve">Name      : SP Result </w:t>
        <w:br/>
        <w:t xml:space="preserve">Status    : Finished </w:t>
        <w:br/>
        <w:t xml:space="preserve">OSInstall : </w:t>
        <w:br/>
        <w:t xml:space="preserve">Clone     : </w:t>
        <w:br/>
        <w:t xml:space="preserve">Recover   : </w:t>
        <w:br/>
        <w:t>Upgrade   : @{Progress=Successful; Detail=System.Object[]}</w:t>
      </w:r>
    </w:p>
    <w:p>
      <w:pPr>
        <w:pStyle w:val="ItemStep"/>
        <w:numPr>
          <w:ilvl w:val="0"/>
          <w:numId w:val="97"/>
        </w:numPr>
      </w:pPr>
      <w:r>
        <w:t>查询固件版本信息，确认是否已升级到目标版本。</w:t>
      </w:r>
    </w:p>
    <w:p>
      <w:pPr>
        <w:pStyle w:val="ItemlistTextTD"/>
      </w:pPr>
      <w:r>
        <w:t xml:space="preserve">PS C:\&gt; </w:t>
      </w:r>
      <w:r>
        <w:rPr>
          <w:b/>
        </w:rPr>
        <w:t>Get-iBMCInbandFirmware $session</w:t>
      </w:r>
      <w:r>
        <w:t xml:space="preserve"> </w:t>
        <w:br/>
        <w:t xml:space="preserve"> </w:t>
        <w:br/>
        <w:t xml:space="preserve">Host : 10.1.1.2 </w:t>
        <w:br/>
        <w:t xml:space="preserve">SR430C-M 1G (SAS3108)@[RAID Card1] : 4.270.00-4382 </w:t>
        <w:br/>
        <w:t xml:space="preserve">LOM (X722)@[LOM]                   : 3.33 0x80000f09 255.65535.255 </w:t>
        <w:br/>
        <w:t>SPService                          : @{APPVersion=1.16; OSVersion=1.16; DataVersion=1.16}</w:t>
      </w:r>
    </w:p>
    <w:p>
      <w:r>
        <w:t>#升级Smart Provisioning。</w:t>
      </w:r>
    </w:p>
    <w:p>
      <w:pPr>
        <w:pStyle w:val="ItemStep"/>
        <w:numPr>
          <w:ilvl w:val="0"/>
          <w:numId w:val="98"/>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98"/>
        </w:numPr>
      </w:pPr>
      <w:r>
        <w:t>升级Smart Provisioning。</w:t>
      </w:r>
    </w:p>
    <w:p>
      <w:pPr>
        <w:pStyle w:val="ItemlistTextTD"/>
      </w:pPr>
      <w:r>
        <w:t xml:space="preserve">PS C:\&gt; </w:t>
      </w:r>
      <w:r>
        <w:rPr>
          <w:b/>
        </w:rPr>
        <w:t>Update-iBMCInbandFirmware -Session $session -Type SP `</w:t>
      </w:r>
      <w:r>
        <w:t xml:space="preserve"> </w:t>
        <w:br/>
      </w:r>
      <w:r>
        <w:rPr>
          <w:b/>
        </w:rPr>
        <w:t xml:space="preserve">          -FileUri "nfs://10.10.10.2/data/nfs/Firmware.ISO `</w:t>
      </w:r>
      <w:r>
        <w:t xml:space="preserve"> </w:t>
        <w:br/>
      </w:r>
      <w:r>
        <w:rPr>
          <w:b/>
        </w:rPr>
        <w:t xml:space="preserve">          -UpgradeMode Recover</w:t>
      </w:r>
    </w:p>
    <w:p>
      <w:pPr>
        <w:pStyle w:val="ItemStep"/>
        <w:numPr>
          <w:ilvl w:val="0"/>
          <w:numId w:val="98"/>
        </w:numPr>
      </w:pPr>
      <w:r>
        <w:t>查询固件版本信息，确认是否已升级到目标版本。</w:t>
      </w:r>
    </w:p>
    <w:p>
      <w:pPr>
        <w:pStyle w:val="ItemlistTextTD"/>
      </w:pPr>
      <w:r>
        <w:t xml:space="preserve">PS C:\&gt; </w:t>
      </w:r>
      <w:r>
        <w:rPr>
          <w:b/>
        </w:rPr>
        <w:t>Get-iBMCInbandFirmware -Session $session</w:t>
      </w:r>
      <w:r>
        <w:t xml:space="preserve"> </w:t>
        <w:br/>
        <w:t xml:space="preserve"> </w:t>
        <w:br/>
        <w:t xml:space="preserve">Host : 10.1.1.2 </w:t>
        <w:br/>
        <w:t xml:space="preserve">SR430C-M 1G (SAS3108)@[RAID Card1] : 4.270.00-4382 </w:t>
        <w:br/>
        <w:t xml:space="preserve">LOM (X722)@[LOM]                   : 3.33 0x80000f09 255.65535.255 </w:t>
        <w:br/>
        <w:t>SPService                          : @{APPVersion=1.16; OSVersion=1.16; DataVersion=1.16}</w:t>
      </w:r>
    </w:p>
    <w:bookmarkStart w:id="188" w:name="_ZH-CN_TOPIC_0146053105"/>
    <w:bookmarkEnd w:id="188"/>
    <w:p>
      <w:pPr>
        <w:pStyle w:val="Heading2"/>
      </w:pPr>
      <w:bookmarkStart w:id="189" w:name="_ZH-CN_TOPIC_0146053105-chtext"/>
      <w:bookmarkStart w:id="190" w:name="_Toc256000061"/>
      <w:r>
        <w:t>升级带外固件</w:t>
      </w:r>
      <w:bookmarkEnd w:id="190"/>
      <w:bookmarkEnd w:id="189"/>
    </w:p>
    <w:p>
      <w:pPr>
        <w:pStyle w:val="BlockLabel"/>
      </w:pPr>
      <w:r>
        <w:t>命令功能</w:t>
      </w:r>
    </w:p>
    <w:p>
      <w:r>
        <w:t>升级带外固件。</w:t>
      </w:r>
    </w:p>
    <w:p>
      <w:pPr>
        <w:pStyle w:val="BlockLabel"/>
      </w:pPr>
      <w:r>
        <w:t>命令格式</w:t>
      </w:r>
    </w:p>
    <w:p>
      <w:r>
        <w:rPr>
          <w:b/>
        </w:rPr>
        <w:t>Update-iBMCOutbandFirmware</w:t>
      </w:r>
      <w:r>
        <w:t xml:space="preserve"> </w:t>
      </w:r>
      <w:r>
        <w:rPr>
          <w:b/>
        </w:rPr>
        <w:t>-</w:t>
      </w:r>
      <w:r>
        <w:rPr>
          <w:b/>
        </w:rPr>
        <w:t>Session</w:t>
      </w:r>
      <w:r>
        <w:t xml:space="preserve"> </w:t>
      </w:r>
      <w:r>
        <w:rPr>
          <w:i/>
        </w:rPr>
        <w:t>&lt;$session&gt;</w:t>
      </w:r>
      <w:r>
        <w:t xml:space="preserve"> </w:t>
      </w:r>
      <w:r>
        <w:rPr>
          <w:b/>
        </w:rPr>
        <w:t>-FileUri</w:t>
      </w:r>
      <w:r>
        <w:t xml:space="preserve"> </w:t>
      </w:r>
      <w:r>
        <w:rPr>
          <w:i/>
        </w:rPr>
        <w:t>&lt;FileUri&gt;</w:t>
      </w:r>
      <w:r>
        <w:t xml:space="preserve"> </w:t>
      </w:r>
      <w:r>
        <w:rPr>
          <w:b/>
        </w:rPr>
        <w:t>-SecureEnabled</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938"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1989"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938" w:type="pct"/>
            <w:tcBorders>
              <w:top w:val="single" w:sz="6" w:space="0" w:color="000000"/>
              <w:bottom w:val="single" w:sz="6" w:space="0" w:color="000000"/>
              <w:right w:val="single" w:sz="6" w:space="0" w:color="000000"/>
            </w:tcBorders>
          </w:tcPr>
          <w:p>
            <w:pPr>
              <w:pStyle w:val="TableText"/>
            </w:pPr>
            <w:r>
              <w:t>会话，为必配参数。</w:t>
            </w:r>
          </w:p>
        </w:tc>
        <w:tc>
          <w:tcPr>
            <w:tcW w:w="1989"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t>&lt;FileUri&gt;</w:t>
            </w:r>
          </w:p>
        </w:tc>
        <w:tc>
          <w:tcPr>
            <w:tcW w:w="1938" w:type="pct"/>
            <w:tcBorders>
              <w:top w:val="single" w:sz="6" w:space="0" w:color="000000"/>
              <w:bottom w:val="single" w:sz="6" w:space="0" w:color="000000"/>
              <w:right w:val="single" w:sz="6" w:space="0" w:color="000000"/>
            </w:tcBorders>
          </w:tcPr>
          <w:p>
            <w:pPr>
              <w:pStyle w:val="TableText"/>
            </w:pPr>
            <w:r>
              <w:t>升级文件在服务器上的路径，为必配参数。</w:t>
            </w:r>
          </w:p>
        </w:tc>
        <w:tc>
          <w:tcPr>
            <w:tcW w:w="1989" w:type="pct"/>
            <w:tcBorders>
              <w:top w:val="single" w:sz="6" w:space="0" w:color="000000"/>
              <w:bottom w:val="single" w:sz="6" w:space="0" w:color="000000"/>
            </w:tcBorders>
          </w:tcPr>
          <w:p>
            <w:pPr>
              <w:pStyle w:val="TableText"/>
            </w:pPr>
            <w:r>
              <w:t>文件的URL长度不能超过256位的字符串。</w:t>
            </w:r>
          </w:p>
          <w:p>
            <w:pPr>
              <w:pStyle w:val="ItemListinTable"/>
            </w:pPr>
            <w:r>
              <w:t>使用本地目录时，输入形式为“目录\文件名”或“\\服务器IP地址\目录\文件名”。</w:t>
            </w:r>
          </w:p>
          <w:p>
            <w:pPr>
              <w:pStyle w:val="ItemListinTable"/>
            </w:pPr>
            <w:r>
              <w:t>使用远程目录时：</w:t>
            </w:r>
          </w:p>
          <w:p>
            <w:pPr>
              <w:pStyle w:val="SubItemListinTable"/>
            </w:pPr>
            <w:r>
              <w:t>当启用交互式（设置</w:t>
            </w:r>
            <w:r>
              <w:rPr>
                <w:b/>
              </w:rPr>
              <w:t>-SecureEnabled</w:t>
            </w:r>
            <w:r>
              <w:t>）时，会先弹出远程协议的用户名和密码输入对话框；文件路径输入形式为“文件传输协议://远程服务器IP地址/目录/文件名”。</w:t>
            </w:r>
          </w:p>
          <w:p>
            <w:pPr>
              <w:pStyle w:val="SubItemListinTable"/>
            </w:pPr>
            <w:r>
              <w:t>当关闭交互式（不设置</w:t>
            </w:r>
            <w:r>
              <w:rPr>
                <w:b/>
              </w:rPr>
              <w:t>-SecureEnabled</w:t>
            </w:r>
            <w:r>
              <w:t>）时，文件路径输入形式为“文件传输协议://用户名:密码@远程服务器IP地址/目录/文件名”。</w:t>
            </w:r>
          </w:p>
          <w:p>
            <w:pPr>
              <w:pStyle w:val="SubItemListinTable"/>
            </w:pPr>
            <w:r>
              <w:t>文件传输协议包括HTTPS、SCP、SFTP、CIFS、TFTP、NFS，并且协议名称必须小写。</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t>-SecureEnabled</w:t>
            </w:r>
          </w:p>
        </w:tc>
        <w:tc>
          <w:tcPr>
            <w:tcW w:w="1938" w:type="pct"/>
            <w:tcBorders>
              <w:top w:val="single" w:sz="6" w:space="0" w:color="000000"/>
              <w:bottom w:val="single" w:sz="6" w:space="0" w:color="000000"/>
              <w:right w:val="single" w:sz="6" w:space="0" w:color="000000"/>
            </w:tcBorders>
          </w:tcPr>
          <w:p>
            <w:pPr>
              <w:pStyle w:val="TableText"/>
            </w:pPr>
            <w:r>
              <w:t>交互式使能开关，为可选参数，命令中添加设置该参数时，即可开启交互式。建议使用远程目录时设置该功能，以使操作更安全。</w:t>
            </w:r>
          </w:p>
        </w:tc>
        <w:tc>
          <w:tcPr>
            <w:tcW w:w="1989" w:type="pct"/>
            <w:tcBorders>
              <w:top w:val="single" w:sz="6" w:space="0" w:color="000000"/>
              <w:bottom w:val="single" w:sz="6" w:space="0" w:color="000000"/>
            </w:tcBorders>
          </w:tcPr>
          <w:p>
            <w:pPr>
              <w:pStyle w:val="TableText"/>
            </w:pPr>
            <w:r>
              <w:t>-</w:t>
            </w:r>
          </w:p>
        </w:tc>
      </w:tr>
    </w:tbl>
    <w:p/>
    <w:p>
      <w:pPr>
        <w:pStyle w:val="BlockLabel"/>
      </w:pPr>
      <w:r>
        <w:t>使用指南</w:t>
      </w:r>
    </w:p>
    <w:p>
      <w:r>
        <w:t>BIOS和CPLD下电触发生效。</w:t>
      </w:r>
    </w:p>
    <w:p>
      <w:pPr>
        <w:pStyle w:val="BlockLabel"/>
      </w:pPr>
      <w:r>
        <w:t>使用实例</w:t>
      </w:r>
    </w:p>
    <w:p>
      <w:r>
        <w:t>#使用本地文件升级带外固件。</w:t>
      </w:r>
    </w:p>
    <w:p>
      <w:pPr>
        <w:pStyle w:val="ItemStep"/>
        <w:numPr>
          <w:ilvl w:val="0"/>
          <w:numId w:val="99"/>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99"/>
        </w:numPr>
      </w:pPr>
      <w:r>
        <w:t>升级带外固件。</w:t>
      </w:r>
    </w:p>
    <w:p>
      <w:pPr>
        <w:pStyle w:val="ItemlistTextTD"/>
      </w:pPr>
      <w:r>
        <w:t xml:space="preserve">PS C:\&gt; </w:t>
      </w:r>
      <w:r>
        <w:rPr>
          <w:b/>
        </w:rPr>
        <w:t>Update-iBMCOutbandFirmware -Session $session -FileUri E:\2288H_V5_5288_V5-iBMC-V318.hpm</w:t>
      </w:r>
      <w:r>
        <w:t xml:space="preserve"> </w:t>
        <w:br/>
        <w:t xml:space="preserve"> </w:t>
        <w:br/>
        <w:t xml:space="preserve">Host : 10.1.1.2 </w:t>
        <w:br/>
        <w:t xml:space="preserve">Id           : 1 </w:t>
        <w:br/>
        <w:t xml:space="preserve">Name         : Upgarde Task </w:t>
        <w:br/>
        <w:t xml:space="preserve">ActivityName : [10.1.1.2] Upgarde Task </w:t>
        <w:br/>
        <w:t xml:space="preserve">TaskState    : Completed </w:t>
        <w:br/>
        <w:t xml:space="preserve">StartTime    : 2018-11-23T08:57:45+08:00 </w:t>
        <w:br/>
        <w:t xml:space="preserve">EndTime      : 2018-11-23T09:01:24+08:00 </w:t>
        <w:br/>
        <w:t xml:space="preserve">TaskStatus   : OK </w:t>
        <w:br/>
        <w:t>TaskPercent  : 100%</w:t>
      </w:r>
    </w:p>
    <w:p>
      <w:pPr>
        <w:pStyle w:val="ItemStep"/>
        <w:numPr>
          <w:ilvl w:val="0"/>
          <w:numId w:val="99"/>
        </w:numPr>
      </w:pPr>
      <w:r>
        <w:t>查询固件版本信息，确认是否已升级到目标版本。</w:t>
      </w:r>
    </w:p>
    <w:p>
      <w:pPr>
        <w:pStyle w:val="ItemlistTextTD"/>
      </w:pPr>
      <w:r>
        <w:t xml:space="preserve">PS C:\&gt; </w:t>
      </w:r>
      <w:r>
        <w:rPr>
          <w:b/>
        </w:rPr>
        <w:t>Get-iBMCOutbandFirmware -Session $session</w:t>
      </w:r>
      <w:r>
        <w:t xml:space="preserve"> </w:t>
        <w:br/>
        <w:t xml:space="preserve"> </w:t>
        <w:br/>
        <w:t xml:space="preserve">Host : 10.1.1.2 </w:t>
        <w:br/>
        <w:t xml:space="preserve">ActiveBMC                          : 3.18 </w:t>
        <w:br/>
        <w:t xml:space="preserve">BackupBMC                          : 3.18 </w:t>
        <w:br/>
        <w:t xml:space="preserve">Bios                               : 0.81 </w:t>
        <w:br/>
        <w:t xml:space="preserve">MainBoardCPLD                      : 2.02 </w:t>
        <w:br/>
        <w:t>chassisDiskBP1CPLD                 : 1.10</w:t>
      </w:r>
    </w:p>
    <w:p>
      <w:r>
        <w:t>#使用远程目录下的文件升级带外固件。</w:t>
      </w:r>
    </w:p>
    <w:p>
      <w:pPr>
        <w:pStyle w:val="ItemStep"/>
        <w:numPr>
          <w:ilvl w:val="0"/>
          <w:numId w:val="100"/>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00"/>
        </w:numPr>
      </w:pPr>
      <w:r>
        <w:t>升级带外固件。</w:t>
      </w:r>
    </w:p>
    <w:p>
      <w:pPr>
        <w:pStyle w:val="ItemlistTextTD"/>
      </w:pPr>
      <w:r>
        <w:t xml:space="preserve">PS C:\&gt; </w:t>
      </w:r>
      <w:r>
        <w:rPr>
          <w:b/>
        </w:rPr>
        <w:t>Update-iBMCOutbandFirmware -Session $session `</w:t>
      </w:r>
      <w:r>
        <w:t xml:space="preserve"> </w:t>
        <w:br/>
      </w:r>
      <w:r>
        <w:rPr>
          <w:b/>
        </w:rPr>
        <w:t xml:space="preserve">          -FileUri nfs://10.10.10.3/data/nfs/2288H_V5_5288_V5-iBMC-V318.hpm</w:t>
      </w:r>
      <w:r>
        <w:t xml:space="preserve"> </w:t>
        <w:br/>
        <w:t xml:space="preserve"> </w:t>
        <w:br/>
        <w:t xml:space="preserve">Host : 10.1.1.2 </w:t>
        <w:br/>
        <w:t xml:space="preserve">Id           : 1 </w:t>
        <w:br/>
        <w:t xml:space="preserve">Name         : Upgarde Task </w:t>
        <w:br/>
        <w:t xml:space="preserve">ActivityName : [10.1.1.2] Upgarde Task </w:t>
        <w:br/>
        <w:t xml:space="preserve">TaskState    : Completed </w:t>
        <w:br/>
        <w:t xml:space="preserve">StartTime    : 2018-11-23T08:57:45+08:00 </w:t>
        <w:br/>
        <w:t xml:space="preserve">EndTime      : 2018-11-23T09:01:24+08:00 </w:t>
        <w:br/>
        <w:t xml:space="preserve">TaskStatus   : OK </w:t>
        <w:br/>
        <w:t>TaskPercent  : 100%</w:t>
      </w:r>
    </w:p>
    <w:p>
      <w:pPr>
        <w:pStyle w:val="ItemStep"/>
        <w:numPr>
          <w:ilvl w:val="0"/>
          <w:numId w:val="100"/>
        </w:numPr>
      </w:pPr>
      <w:r>
        <w:t>查询固件版本信息，确认是否已升级到目标版本。</w:t>
      </w:r>
    </w:p>
    <w:p>
      <w:pPr>
        <w:pStyle w:val="ItemlistTextTD"/>
      </w:pPr>
      <w:r>
        <w:t xml:space="preserve">PS C:\&gt; </w:t>
      </w:r>
      <w:r>
        <w:rPr>
          <w:b/>
        </w:rPr>
        <w:t>Get-iBMCOutbandFirmware -Session $session</w:t>
      </w:r>
      <w:r>
        <w:t xml:space="preserve"> </w:t>
        <w:br/>
        <w:t xml:space="preserve"> </w:t>
        <w:br/>
        <w:t xml:space="preserve">Host : 10.1.1.2 </w:t>
        <w:br/>
        <w:t xml:space="preserve">ActiveBMC                          : 3.18 </w:t>
        <w:br/>
        <w:t xml:space="preserve">BackupBMC                          : 3.18 </w:t>
        <w:br/>
        <w:t xml:space="preserve">Bios                               : 0.81 </w:t>
        <w:br/>
        <w:t xml:space="preserve">MainBoardCPLD                      : 2.02 </w:t>
        <w:br/>
        <w:t>chassisDiskBP1CPLD                 : 1.10</w:t>
      </w:r>
    </w:p>
    <w:bookmarkStart w:id="191" w:name="_ZH-CN_TOPIC_0149803785"/>
    <w:bookmarkEnd w:id="191"/>
    <w:p>
      <w:pPr>
        <w:pStyle w:val="Heading2"/>
      </w:pPr>
      <w:bookmarkStart w:id="192" w:name="_ZH-CN_TOPIC_0149803785-chtext"/>
      <w:bookmarkStart w:id="193" w:name="_Toc256000062"/>
      <w:r>
        <w:t>查询CPU健康状态</w:t>
      </w:r>
      <w:bookmarkEnd w:id="193"/>
      <w:bookmarkEnd w:id="192"/>
    </w:p>
    <w:p>
      <w:pPr>
        <w:pStyle w:val="BlockLabel"/>
      </w:pPr>
      <w:r>
        <w:t>命令功能</w:t>
      </w:r>
    </w:p>
    <w:p>
      <w:r>
        <w:t>查询CPU整体健康状态和部件健康状态。</w:t>
      </w:r>
    </w:p>
    <w:p>
      <w:pPr>
        <w:pStyle w:val="BlockLabel"/>
      </w:pPr>
      <w:r>
        <w:t>命令格式</w:t>
      </w:r>
    </w:p>
    <w:p>
      <w:r>
        <w:rPr>
          <w:b/>
        </w:rPr>
        <w:t>Get-iBMCProcessorsHealth -Session</w:t>
      </w:r>
      <w: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5"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4"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&lt;$session&gt;</w:t>
            </w:r>
          </w:p>
        </w:tc>
        <w:tc>
          <w:tcPr>
            <w:tcW w:w="3304"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101"/>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01"/>
        </w:numPr>
      </w:pPr>
      <w:r>
        <w:t>查询CPU整体健康状态和部件健康状态。</w:t>
      </w:r>
    </w:p>
    <w:p>
      <w:pPr>
        <w:pStyle w:val="ItemlistTextTD"/>
      </w:pPr>
      <w:r>
        <w:t xml:space="preserve">PS C:\&gt; </w:t>
      </w:r>
      <w:r>
        <w:rPr>
          <w:b/>
        </w:rPr>
        <w:t>$health = Get-iBMCProcessorsHealth -Session $session</w:t>
      </w:r>
      <w:r>
        <w:t xml:space="preserve"> </w:t>
        <w:br/>
        <w:t xml:space="preserve">PS C:\&gt; </w:t>
      </w:r>
      <w:r>
        <w:rPr>
          <w:b/>
        </w:rPr>
        <w:t>$health | fl</w:t>
      </w:r>
      <w:r>
        <w:t xml:space="preserve"> </w:t>
        <w:br/>
        <w:t xml:space="preserve"> </w:t>
        <w:br/>
        <w:t xml:space="preserve">Host    : 10.1.1.2 </w:t>
        <w:br/>
        <w:t xml:space="preserve">Summary : @{HealthRollup=OK} </w:t>
        <w:br/>
        <w:t xml:space="preserve">ID#1    : @{Health=OK; State=Enabled; DeviceLocator=CPU1} </w:t>
        <w:br/>
        <w:t>ID#2    : @{Health=OK; State=Enabled; DeviceLocator=CPU2}</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5"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Summary</w:t>
            </w:r>
          </w:p>
        </w:tc>
        <w:tc>
          <w:tcPr>
            <w:tcW w:w="3585" w:type="pct"/>
            <w:tcBorders>
              <w:top w:val="single" w:sz="6" w:space="0" w:color="000000"/>
              <w:bottom w:val="single" w:sz="6" w:space="0" w:color="000000"/>
            </w:tcBorders>
          </w:tcPr>
          <w:p>
            <w:pPr>
              <w:pStyle w:val="TableText"/>
            </w:pPr>
            <w:r>
              <w:t>CPU整体的健康状态。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w:t>
            </w:r>
            <w:r>
              <w:rPr>
                <w:i/>
              </w:rPr>
              <w:t>X</w:t>
            </w:r>
          </w:p>
        </w:tc>
        <w:tc>
          <w:tcPr>
            <w:tcW w:w="3585" w:type="pct"/>
            <w:tcBorders>
              <w:top w:val="single" w:sz="6" w:space="0" w:color="000000"/>
              <w:bottom w:val="single" w:sz="6" w:space="0" w:color="000000"/>
            </w:tcBorders>
          </w:tcPr>
          <w:p>
            <w:pPr>
              <w:pStyle w:val="TableText"/>
            </w:pPr>
            <w:r>
              <w:t>ID为</w:t>
            </w:r>
            <w:r>
              <w:rPr>
                <w:i/>
              </w:rPr>
              <w:t>X</w:t>
            </w:r>
            <w:r>
              <w:t>的CPU的健康状态。</w:t>
            </w:r>
          </w:p>
        </w:tc>
      </w:tr>
    </w:tbl>
    <w:p/>
    <w:bookmarkStart w:id="194" w:name="_ZH-CN_TOPIC_0149803786"/>
    <w:bookmarkEnd w:id="194"/>
    <w:p>
      <w:pPr>
        <w:pStyle w:val="Heading2"/>
      </w:pPr>
      <w:bookmarkStart w:id="195" w:name="_ZH-CN_TOPIC_0149803786-chtext"/>
      <w:bookmarkStart w:id="196" w:name="_Toc256000063"/>
      <w:r>
        <w:t>查询RAID卡控制器健康状态</w:t>
      </w:r>
      <w:bookmarkEnd w:id="196"/>
      <w:bookmarkEnd w:id="195"/>
    </w:p>
    <w:p>
      <w:pPr>
        <w:pStyle w:val="BlockLabel"/>
      </w:pPr>
      <w:r>
        <w:t>命令功能</w:t>
      </w:r>
    </w:p>
    <w:p>
      <w:r>
        <w:t>查询RAID卡控制器整体健康状态和部件健康状态。</w:t>
      </w:r>
    </w:p>
    <w:p>
      <w:pPr>
        <w:pStyle w:val="BlockLabel"/>
      </w:pPr>
      <w:r>
        <w:t>命令格式</w:t>
      </w:r>
    </w:p>
    <w:p>
      <w:r>
        <w:rPr>
          <w:b/>
        </w:rPr>
        <w:t>Get-iBMCRAID</w:t>
      </w:r>
      <w:r>
        <w:rPr>
          <w:b/>
        </w:rPr>
        <w:t>Controllers</w:t>
      </w:r>
      <w:r>
        <w:rPr>
          <w:b/>
        </w:rPr>
        <w:t>Health -Session</w:t>
      </w:r>
      <w: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5"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4"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&lt;$session&gt;</w:t>
            </w:r>
          </w:p>
        </w:tc>
        <w:tc>
          <w:tcPr>
            <w:tcW w:w="3304"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102"/>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02"/>
        </w:numPr>
      </w:pPr>
      <w:r>
        <w:t>查询RAID卡控制器整体健康状态和部件健康状态。</w:t>
      </w:r>
    </w:p>
    <w:p>
      <w:pPr>
        <w:pStyle w:val="ItemlistTextTD"/>
      </w:pPr>
      <w:r>
        <w:t xml:space="preserve">PS C:\&gt; </w:t>
      </w:r>
      <w:r>
        <w:rPr>
          <w:b/>
        </w:rPr>
        <w:t>$health = Get-iBMCRAID</w:t>
      </w:r>
      <w:r>
        <w:rPr>
          <w:b/>
        </w:rPr>
        <w:t>Controllers</w:t>
      </w:r>
      <w:r>
        <w:rPr>
          <w:b/>
        </w:rPr>
        <w:t>Health -Session $session</w:t>
      </w:r>
      <w:r>
        <w:t xml:space="preserve"> </w:t>
        <w:br/>
        <w:t xml:space="preserve">PS C:\&gt; $health | fl </w:t>
        <w:br/>
        <w:t xml:space="preserve"> </w:t>
        <w:br/>
        <w:t xml:space="preserve">Host            : 10.1.1.2 </w:t>
        <w:br/>
        <w:t xml:space="preserve">Summary         : @{HealthRollup=OK} </w:t>
        <w:br/>
        <w:t xml:space="preserve">ID#RAIDStorage0 : @{Health=OK; State=Enabled; Name=RAID Card1 Controller} </w:t>
        <w:br/>
        <w:t>ID#RAIDStorage1 : @{Health=OK; State=Enabled; Name=PCIe Card 5 (RAID) Controller}</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5"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Summary</w:t>
            </w:r>
          </w:p>
        </w:tc>
        <w:tc>
          <w:tcPr>
            <w:tcW w:w="3585" w:type="pct"/>
            <w:tcBorders>
              <w:top w:val="single" w:sz="6" w:space="0" w:color="000000"/>
              <w:bottom w:val="single" w:sz="6" w:space="0" w:color="000000"/>
            </w:tcBorders>
          </w:tcPr>
          <w:p>
            <w:pPr>
              <w:pStyle w:val="TableText"/>
            </w:pPr>
            <w:r>
              <w:t>RAID卡整体的健康状态。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w:t>
            </w:r>
            <w:r>
              <w:rPr>
                <w:i/>
              </w:rPr>
              <w:t>X</w:t>
            </w:r>
          </w:p>
        </w:tc>
        <w:tc>
          <w:tcPr>
            <w:tcW w:w="3585" w:type="pct"/>
            <w:tcBorders>
              <w:top w:val="single" w:sz="6" w:space="0" w:color="000000"/>
              <w:bottom w:val="single" w:sz="6" w:space="0" w:color="000000"/>
            </w:tcBorders>
          </w:tcPr>
          <w:p>
            <w:pPr>
              <w:pStyle w:val="TableText"/>
            </w:pPr>
            <w:r>
              <w:t>ID为</w:t>
            </w:r>
            <w:r>
              <w:rPr>
                <w:i/>
              </w:rPr>
              <w:t>X</w:t>
            </w:r>
            <w:r>
              <w:t>的RAID卡的健康状态。</w:t>
            </w:r>
          </w:p>
        </w:tc>
      </w:tr>
    </w:tbl>
    <w:p/>
    <w:bookmarkStart w:id="197" w:name="_ZH-CN_TOPIC_0149803787"/>
    <w:bookmarkEnd w:id="197"/>
    <w:p>
      <w:pPr>
        <w:pStyle w:val="Heading2"/>
      </w:pPr>
      <w:bookmarkStart w:id="198" w:name="_ZH-CN_TOPIC_0149803787-chtext"/>
      <w:bookmarkStart w:id="199" w:name="_Toc256000064"/>
      <w:r>
        <w:t>查询内存健康状态</w:t>
      </w:r>
      <w:bookmarkEnd w:id="199"/>
      <w:bookmarkEnd w:id="198"/>
    </w:p>
    <w:p>
      <w:pPr>
        <w:pStyle w:val="BlockLabel"/>
      </w:pPr>
      <w:r>
        <w:t>命令功能</w:t>
      </w:r>
    </w:p>
    <w:p>
      <w:r>
        <w:t>查询内存整体健康状态和部件健康状态。</w:t>
      </w:r>
    </w:p>
    <w:p>
      <w:pPr>
        <w:pStyle w:val="BlockLabel"/>
      </w:pPr>
      <w:r>
        <w:t>命令格式</w:t>
      </w:r>
    </w:p>
    <w:p>
      <w:r>
        <w:rPr>
          <w:b/>
        </w:rPr>
        <w:t>Get-iBMCMemoryHealth -Session</w:t>
      </w:r>
      <w: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5"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4"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&lt;$session&gt;</w:t>
            </w:r>
          </w:p>
        </w:tc>
        <w:tc>
          <w:tcPr>
            <w:tcW w:w="3304"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103"/>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03"/>
        </w:numPr>
      </w:pPr>
      <w:r>
        <w:t>查询内存整体健康状态和部件健康状态。</w:t>
      </w:r>
    </w:p>
    <w:p>
      <w:pPr>
        <w:pStyle w:val="ItemlistTextTD"/>
      </w:pPr>
      <w:r>
        <w:t xml:space="preserve">PS C:\&gt; </w:t>
      </w:r>
      <w:r>
        <w:rPr>
          <w:b/>
        </w:rPr>
        <w:t>$health = Get-iBMCMemoryHealth -Session $session</w:t>
      </w:r>
      <w:r>
        <w:t xml:space="preserve"> </w:t>
        <w:br/>
        <w:t xml:space="preserve">PS C:\&gt; </w:t>
      </w:r>
      <w:r>
        <w:rPr>
          <w:b/>
        </w:rPr>
        <w:t>$health</w:t>
      </w:r>
      <w:r>
        <w:t xml:space="preserve"> </w:t>
        <w:br/>
        <w:t xml:space="preserve"> </w:t>
        <w:br/>
        <w:t xml:space="preserve">Host                : 10.1.1.2 </w:t>
        <w:br/>
        <w:t xml:space="preserve">Summary             : @{HealthRollup=OK} </w:t>
        <w:br/>
        <w:t xml:space="preserve">ID#mainboardDIMM000 : @{Health=OK; State=Enabled; DeviceLocator=DIMM000} </w:t>
        <w:br/>
        <w:t xml:space="preserve">ID#mainboardDIMM010 : @{Health=OK; State=Enabled; DeviceLocator=DIMM010} </w:t>
        <w:br/>
        <w:t xml:space="preserve">ID#mainboardDIMM030 : @{Health=OK; State=Enabled; DeviceLocator=DIMM030} </w:t>
        <w:br/>
        <w:t xml:space="preserve">ID#mainboardDIMM040 : @{Health=OK; State=Enabled; DeviceLocator=DIMM040} </w:t>
        <w:br/>
        <w:t xml:space="preserve">ID#mainboardDIMM100 : @{Health=OK; State=Enabled; DeviceLocator=DIMM100} </w:t>
        <w:br/>
        <w:t xml:space="preserve">ID#mainboardDIMM110 : @{Health=OK; State=Enabled; DeviceLocator=DIMM110} </w:t>
        <w:br/>
        <w:t xml:space="preserve">ID#mainboardDIMM130 : @{Health=OK; State=Enabled; DeviceLocator=DIMM130} </w:t>
        <w:br/>
        <w:t>ID#mainboardDIMM140 : @{Health=OK; State=Enabled; DeviceLocator=DIMM140}</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5"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Summary</w:t>
            </w:r>
          </w:p>
        </w:tc>
        <w:tc>
          <w:tcPr>
            <w:tcW w:w="3585" w:type="pct"/>
            <w:tcBorders>
              <w:top w:val="single" w:sz="6" w:space="0" w:color="000000"/>
              <w:bottom w:val="single" w:sz="6" w:space="0" w:color="000000"/>
            </w:tcBorders>
          </w:tcPr>
          <w:p>
            <w:pPr>
              <w:pStyle w:val="TableText"/>
            </w:pPr>
            <w:r>
              <w:t>内存整体的健康状态。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w:t>
            </w:r>
            <w:r>
              <w:rPr>
                <w:i/>
              </w:rPr>
              <w:t>X</w:t>
            </w:r>
          </w:p>
        </w:tc>
        <w:tc>
          <w:tcPr>
            <w:tcW w:w="3585" w:type="pct"/>
            <w:tcBorders>
              <w:top w:val="single" w:sz="6" w:space="0" w:color="000000"/>
              <w:bottom w:val="single" w:sz="6" w:space="0" w:color="000000"/>
            </w:tcBorders>
          </w:tcPr>
          <w:p>
            <w:pPr>
              <w:pStyle w:val="TableText"/>
            </w:pPr>
            <w:r>
              <w:t>ID为</w:t>
            </w:r>
            <w:r>
              <w:rPr>
                <w:i/>
              </w:rPr>
              <w:t>X</w:t>
            </w:r>
            <w:r>
              <w:t>的内存的健康状态。</w:t>
            </w:r>
          </w:p>
        </w:tc>
      </w:tr>
    </w:tbl>
    <w:p/>
    <w:bookmarkStart w:id="200" w:name="_ZH-CN_TOPIC_0149803788"/>
    <w:bookmarkEnd w:id="200"/>
    <w:p>
      <w:pPr>
        <w:pStyle w:val="Heading2"/>
      </w:pPr>
      <w:bookmarkStart w:id="201" w:name="_ZH-CN_TOPIC_0149803788-chtext"/>
      <w:bookmarkStart w:id="202" w:name="_Toc256000065"/>
      <w:r>
        <w:t>查询电源健康状态</w:t>
      </w:r>
      <w:bookmarkEnd w:id="202"/>
      <w:bookmarkEnd w:id="201"/>
    </w:p>
    <w:p>
      <w:pPr>
        <w:pStyle w:val="BlockLabel"/>
      </w:pPr>
      <w:r>
        <w:t>命令功能</w:t>
      </w:r>
    </w:p>
    <w:p>
      <w:r>
        <w:t>查询电源整体健康状态和部件健康状态。</w:t>
      </w:r>
    </w:p>
    <w:p>
      <w:pPr>
        <w:pStyle w:val="BlockLabel"/>
      </w:pPr>
      <w:r>
        <w:t>命令格式</w:t>
      </w:r>
    </w:p>
    <w:p>
      <w:r>
        <w:rPr>
          <w:b/>
        </w:rPr>
        <w:t>Get-iBMCPowerSuppliesHealth -Session</w:t>
      </w:r>
      <w: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5"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4"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&lt;$session&gt;</w:t>
            </w:r>
          </w:p>
        </w:tc>
        <w:tc>
          <w:tcPr>
            <w:tcW w:w="3304"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104"/>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04"/>
        </w:numPr>
      </w:pPr>
      <w:r>
        <w:t>查询电源整体健康状态和部件健康状态。</w:t>
      </w:r>
    </w:p>
    <w:p>
      <w:pPr>
        <w:pStyle w:val="ItemlistTextTD"/>
      </w:pPr>
      <w:r>
        <w:t xml:space="preserve">PS C:\&gt; </w:t>
      </w:r>
      <w:r>
        <w:rPr>
          <w:b/>
        </w:rPr>
        <w:t>$health = Get-iBMCPowerSuppliesHealth -Session $session</w:t>
      </w:r>
      <w:r>
        <w:t xml:space="preserve"> </w:t>
        <w:br/>
        <w:t xml:space="preserve">PS C:\&gt; $health | fl </w:t>
        <w:br/>
        <w:t xml:space="preserve"> </w:t>
        <w:br/>
        <w:t xml:space="preserve">Host       : 10.1.1.2 </w:t>
        <w:br/>
        <w:t xml:space="preserve">Summary    : @{HealthRollup=Critical} </w:t>
        <w:br/>
        <w:t xml:space="preserve">MemberId#0 : @{Health=OK; State=Enabled; Name=PS1} </w:t>
        <w:br/>
        <w:t>MemberId#1 : @{Health=Critical; State=Enabled; Name=PS2}</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5"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Summary</w:t>
            </w:r>
          </w:p>
        </w:tc>
        <w:tc>
          <w:tcPr>
            <w:tcW w:w="3585" w:type="pct"/>
            <w:tcBorders>
              <w:top w:val="single" w:sz="6" w:space="0" w:color="000000"/>
              <w:bottom w:val="single" w:sz="6" w:space="0" w:color="000000"/>
            </w:tcBorders>
          </w:tcPr>
          <w:p>
            <w:pPr>
              <w:pStyle w:val="TableText"/>
            </w:pPr>
            <w:r>
              <w:t>电源整体健康状态。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MemberId#</w:t>
            </w:r>
            <w:r>
              <w:rPr>
                <w:i/>
              </w:rPr>
              <w:t>X</w:t>
            </w:r>
          </w:p>
        </w:tc>
        <w:tc>
          <w:tcPr>
            <w:tcW w:w="3585" w:type="pct"/>
            <w:tcBorders>
              <w:top w:val="single" w:sz="6" w:space="0" w:color="000000"/>
              <w:bottom w:val="single" w:sz="6" w:space="0" w:color="000000"/>
            </w:tcBorders>
          </w:tcPr>
          <w:p>
            <w:pPr>
              <w:pStyle w:val="TableText"/>
            </w:pPr>
            <w:r>
              <w:t>ID为</w:t>
            </w:r>
            <w:r>
              <w:rPr>
                <w:i/>
              </w:rPr>
              <w:t>X</w:t>
            </w:r>
            <w:r>
              <w:t>的电源的健康状态。</w:t>
            </w:r>
          </w:p>
        </w:tc>
      </w:tr>
    </w:tbl>
    <w:p/>
    <w:bookmarkStart w:id="203" w:name="_ZH-CN_TOPIC_0149803789"/>
    <w:bookmarkEnd w:id="203"/>
    <w:p>
      <w:pPr>
        <w:pStyle w:val="Heading2"/>
      </w:pPr>
      <w:bookmarkStart w:id="204" w:name="_ZH-CN_TOPIC_0149803789-chtext"/>
      <w:bookmarkStart w:id="205" w:name="_Toc256000066"/>
      <w:r>
        <w:t>查询驱动器健康状态</w:t>
      </w:r>
      <w:bookmarkEnd w:id="205"/>
      <w:bookmarkEnd w:id="204"/>
    </w:p>
    <w:p>
      <w:pPr>
        <w:pStyle w:val="BlockLabel"/>
      </w:pPr>
      <w:r>
        <w:t>命令功能</w:t>
      </w:r>
    </w:p>
    <w:p>
      <w:r>
        <w:t>查询驱动器整体健康状态和部件健康状态。</w:t>
      </w:r>
    </w:p>
    <w:p>
      <w:pPr>
        <w:pStyle w:val="BlockLabel"/>
      </w:pPr>
      <w:r>
        <w:t>命令格式</w:t>
      </w:r>
    </w:p>
    <w:p>
      <w:r>
        <w:rPr>
          <w:b/>
        </w:rPr>
        <w:t>Get-iBMCDrivesHealth -Session</w:t>
      </w:r>
      <w: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5"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4"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&lt;$session&gt;</w:t>
            </w:r>
          </w:p>
        </w:tc>
        <w:tc>
          <w:tcPr>
            <w:tcW w:w="3304"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105"/>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05"/>
        </w:numPr>
      </w:pPr>
      <w:r>
        <w:t>查询驱动器整体健康状态和部件健康状态。</w:t>
      </w:r>
    </w:p>
    <w:p>
      <w:pPr>
        <w:pStyle w:val="ItemlistTextTD"/>
      </w:pPr>
      <w:r>
        <w:t xml:space="preserve">PS C:\&gt; </w:t>
      </w:r>
      <w:r>
        <w:rPr>
          <w:b/>
        </w:rPr>
        <w:t>$health = Get-iBMCDrivesHealth -Session $session</w:t>
      </w:r>
      <w:r>
        <w:t xml:space="preserve"> </w:t>
        <w:br/>
        <w:t xml:space="preserve">PS C:\&gt; </w:t>
      </w:r>
      <w:r>
        <w:rPr>
          <w:b/>
        </w:rPr>
        <w:t>$health | fl</w:t>
      </w:r>
      <w:r>
        <w:t xml:space="preserve"> </w:t>
        <w:br/>
        <w:t xml:space="preserve"> </w:t>
        <w:br/>
        <w:t xml:space="preserve">Host              : 10.1.1.2 </w:t>
        <w:br/>
        <w:t xml:space="preserve">Summary           : @{HealthRollup=OK} </w:t>
        <w:br/>
        <w:t xml:space="preserve">ID#HDDPlaneDisk0  : @{Health=OK; State=; Name=Disk0} </w:t>
        <w:br/>
        <w:t xml:space="preserve">ID#HDDPlaneDisk1  : @{Health=OK; State=; Name=Disk1} </w:t>
        <w:br/>
        <w:t xml:space="preserve">ID#HDDPlaneDisk2  : @{Health=OK; State=; Name=Disk2} </w:t>
        <w:br/>
        <w:t xml:space="preserve">ID#HDDPlaneDisk3  : @{Health=OK; State=; Name=Disk3} </w:t>
        <w:br/>
        <w:t xml:space="preserve">ID#HDDPlaneDisk4  : @{Health=OK; State=; Name=Disk4} </w:t>
        <w:br/>
        <w:t xml:space="preserve">ID#HDDPlaneDisk5  : @{Health=OK; State=; Name=Disk5} </w:t>
        <w:br/>
        <w:t xml:space="preserve">ID#HDDPlaneDisk6  : @{Health=OK; State=; Name=Disk6} </w:t>
        <w:br/>
        <w:t xml:space="preserve">ID#HDDPlaneDisk7  : @{Health=OK; State=; Name=Disk7} </w:t>
        <w:br/>
        <w:t xml:space="preserve">ID#HDDPlaneDisk40 : @{Health=OK; State=; Name=Disk40} </w:t>
        <w:br/>
        <w:t>ID#HDDPlaneDisk41 : @{Health=OK; State=; Name=Disk41}</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5"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Summary</w:t>
            </w:r>
          </w:p>
        </w:tc>
        <w:tc>
          <w:tcPr>
            <w:tcW w:w="3585" w:type="pct"/>
            <w:tcBorders>
              <w:top w:val="single" w:sz="6" w:space="0" w:color="000000"/>
              <w:bottom w:val="single" w:sz="6" w:space="0" w:color="000000"/>
            </w:tcBorders>
          </w:tcPr>
          <w:p>
            <w:pPr>
              <w:pStyle w:val="TableText"/>
            </w:pPr>
            <w:r>
              <w:t>硬盘整体的健康状态。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w:t>
            </w:r>
            <w:r>
              <w:rPr>
                <w:i/>
              </w:rPr>
              <w:t>X</w:t>
            </w:r>
          </w:p>
        </w:tc>
        <w:tc>
          <w:tcPr>
            <w:tcW w:w="3585" w:type="pct"/>
            <w:tcBorders>
              <w:top w:val="single" w:sz="6" w:space="0" w:color="000000"/>
              <w:bottom w:val="single" w:sz="6" w:space="0" w:color="000000"/>
            </w:tcBorders>
          </w:tcPr>
          <w:p>
            <w:pPr>
              <w:pStyle w:val="TableText"/>
            </w:pPr>
            <w:r>
              <w:t>ID为</w:t>
            </w:r>
            <w:r>
              <w:rPr>
                <w:i/>
              </w:rPr>
              <w:t>X</w:t>
            </w:r>
            <w:r>
              <w:t>的硬盘的健康状态。</w:t>
            </w:r>
          </w:p>
        </w:tc>
      </w:tr>
    </w:tbl>
    <w:p/>
    <w:bookmarkStart w:id="206" w:name="_ZH-CN_TOPIC_0149803790"/>
    <w:bookmarkEnd w:id="206"/>
    <w:p>
      <w:pPr>
        <w:pStyle w:val="Heading2"/>
      </w:pPr>
      <w:bookmarkStart w:id="207" w:name="_ZH-CN_TOPIC_0149803790-chtext"/>
      <w:bookmarkStart w:id="208" w:name="_Toc256000067"/>
      <w:r>
        <w:t>查询网卡健康状态</w:t>
      </w:r>
      <w:bookmarkEnd w:id="208"/>
      <w:bookmarkEnd w:id="207"/>
    </w:p>
    <w:p>
      <w:pPr>
        <w:pStyle w:val="BlockLabel"/>
      </w:pPr>
      <w:r>
        <w:t>命令功能</w:t>
      </w:r>
    </w:p>
    <w:p>
      <w:r>
        <w:t>查询网卡整体健康状态和部件健康状态。</w:t>
      </w:r>
    </w:p>
    <w:p>
      <w:pPr>
        <w:pStyle w:val="BlockLabel"/>
      </w:pPr>
      <w:r>
        <w:t>命令格式</w:t>
      </w:r>
    </w:p>
    <w:p>
      <w:r>
        <w:rPr>
          <w:b/>
        </w:rPr>
        <w:t>Get-iBMCNetworkAdaptersHealth -Session</w:t>
      </w:r>
      <w: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5"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4"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&lt;$session&gt;</w:t>
            </w:r>
          </w:p>
        </w:tc>
        <w:tc>
          <w:tcPr>
            <w:tcW w:w="3304"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106"/>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06"/>
        </w:numPr>
      </w:pPr>
      <w:r>
        <w:t>查询网卡整体健康状态和部件健康状态。</w:t>
      </w:r>
    </w:p>
    <w:p>
      <w:pPr>
        <w:pStyle w:val="ItemlistTextTD"/>
      </w:pPr>
      <w:r>
        <w:t xml:space="preserve">PS C:\&gt; </w:t>
      </w:r>
      <w:r>
        <w:rPr>
          <w:b/>
        </w:rPr>
        <w:t>$health = Get-iBMCNetworkAdaptersHealth -Session $session</w:t>
      </w:r>
      <w:r>
        <w:t xml:space="preserve"> </w:t>
        <w:br/>
        <w:t>PS C:\&gt;</w:t>
      </w:r>
      <w:r>
        <w:rPr>
          <w:b/>
        </w:rPr>
        <w:t xml:space="preserve"> $health | fl</w:t>
      </w:r>
      <w:r>
        <w:t xml:space="preserve"> </w:t>
        <w:br/>
        <w:t xml:space="preserve"> </w:t>
        <w:br/>
        <w:t xml:space="preserve">Host            : 10.1.1.2 </w:t>
        <w:br/>
        <w:t xml:space="preserve">Summary         : @{HealthRollup=OK} </w:t>
        <w:br/>
        <w:t>ID#mainboardLOM : @{Health=OK; State=Enabled; Name=mainboardLOM}</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5"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Summary</w:t>
            </w:r>
          </w:p>
        </w:tc>
        <w:tc>
          <w:tcPr>
            <w:tcW w:w="3585" w:type="pct"/>
            <w:tcBorders>
              <w:top w:val="single" w:sz="6" w:space="0" w:color="000000"/>
              <w:bottom w:val="single" w:sz="6" w:space="0" w:color="000000"/>
            </w:tcBorders>
          </w:tcPr>
          <w:p>
            <w:pPr>
              <w:pStyle w:val="TableText"/>
            </w:pPr>
            <w:r>
              <w:t>网卡整体的健康状态。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w:t>
            </w:r>
            <w:r>
              <w:rPr>
                <w:i/>
              </w:rPr>
              <w:t>X</w:t>
            </w:r>
          </w:p>
        </w:tc>
        <w:tc>
          <w:tcPr>
            <w:tcW w:w="3585" w:type="pct"/>
            <w:tcBorders>
              <w:top w:val="single" w:sz="6" w:space="0" w:color="000000"/>
              <w:bottom w:val="single" w:sz="6" w:space="0" w:color="000000"/>
            </w:tcBorders>
          </w:tcPr>
          <w:p>
            <w:pPr>
              <w:pStyle w:val="TableText"/>
            </w:pPr>
            <w:r>
              <w:t>ID为</w:t>
            </w:r>
            <w:r>
              <w:rPr>
                <w:i/>
              </w:rPr>
              <w:t>X</w:t>
            </w:r>
            <w:r>
              <w:t>的网卡的健康状态。</w:t>
            </w:r>
          </w:p>
        </w:tc>
      </w:tr>
    </w:tbl>
    <w:p/>
    <w:bookmarkStart w:id="209" w:name="_ZH-CN_TOPIC_0149803791"/>
    <w:bookmarkEnd w:id="209"/>
    <w:p>
      <w:pPr>
        <w:pStyle w:val="Heading2"/>
      </w:pPr>
      <w:bookmarkStart w:id="210" w:name="_ZH-CN_TOPIC_0149803791-chtext"/>
      <w:bookmarkStart w:id="211" w:name="_Toc256000068"/>
      <w:r>
        <w:t>查询风扇健康状态</w:t>
      </w:r>
      <w:bookmarkEnd w:id="211"/>
      <w:bookmarkEnd w:id="210"/>
    </w:p>
    <w:p>
      <w:pPr>
        <w:pStyle w:val="BlockLabel"/>
      </w:pPr>
      <w:r>
        <w:t>命令功能</w:t>
      </w:r>
    </w:p>
    <w:p>
      <w:r>
        <w:t>查询风扇整体健康状态和部件健康状态。</w:t>
      </w:r>
    </w:p>
    <w:p>
      <w:pPr>
        <w:pStyle w:val="BlockLabel"/>
      </w:pPr>
      <w:r>
        <w:t>命令格式</w:t>
      </w:r>
    </w:p>
    <w:p>
      <w:r>
        <w:rPr>
          <w:b/>
        </w:rPr>
        <w:t>Get-iBMCFansHealth -Session</w:t>
      </w:r>
      <w: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5"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4"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&lt;$session&gt;</w:t>
            </w:r>
          </w:p>
        </w:tc>
        <w:tc>
          <w:tcPr>
            <w:tcW w:w="3304"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107"/>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07"/>
        </w:numPr>
      </w:pPr>
      <w:r>
        <w:t>查询风扇整体健康状态和部件健康状态。</w:t>
      </w:r>
    </w:p>
    <w:p>
      <w:pPr>
        <w:pStyle w:val="ItemlistTextTD"/>
      </w:pPr>
      <w:r>
        <w:t xml:space="preserve">PS C:\&gt; </w:t>
      </w:r>
      <w:r>
        <w:rPr>
          <w:b/>
        </w:rPr>
        <w:t>$health = Get-iBMCFansHealth -Session $session</w:t>
      </w:r>
      <w:r>
        <w:t xml:space="preserve"> </w:t>
        <w:br/>
        <w:t xml:space="preserve">PS C:\&gt; </w:t>
      </w:r>
      <w:r>
        <w:rPr>
          <w:b/>
        </w:rPr>
        <w:t>$health</w:t>
      </w:r>
      <w:r>
        <w:t xml:space="preserve"> </w:t>
        <w:br/>
        <w:t xml:space="preserve"> </w:t>
        <w:br/>
        <w:t xml:space="preserve">Host       : 10.1.1.2 </w:t>
        <w:br/>
        <w:t xml:space="preserve">Summary    : @{HealthRollup=OK} </w:t>
        <w:br/>
        <w:t xml:space="preserve">MemberId#0 : @{Health=OK; State=Enabled; Name=Fan Module1 Front} </w:t>
        <w:br/>
        <w:t xml:space="preserve">MemberId#1 : @{Health=OK; State=Enabled; Name=Fan Module2 Front} </w:t>
        <w:br/>
        <w:t xml:space="preserve">MemberId#2 : @{Health=OK; State=Enabled; Name=Fan Module3 Front} </w:t>
        <w:br/>
        <w:t>MemberId#3 : @{Health=OK; State=Enabled; Name=Fan Module4 Front}</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5"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Summary</w:t>
            </w:r>
          </w:p>
        </w:tc>
        <w:tc>
          <w:tcPr>
            <w:tcW w:w="3585" w:type="pct"/>
            <w:tcBorders>
              <w:top w:val="single" w:sz="6" w:space="0" w:color="000000"/>
              <w:bottom w:val="single" w:sz="6" w:space="0" w:color="000000"/>
            </w:tcBorders>
          </w:tcPr>
          <w:p>
            <w:pPr>
              <w:pStyle w:val="TableText"/>
            </w:pPr>
            <w:r>
              <w:t>风扇整体的健康状态。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MemberId#</w:t>
            </w:r>
            <w:r>
              <w:rPr>
                <w:i/>
              </w:rPr>
              <w:t>X</w:t>
            </w:r>
          </w:p>
        </w:tc>
        <w:tc>
          <w:tcPr>
            <w:tcW w:w="3585" w:type="pct"/>
            <w:tcBorders>
              <w:top w:val="single" w:sz="6" w:space="0" w:color="000000"/>
              <w:bottom w:val="single" w:sz="6" w:space="0" w:color="000000"/>
            </w:tcBorders>
          </w:tcPr>
          <w:p>
            <w:pPr>
              <w:pStyle w:val="TableText"/>
            </w:pPr>
            <w:r>
              <w:t>ID为</w:t>
            </w:r>
            <w:r>
              <w:rPr>
                <w:i/>
              </w:rPr>
              <w:t>X</w:t>
            </w:r>
            <w:r>
              <w:t>的风扇的健康状态。</w:t>
            </w:r>
          </w:p>
        </w:tc>
      </w:tr>
    </w:tbl>
    <w:p/>
    <w:bookmarkStart w:id="212" w:name="_ZH-CN_TOPIC_0149803792"/>
    <w:bookmarkEnd w:id="212"/>
    <w:p>
      <w:pPr>
        <w:pStyle w:val="Heading2"/>
      </w:pPr>
      <w:bookmarkStart w:id="213" w:name="_ZH-CN_TOPIC_0149803792-chtext"/>
      <w:bookmarkStart w:id="214" w:name="_Toc256000069"/>
      <w:r>
        <w:t>查询CPU信息</w:t>
      </w:r>
      <w:bookmarkEnd w:id="214"/>
      <w:bookmarkEnd w:id="213"/>
    </w:p>
    <w:p>
      <w:pPr>
        <w:pStyle w:val="BlockLabel"/>
      </w:pPr>
      <w:r>
        <w:t>命令功能</w:t>
      </w:r>
    </w:p>
    <w:p>
      <w:r>
        <w:t>查询CPU信息。</w:t>
      </w:r>
    </w:p>
    <w:p>
      <w:pPr>
        <w:pStyle w:val="BlockLabel"/>
      </w:pPr>
      <w:r>
        <w:t>命令格式</w:t>
      </w:r>
    </w:p>
    <w:p>
      <w:r>
        <w:rPr>
          <w:b/>
        </w:rPr>
        <w:t>Get-iBMCProcessors -Session</w:t>
      </w:r>
      <w: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5"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4"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&lt;$session&gt;</w:t>
            </w:r>
          </w:p>
        </w:tc>
        <w:tc>
          <w:tcPr>
            <w:tcW w:w="3304"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108"/>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08"/>
        </w:numPr>
      </w:pPr>
      <w:r>
        <w:t>查询CPU信息。</w:t>
      </w:r>
    </w:p>
    <w:p>
      <w:pPr>
        <w:pStyle w:val="ItemlistTextTD"/>
      </w:pPr>
      <w:r>
        <w:t xml:space="preserve">PS C:\&gt; </w:t>
      </w:r>
      <w:r>
        <w:rPr>
          <w:b/>
        </w:rPr>
        <w:t>$ProcessorsArray = Get-iBMCProcessors -Session $session</w:t>
      </w:r>
      <w:r>
        <w:t xml:space="preserve"> </w:t>
        <w:br/>
        <w:t xml:space="preserve">PS C:\&gt; </w:t>
      </w:r>
      <w:r>
        <w:rPr>
          <w:b/>
        </w:rPr>
        <w:t>$ProcessorsArray</w:t>
      </w:r>
      <w:r>
        <w:t xml:space="preserve"> </w:t>
        <w:br/>
        <w:t xml:space="preserve"> </w:t>
        <w:br/>
        <w:t xml:space="preserve">Host                    : 10.1.1.2 </w:t>
        <w:br/>
        <w:t xml:space="preserve">Id                      : 1 </w:t>
        <w:br/>
        <w:t xml:space="preserve">ProcessorType           : CPU </w:t>
        <w:br/>
        <w:t xml:space="preserve">ProcessorArchitecture   : x86 </w:t>
        <w:br/>
        <w:t xml:space="preserve">InstructionSet          : x86-64 </w:t>
        <w:br/>
        <w:t xml:space="preserve">Manufacturer            : Intel(R) Corporation </w:t>
        <w:br/>
        <w:t xml:space="preserve">Model                   : Intel(R) Xeon(R) Silver 4110 CPU @ 2.10GHz </w:t>
        <w:br/>
        <w:t xml:space="preserve">IdentificationRegisters : 54-06-05-00-FF-FB-EB-BF </w:t>
        <w:br/>
        <w:t xml:space="preserve">MaxSpeedMHz             : 4000 </w:t>
        <w:br/>
        <w:t xml:space="preserve">TotalCores              : 8 </w:t>
        <w:br/>
        <w:t xml:space="preserve">TotalThreads            : 16 </w:t>
        <w:br/>
        <w:t xml:space="preserve">Socket                  : 0 </w:t>
        <w:br/>
        <w:t xml:space="preserve">L1CacheKiB              : 512 </w:t>
        <w:br/>
        <w:t xml:space="preserve">L2CacheKiB              : 8192 </w:t>
        <w:br/>
        <w:t xml:space="preserve">L3CacheKiB              : 11264 </w:t>
        <w:br/>
        <w:t xml:space="preserve">DeviceLocator           : CPU1 </w:t>
        <w:br/>
        <w:t xml:space="preserve">Position                : mainboard </w:t>
        <w:br/>
        <w:t xml:space="preserve">PartNumber              : 41020679 </w:t>
        <w:br/>
        <w:t xml:space="preserve">Temperature             : 30 </w:t>
        <w:br/>
        <w:t xml:space="preserve">EnabledSetting          : True </w:t>
        <w:br/>
        <w:t xml:space="preserve">FrequencyMHz            : 2100 </w:t>
        <w:br/>
        <w:t xml:space="preserve">OtherParameters         : 64-bit Capable| Multi-Core| Hardware Thread| Execute Protection| Enhanced Virtualization| Power/Performance Control </w:t>
        <w:br/>
        <w:t xml:space="preserve">Status                  : @{State=Enabled; Health=Warning} </w:t>
        <w:br/>
        <w:t xml:space="preserve"> </w:t>
        <w:br/>
        <w:t xml:space="preserve">Host                    : 10.1.1.2 </w:t>
        <w:br/>
        <w:t xml:space="preserve">Id                      : 2 </w:t>
        <w:br/>
        <w:t xml:space="preserve">ProcessorType           : CPU </w:t>
        <w:br/>
        <w:t xml:space="preserve">ProcessorArchitecture   : x86 </w:t>
        <w:br/>
        <w:t xml:space="preserve">InstructionSet          : x86-64 </w:t>
        <w:br/>
        <w:t xml:space="preserve">Manufacturer            : Intel(R) Corporation </w:t>
        <w:br/>
        <w:t xml:space="preserve">Model                   : Intel(R) Xeon(R) Silver 4110 CPU @ 2.10GHz </w:t>
        <w:br/>
        <w:t xml:space="preserve">IdentificationRegisters : 54-06-05-00-FF-FB-EB-BF </w:t>
        <w:br/>
        <w:t xml:space="preserve">MaxSpeedMHz             : 4000 </w:t>
        <w:br/>
        <w:t xml:space="preserve">TotalCores              : 8 </w:t>
        <w:br/>
        <w:t xml:space="preserve">TotalThreads            : 16 </w:t>
        <w:br/>
        <w:t xml:space="preserve">Socket                  : 1 </w:t>
        <w:br/>
        <w:t xml:space="preserve">L1CacheKiB              : 512 </w:t>
        <w:br/>
        <w:t xml:space="preserve">L2CacheKiB              : 8192 </w:t>
        <w:br/>
        <w:t xml:space="preserve">L3CacheKiB              : 11264 </w:t>
        <w:br/>
        <w:t xml:space="preserve">DeviceLocator           : CPU2 </w:t>
        <w:br/>
        <w:t xml:space="preserve">Position                : mainboard </w:t>
        <w:br/>
        <w:t xml:space="preserve">PartNumber              : 41020679 </w:t>
        <w:br/>
        <w:t xml:space="preserve">Temperature             : 31 </w:t>
        <w:br/>
        <w:t xml:space="preserve">EnabledSetting          : True </w:t>
        <w:br/>
        <w:t xml:space="preserve">FrequencyMHz            : 2100 </w:t>
        <w:br/>
        <w:t xml:space="preserve">OtherParameters         : 64-bit Capable| Multi-Core| Hardware Thread| Execute Protection| Enhanced Virtualization| Power/Performance Control </w:t>
        <w:br/>
        <w:t>Status                  : @{State=Enabled; Health=OK}</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5"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w:t>
            </w:r>
          </w:p>
        </w:tc>
        <w:tc>
          <w:tcPr>
            <w:tcW w:w="3585" w:type="pct"/>
            <w:tcBorders>
              <w:top w:val="single" w:sz="6" w:space="0" w:color="000000"/>
              <w:bottom w:val="single" w:sz="6" w:space="0" w:color="000000"/>
            </w:tcBorders>
          </w:tcPr>
          <w:p>
            <w:pPr>
              <w:pStyle w:val="TableText"/>
            </w:pPr>
            <w:r>
              <w:t>CPU资源的ID。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ProcessorArchitecture</w:t>
            </w:r>
          </w:p>
        </w:tc>
        <w:tc>
          <w:tcPr>
            <w:tcW w:w="3585" w:type="pct"/>
            <w:tcBorders>
              <w:top w:val="single" w:sz="6" w:space="0" w:color="000000"/>
              <w:bottom w:val="single" w:sz="6" w:space="0" w:color="000000"/>
            </w:tcBorders>
          </w:tcPr>
          <w:p>
            <w:pPr>
              <w:pStyle w:val="TableText"/>
            </w:pPr>
            <w:r>
              <w:t>CPU资源的架构，包括：</w:t>
            </w:r>
          </w:p>
          <w:p>
            <w:pPr>
              <w:pStyle w:val="ItemListinTable"/>
            </w:pPr>
            <w:r>
              <w:t>x86</w:t>
            </w:r>
          </w:p>
          <w:p>
            <w:pPr>
              <w:pStyle w:val="ItemListinTable"/>
            </w:pPr>
            <w:r>
              <w:t>IA-64</w:t>
            </w:r>
          </w:p>
          <w:p>
            <w:pPr>
              <w:pStyle w:val="ItemListinTable"/>
            </w:pPr>
            <w:r>
              <w:t>ARM</w:t>
            </w:r>
          </w:p>
          <w:p>
            <w:pPr>
              <w:pStyle w:val="ItemListinTable"/>
            </w:pPr>
            <w:r>
              <w:t>MIPS</w:t>
            </w:r>
          </w:p>
          <w:p>
            <w:pPr>
              <w:pStyle w:val="ItemListinTable"/>
            </w:pPr>
            <w:r>
              <w:t>OEM</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InstructionSet</w:t>
            </w:r>
          </w:p>
        </w:tc>
        <w:tc>
          <w:tcPr>
            <w:tcW w:w="3585" w:type="pct"/>
            <w:tcBorders>
              <w:top w:val="single" w:sz="6" w:space="0" w:color="000000"/>
              <w:bottom w:val="single" w:sz="6" w:space="0" w:color="000000"/>
            </w:tcBorders>
          </w:tcPr>
          <w:p>
            <w:pPr>
              <w:pStyle w:val="TableText"/>
            </w:pPr>
            <w:r>
              <w:t>CPU资源的指令集，包括：</w:t>
            </w:r>
          </w:p>
          <w:p>
            <w:pPr>
              <w:pStyle w:val="ItemListinTable"/>
            </w:pPr>
            <w:r>
              <w:t>x86</w:t>
            </w:r>
          </w:p>
          <w:p>
            <w:pPr>
              <w:pStyle w:val="ItemListinTable"/>
            </w:pPr>
            <w:r>
              <w:t>x86-64</w:t>
            </w:r>
          </w:p>
          <w:p>
            <w:pPr>
              <w:pStyle w:val="ItemListinTable"/>
            </w:pPr>
            <w:r>
              <w:t>IA-64</w:t>
            </w:r>
          </w:p>
          <w:p>
            <w:pPr>
              <w:pStyle w:val="ItemListinTable"/>
            </w:pPr>
            <w:r>
              <w:t>ARM-A32</w:t>
            </w:r>
          </w:p>
          <w:p>
            <w:pPr>
              <w:pStyle w:val="ItemListinTable"/>
            </w:pPr>
            <w:r>
              <w:t>ARM-A64</w:t>
            </w:r>
          </w:p>
          <w:p>
            <w:pPr>
              <w:pStyle w:val="ItemListinTable"/>
            </w:pPr>
            <w:r>
              <w:t>MIPS32</w:t>
            </w:r>
          </w:p>
          <w:p>
            <w:pPr>
              <w:pStyle w:val="ItemListinTable"/>
            </w:pPr>
            <w:r>
              <w:t>MIPS64</w:t>
            </w:r>
          </w:p>
          <w:p>
            <w:pPr>
              <w:pStyle w:val="ItemListinTable"/>
            </w:pPr>
            <w:r>
              <w:t>OEM</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Manufacturer</w:t>
            </w:r>
          </w:p>
        </w:tc>
        <w:tc>
          <w:tcPr>
            <w:tcW w:w="3585" w:type="pct"/>
            <w:tcBorders>
              <w:top w:val="single" w:sz="6" w:space="0" w:color="000000"/>
              <w:bottom w:val="single" w:sz="6" w:space="0" w:color="000000"/>
            </w:tcBorders>
          </w:tcPr>
          <w:p>
            <w:pPr>
              <w:pStyle w:val="TableText"/>
            </w:pPr>
            <w:r>
              <w:t>CPU资源的制造商。</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Model</w:t>
            </w:r>
          </w:p>
        </w:tc>
        <w:tc>
          <w:tcPr>
            <w:tcW w:w="3585" w:type="pct"/>
            <w:tcBorders>
              <w:top w:val="single" w:sz="6" w:space="0" w:color="000000"/>
              <w:bottom w:val="single" w:sz="6" w:space="0" w:color="000000"/>
            </w:tcBorders>
          </w:tcPr>
          <w:p>
            <w:pPr>
              <w:pStyle w:val="TableText"/>
            </w:pPr>
            <w:r>
              <w:t>CPU资源的型号。</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IdentificationRegisters</w:t>
            </w:r>
          </w:p>
        </w:tc>
        <w:tc>
          <w:tcPr>
            <w:tcW w:w="3585" w:type="pct"/>
            <w:tcBorders>
              <w:top w:val="single" w:sz="6" w:space="0" w:color="000000"/>
              <w:bottom w:val="single" w:sz="6" w:space="0" w:color="000000"/>
            </w:tcBorders>
          </w:tcPr>
          <w:p>
            <w:pPr>
              <w:pStyle w:val="TableText"/>
            </w:pPr>
            <w:r>
              <w:t>CPU资源的识别寄存器。</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MaxSpeedMHz</w:t>
            </w:r>
          </w:p>
        </w:tc>
        <w:tc>
          <w:tcPr>
            <w:tcW w:w="3585" w:type="pct"/>
            <w:tcBorders>
              <w:top w:val="single" w:sz="6" w:space="0" w:color="000000"/>
              <w:bottom w:val="single" w:sz="6" w:space="0" w:color="000000"/>
            </w:tcBorders>
          </w:tcPr>
          <w:p>
            <w:pPr>
              <w:pStyle w:val="TableText"/>
            </w:pPr>
            <w:r>
              <w:t>CPU资源的最大主频。</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TotalCores</w:t>
            </w:r>
          </w:p>
        </w:tc>
        <w:tc>
          <w:tcPr>
            <w:tcW w:w="3585" w:type="pct"/>
            <w:tcBorders>
              <w:top w:val="single" w:sz="6" w:space="0" w:color="000000"/>
              <w:bottom w:val="single" w:sz="6" w:space="0" w:color="000000"/>
            </w:tcBorders>
          </w:tcPr>
          <w:p>
            <w:pPr>
              <w:pStyle w:val="TableText"/>
            </w:pPr>
            <w:r>
              <w:t>CPU资源的总核数。</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TotalThreads</w:t>
            </w:r>
          </w:p>
        </w:tc>
        <w:tc>
          <w:tcPr>
            <w:tcW w:w="3585" w:type="pct"/>
            <w:tcBorders>
              <w:top w:val="single" w:sz="6" w:space="0" w:color="000000"/>
              <w:bottom w:val="single" w:sz="6" w:space="0" w:color="000000"/>
            </w:tcBorders>
          </w:tcPr>
          <w:p>
            <w:pPr>
              <w:pStyle w:val="TableText"/>
            </w:pPr>
            <w:r>
              <w:t>CPU资源的总线程数。</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Socket</w:t>
            </w:r>
          </w:p>
        </w:tc>
        <w:tc>
          <w:tcPr>
            <w:tcW w:w="3585" w:type="pct"/>
            <w:tcBorders>
              <w:top w:val="single" w:sz="6" w:space="0" w:color="000000"/>
              <w:bottom w:val="single" w:sz="6" w:space="0" w:color="000000"/>
            </w:tcBorders>
          </w:tcPr>
          <w:p>
            <w:pPr>
              <w:pStyle w:val="TableText"/>
            </w:pPr>
            <w:r>
              <w:t>CPU资源的插槽号。</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L1CacheKiB</w:t>
            </w:r>
          </w:p>
        </w:tc>
        <w:tc>
          <w:tcPr>
            <w:tcW w:w="3585" w:type="pct"/>
            <w:tcBorders>
              <w:top w:val="single" w:sz="6" w:space="0" w:color="000000"/>
              <w:bottom w:val="single" w:sz="6" w:space="0" w:color="000000"/>
            </w:tcBorders>
          </w:tcPr>
          <w:p>
            <w:pPr>
              <w:pStyle w:val="TableText"/>
            </w:pPr>
            <w:r>
              <w:t>CPU资源的一级缓存。</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L2CacheKiB</w:t>
            </w:r>
          </w:p>
        </w:tc>
        <w:tc>
          <w:tcPr>
            <w:tcW w:w="3585" w:type="pct"/>
            <w:tcBorders>
              <w:top w:val="single" w:sz="6" w:space="0" w:color="000000"/>
              <w:bottom w:val="single" w:sz="6" w:space="0" w:color="000000"/>
            </w:tcBorders>
          </w:tcPr>
          <w:p>
            <w:pPr>
              <w:pStyle w:val="TableText"/>
            </w:pPr>
            <w:r>
              <w:t>CPU资源的二级缓存。</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L3CacheKiB</w:t>
            </w:r>
          </w:p>
        </w:tc>
        <w:tc>
          <w:tcPr>
            <w:tcW w:w="3585" w:type="pct"/>
            <w:tcBorders>
              <w:top w:val="single" w:sz="6" w:space="0" w:color="000000"/>
              <w:bottom w:val="single" w:sz="6" w:space="0" w:color="000000"/>
            </w:tcBorders>
          </w:tcPr>
          <w:p>
            <w:pPr>
              <w:pStyle w:val="TableText"/>
            </w:pPr>
            <w:r>
              <w:t>CPU资源的三级缓存。</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DeviceLocator</w:t>
            </w:r>
          </w:p>
        </w:tc>
        <w:tc>
          <w:tcPr>
            <w:tcW w:w="3585" w:type="pct"/>
            <w:tcBorders>
              <w:top w:val="single" w:sz="6" w:space="0" w:color="000000"/>
              <w:bottom w:val="single" w:sz="6" w:space="0" w:color="000000"/>
            </w:tcBorders>
          </w:tcPr>
          <w:p>
            <w:pPr>
              <w:pStyle w:val="TableText"/>
            </w:pPr>
            <w:r>
              <w:t>CPU资源的丝印。</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Position</w:t>
            </w:r>
          </w:p>
        </w:tc>
        <w:tc>
          <w:tcPr>
            <w:tcW w:w="3585" w:type="pct"/>
            <w:tcBorders>
              <w:top w:val="single" w:sz="6" w:space="0" w:color="000000"/>
              <w:bottom w:val="single" w:sz="6" w:space="0" w:color="000000"/>
            </w:tcBorders>
          </w:tcPr>
          <w:p>
            <w:pPr>
              <w:pStyle w:val="TableText"/>
            </w:pPr>
            <w:r>
              <w:t>CPU资源的容器。</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PartNumber</w:t>
            </w:r>
          </w:p>
        </w:tc>
        <w:tc>
          <w:tcPr>
            <w:tcW w:w="3585" w:type="pct"/>
            <w:tcBorders>
              <w:top w:val="single" w:sz="6" w:space="0" w:color="000000"/>
              <w:bottom w:val="single" w:sz="6" w:space="0" w:color="000000"/>
            </w:tcBorders>
          </w:tcPr>
          <w:p>
            <w:pPr>
              <w:pStyle w:val="TableText"/>
            </w:pPr>
            <w:r>
              <w:t>CPU资源的部件号。</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Temperature</w:t>
            </w:r>
          </w:p>
        </w:tc>
        <w:tc>
          <w:tcPr>
            <w:tcW w:w="3585" w:type="pct"/>
            <w:tcBorders>
              <w:top w:val="single" w:sz="6" w:space="0" w:color="000000"/>
              <w:bottom w:val="single" w:sz="6" w:space="0" w:color="000000"/>
            </w:tcBorders>
          </w:tcPr>
          <w:p>
            <w:pPr>
              <w:pStyle w:val="TableText"/>
            </w:pPr>
            <w:r>
              <w:t>CPU资源的温度。</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EnabledSetting</w:t>
            </w:r>
          </w:p>
        </w:tc>
        <w:tc>
          <w:tcPr>
            <w:tcW w:w="3585" w:type="pct"/>
            <w:tcBorders>
              <w:top w:val="single" w:sz="6" w:space="0" w:color="000000"/>
              <w:bottom w:val="single" w:sz="6" w:space="0" w:color="000000"/>
            </w:tcBorders>
          </w:tcPr>
          <w:p>
            <w:pPr>
              <w:pStyle w:val="TableText"/>
            </w:pPr>
            <w:r>
              <w:t>CPU资源的启用使能。</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FrequencyMHz</w:t>
            </w:r>
          </w:p>
        </w:tc>
        <w:tc>
          <w:tcPr>
            <w:tcW w:w="3585" w:type="pct"/>
            <w:tcBorders>
              <w:top w:val="single" w:sz="6" w:space="0" w:color="000000"/>
              <w:bottom w:val="single" w:sz="6" w:space="0" w:color="000000"/>
            </w:tcBorders>
          </w:tcPr>
          <w:p>
            <w:pPr>
              <w:pStyle w:val="TableText"/>
            </w:pPr>
            <w:r>
              <w:t>CPU资源的主频。</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OtherParameters</w:t>
            </w:r>
          </w:p>
        </w:tc>
        <w:tc>
          <w:tcPr>
            <w:tcW w:w="3585" w:type="pct"/>
            <w:tcBorders>
              <w:top w:val="single" w:sz="6" w:space="0" w:color="000000"/>
              <w:bottom w:val="single" w:sz="6" w:space="0" w:color="000000"/>
            </w:tcBorders>
          </w:tcPr>
          <w:p>
            <w:pPr>
              <w:pStyle w:val="TableText"/>
            </w:pPr>
            <w:r>
              <w:t>其他参数。</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Status</w:t>
            </w:r>
          </w:p>
        </w:tc>
        <w:tc>
          <w:tcPr>
            <w:tcW w:w="3585" w:type="pct"/>
            <w:tcBorders>
              <w:top w:val="single" w:sz="6" w:space="0" w:color="000000"/>
              <w:bottom w:val="single" w:sz="6" w:space="0" w:color="000000"/>
            </w:tcBorders>
          </w:tcPr>
          <w:p>
            <w:pPr>
              <w:pStyle w:val="TableText"/>
            </w:pPr>
            <w:r>
              <w:t>CPU资源的状态。</w:t>
            </w:r>
          </w:p>
        </w:tc>
      </w:tr>
    </w:tbl>
    <w:p/>
    <w:bookmarkStart w:id="215" w:name="_ZH-CN_TOPIC_0149803793"/>
    <w:bookmarkEnd w:id="215"/>
    <w:p>
      <w:pPr>
        <w:pStyle w:val="Heading2"/>
      </w:pPr>
      <w:bookmarkStart w:id="216" w:name="_ZH-CN_TOPIC_0149803793-chtext"/>
      <w:bookmarkStart w:id="217" w:name="_Toc256000070"/>
      <w:r>
        <w:t>查询RAID卡控制器信息</w:t>
      </w:r>
      <w:bookmarkEnd w:id="217"/>
      <w:bookmarkEnd w:id="216"/>
    </w:p>
    <w:p>
      <w:pPr>
        <w:pStyle w:val="BlockLabel"/>
      </w:pPr>
      <w:r>
        <w:t>命令功能</w:t>
      </w:r>
    </w:p>
    <w:p>
      <w:r>
        <w:t>查询RAID卡控制器信息。</w:t>
      </w:r>
    </w:p>
    <w:p>
      <w:pPr>
        <w:pStyle w:val="BlockLabel"/>
      </w:pPr>
      <w:r>
        <w:t>命令格式</w:t>
      </w:r>
    </w:p>
    <w:p>
      <w:r>
        <w:rPr>
          <w:b/>
        </w:rPr>
        <w:t>Get-iBMCRAIDControllers -Session</w:t>
      </w:r>
      <w: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5"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4"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&lt;$session&gt;</w:t>
            </w:r>
          </w:p>
        </w:tc>
        <w:tc>
          <w:tcPr>
            <w:tcW w:w="3304"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109"/>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09"/>
        </w:numPr>
      </w:pPr>
      <w:r>
        <w:t>查询RAID卡控制器信息。</w:t>
      </w:r>
    </w:p>
    <w:p>
      <w:pPr>
        <w:pStyle w:val="ItemlistTextTD"/>
      </w:pPr>
      <w:r>
        <w:t xml:space="preserve">PS C:\&gt; </w:t>
      </w:r>
      <w:r>
        <w:rPr>
          <w:b/>
        </w:rPr>
        <w:t>$RAID = Get-iBMCRAIDControllers -Session $Session</w:t>
      </w:r>
      <w:r>
        <w:t xml:space="preserve"> </w:t>
        <w:br/>
        <w:t xml:space="preserve">PS C:\&gt; </w:t>
      </w:r>
      <w:r>
        <w:rPr>
          <w:b/>
        </w:rPr>
        <w:t>$RAID</w:t>
      </w:r>
      <w:r>
        <w:t xml:space="preserve"> </w:t>
        <w:br/>
        <w:t xml:space="preserve"> </w:t>
        <w:br/>
        <w:t xml:space="preserve">Host                     : 10.1.1.2 </w:t>
        <w:br/>
        <w:t xml:space="preserve">Id                       : RAIDStorage0 </w:t>
        <w:br/>
        <w:t xml:space="preserve">Name                     : RAID Card1 Controller </w:t>
        <w:br/>
        <w:t xml:space="preserve">Description              : RAID Controller </w:t>
        <w:br/>
        <w:t xml:space="preserve">Status                   : @{State=Enabled; Health=OK} </w:t>
        <w:br/>
        <w:t xml:space="preserve">SpeedGbps                : 12 </w:t>
        <w:br/>
        <w:t xml:space="preserve">FirmwareVersion          : 5.010.00-0839 </w:t>
        <w:br/>
        <w:t xml:space="preserve">SupportedDeviceProtocols : {SAS} </w:t>
        <w:br/>
        <w:t xml:space="preserve">Manufacturer             : </w:t>
        <w:br/>
        <w:t xml:space="preserve">Model                    : SAS3508 </w:t>
        <w:br/>
        <w:t xml:space="preserve">SupportedRAIDLevels      : {RAID0, RAID1, RAID5, RAID6...} </w:t>
        <w:br/>
        <w:t xml:space="preserve">Mode                     : Non-RAID </w:t>
        <w:br/>
        <w:t xml:space="preserve">CachePinnedState         : False </w:t>
        <w:br/>
        <w:t xml:space="preserve">SASAddress               : 5505dac310072000 </w:t>
        <w:br/>
        <w:t xml:space="preserve">ConfigurationVersion     : 4.1610.00-0149 </w:t>
        <w:br/>
        <w:t xml:space="preserve">MemorySizeMiB            : 2048 </w:t>
        <w:br/>
        <w:t xml:space="preserve">MaintainPDFailHistory    : True </w:t>
        <w:br/>
        <w:t xml:space="preserve">CopyBackState            : True </w:t>
        <w:br/>
        <w:t xml:space="preserve">SmarterCopyBackState     : True </w:t>
        <w:br/>
        <w:t xml:space="preserve">JBODState                : False </w:t>
        <w:br/>
        <w:t xml:space="preserve">OOBSupport               : True </w:t>
        <w:br/>
        <w:t xml:space="preserve">CapacitanceName          : </w:t>
        <w:br/>
        <w:t xml:space="preserve">CapacitanceStatus        : @{State=Absent; Health=} </w:t>
        <w:br/>
        <w:t xml:space="preserve">DriverInfo               : @{DriverName=; DriverVersion=} </w:t>
        <w:br/>
        <w:t xml:space="preserve">DDRECCCount              : 0 </w:t>
        <w:br/>
        <w:t xml:space="preserve">MinStripeSizeBytes       : 65536 </w:t>
        <w:br/>
        <w:t xml:space="preserve">MaxStripeSizeBytes       : 1048576 </w:t>
        <w:br/>
        <w:t>Drives                   : {HDDPlaneDisk0, HDDPlaneDisk1}</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5"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w:t>
            </w:r>
          </w:p>
        </w:tc>
        <w:tc>
          <w:tcPr>
            <w:tcW w:w="3585" w:type="pct"/>
            <w:tcBorders>
              <w:top w:val="single" w:sz="6" w:space="0" w:color="000000"/>
              <w:bottom w:val="single" w:sz="6" w:space="0" w:color="000000"/>
            </w:tcBorders>
          </w:tcPr>
          <w:p>
            <w:pPr>
              <w:pStyle w:val="TableText"/>
            </w:pPr>
            <w:r>
              <w:t>存储资源的ID。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Name</w:t>
            </w:r>
          </w:p>
        </w:tc>
        <w:tc>
          <w:tcPr>
            <w:tcW w:w="3585" w:type="pct"/>
            <w:tcBorders>
              <w:top w:val="single" w:sz="6" w:space="0" w:color="000000"/>
              <w:bottom w:val="single" w:sz="6" w:space="0" w:color="000000"/>
            </w:tcBorders>
          </w:tcPr>
          <w:p>
            <w:pPr>
              <w:pStyle w:val="TableText"/>
            </w:pPr>
            <w:r>
              <w:t>存储控制器的名称。</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Description</w:t>
            </w:r>
          </w:p>
        </w:tc>
        <w:tc>
          <w:tcPr>
            <w:tcW w:w="3585" w:type="pct"/>
            <w:tcBorders>
              <w:top w:val="single" w:sz="6" w:space="0" w:color="000000"/>
              <w:bottom w:val="single" w:sz="6" w:space="0" w:color="000000"/>
            </w:tcBorders>
          </w:tcPr>
          <w:p>
            <w:pPr>
              <w:pStyle w:val="TableText"/>
            </w:pPr>
            <w:r>
              <w:t>存储控制器的描述信息。</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Status</w:t>
            </w:r>
          </w:p>
        </w:tc>
        <w:tc>
          <w:tcPr>
            <w:tcW w:w="3585" w:type="pct"/>
            <w:tcBorders>
              <w:top w:val="single" w:sz="6" w:space="0" w:color="000000"/>
              <w:bottom w:val="single" w:sz="6" w:space="0" w:color="000000"/>
            </w:tcBorders>
          </w:tcPr>
          <w:p>
            <w:pPr>
              <w:pStyle w:val="TableText"/>
            </w:pPr>
            <w:r>
              <w:t>存储控制器的状态，包括：</w:t>
            </w:r>
          </w:p>
          <w:p>
            <w:pPr>
              <w:pStyle w:val="ItemListinTable"/>
            </w:pPr>
            <w:r>
              <w:t>State：存储控制器使能状态</w:t>
            </w:r>
          </w:p>
          <w:p>
            <w:pPr>
              <w:pStyle w:val="ItemListinTable"/>
            </w:pPr>
            <w:r>
              <w:t>Health：存储控制器健康状态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SpeedGbps</w:t>
            </w:r>
          </w:p>
        </w:tc>
        <w:tc>
          <w:tcPr>
            <w:tcW w:w="3585" w:type="pct"/>
            <w:tcBorders>
              <w:top w:val="single" w:sz="6" w:space="0" w:color="000000"/>
              <w:bottom w:val="single" w:sz="6" w:space="0" w:color="000000"/>
            </w:tcBorders>
          </w:tcPr>
          <w:p>
            <w:pPr>
              <w:pStyle w:val="TableText"/>
            </w:pPr>
            <w:r>
              <w:t>存储控制器的接口速率。</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FirmwareVersion</w:t>
            </w:r>
          </w:p>
        </w:tc>
        <w:tc>
          <w:tcPr>
            <w:tcW w:w="3585" w:type="pct"/>
            <w:tcBorders>
              <w:top w:val="single" w:sz="6" w:space="0" w:color="000000"/>
              <w:bottom w:val="single" w:sz="6" w:space="0" w:color="000000"/>
            </w:tcBorders>
          </w:tcPr>
          <w:p>
            <w:pPr>
              <w:pStyle w:val="TableText"/>
            </w:pPr>
            <w:r>
              <w:t>存储控制器的固件版本。</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SupportedDeviceProtocols</w:t>
            </w:r>
          </w:p>
        </w:tc>
        <w:tc>
          <w:tcPr>
            <w:tcW w:w="3585" w:type="pct"/>
            <w:tcBorders>
              <w:top w:val="single" w:sz="6" w:space="0" w:color="000000"/>
              <w:bottom w:val="single" w:sz="6" w:space="0" w:color="000000"/>
            </w:tcBorders>
          </w:tcPr>
          <w:p>
            <w:pPr>
              <w:pStyle w:val="TableText"/>
            </w:pPr>
            <w:r>
              <w:t>存储控制器支持的协议类型，包括：</w:t>
            </w:r>
          </w:p>
          <w:p>
            <w:pPr>
              <w:pStyle w:val="ItemListinTable"/>
            </w:pPr>
            <w:r>
              <w:t>SPI</w:t>
            </w:r>
          </w:p>
          <w:p>
            <w:pPr>
              <w:pStyle w:val="ItemListinTable"/>
            </w:pPr>
            <w:r>
              <w:t>PCIe</w:t>
            </w:r>
          </w:p>
          <w:p>
            <w:pPr>
              <w:pStyle w:val="ItemListinTable"/>
            </w:pPr>
            <w:r>
              <w:t>AHCI</w:t>
            </w:r>
          </w:p>
          <w:p>
            <w:pPr>
              <w:pStyle w:val="ItemListinTable"/>
            </w:pPr>
            <w:r>
              <w:t>UHCI</w:t>
            </w:r>
          </w:p>
          <w:p>
            <w:pPr>
              <w:pStyle w:val="ItemListinTable"/>
            </w:pPr>
            <w:r>
              <w:t>SAS</w:t>
            </w:r>
          </w:p>
          <w:p>
            <w:pPr>
              <w:pStyle w:val="ItemListinTable"/>
            </w:pPr>
            <w:r>
              <w:t>SATA</w:t>
            </w:r>
          </w:p>
          <w:p>
            <w:pPr>
              <w:pStyle w:val="ItemListinTable"/>
            </w:pPr>
            <w:r>
              <w:t>USB</w:t>
            </w:r>
          </w:p>
          <w:p>
            <w:pPr>
              <w:pStyle w:val="ItemListinTable"/>
            </w:pPr>
            <w:r>
              <w:t>NVMe</w:t>
            </w:r>
          </w:p>
          <w:p>
            <w:pPr>
              <w:pStyle w:val="ItemListinTable"/>
            </w:pPr>
            <w:r>
              <w:t>FC</w:t>
            </w:r>
          </w:p>
          <w:p>
            <w:pPr>
              <w:pStyle w:val="ItemListinTable"/>
            </w:pPr>
            <w:r>
              <w:t>iSCSI</w:t>
            </w:r>
          </w:p>
          <w:p>
            <w:pPr>
              <w:pStyle w:val="ItemListinTable"/>
            </w:pPr>
            <w:r>
              <w:t>FCoE</w:t>
            </w:r>
          </w:p>
          <w:p>
            <w:pPr>
              <w:pStyle w:val="ItemListinTable"/>
            </w:pPr>
            <w:r>
              <w:t>NVMeOverFabrics</w:t>
            </w:r>
          </w:p>
          <w:p>
            <w:pPr>
              <w:pStyle w:val="ItemListinTable"/>
            </w:pPr>
            <w:r>
              <w:t>SMB</w:t>
            </w:r>
          </w:p>
          <w:p>
            <w:pPr>
              <w:pStyle w:val="ItemListinTable"/>
            </w:pPr>
            <w:r>
              <w:t>NFSv3</w:t>
            </w:r>
          </w:p>
          <w:p>
            <w:pPr>
              <w:pStyle w:val="ItemListinTable"/>
            </w:pPr>
            <w:r>
              <w:t>NFSv4</w:t>
            </w:r>
          </w:p>
          <w:p>
            <w:pPr>
              <w:pStyle w:val="ItemListinTable"/>
            </w:pPr>
            <w:r>
              <w:t>HTTP</w:t>
            </w:r>
          </w:p>
          <w:p>
            <w:pPr>
              <w:pStyle w:val="ItemListinTable"/>
            </w:pPr>
            <w:r>
              <w:t>HTTPS</w:t>
            </w:r>
          </w:p>
          <w:p>
            <w:pPr>
              <w:pStyle w:val="ItemListinTable"/>
            </w:pPr>
            <w:r>
              <w:t>FTP</w:t>
            </w:r>
          </w:p>
          <w:p>
            <w:pPr>
              <w:pStyle w:val="ItemListinTable"/>
            </w:pPr>
            <w:r>
              <w:t>SFTP</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Manufacturer</w:t>
            </w:r>
          </w:p>
        </w:tc>
        <w:tc>
          <w:tcPr>
            <w:tcW w:w="3585" w:type="pct"/>
            <w:tcBorders>
              <w:top w:val="single" w:sz="6" w:space="0" w:color="000000"/>
              <w:bottom w:val="single" w:sz="6" w:space="0" w:color="000000"/>
            </w:tcBorders>
          </w:tcPr>
          <w:p>
            <w:pPr>
              <w:pStyle w:val="TableText"/>
            </w:pPr>
            <w:r>
              <w:t>存储控制器生产厂商。</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Model</w:t>
            </w:r>
          </w:p>
        </w:tc>
        <w:tc>
          <w:tcPr>
            <w:tcW w:w="3585" w:type="pct"/>
            <w:tcBorders>
              <w:top w:val="single" w:sz="6" w:space="0" w:color="000000"/>
              <w:bottom w:val="single" w:sz="6" w:space="0" w:color="000000"/>
            </w:tcBorders>
          </w:tcPr>
          <w:p>
            <w:pPr>
              <w:pStyle w:val="TableText"/>
            </w:pPr>
            <w:r>
              <w:t>存储控制器型号。</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SupportedRAIDLevels</w:t>
            </w:r>
          </w:p>
        </w:tc>
        <w:tc>
          <w:tcPr>
            <w:tcW w:w="3585" w:type="pct"/>
            <w:tcBorders>
              <w:top w:val="single" w:sz="6" w:space="0" w:color="000000"/>
              <w:bottom w:val="single" w:sz="6" w:space="0" w:color="000000"/>
            </w:tcBorders>
          </w:tcPr>
          <w:p>
            <w:pPr>
              <w:pStyle w:val="TableText"/>
            </w:pPr>
            <w:r>
              <w:t>存储控制器支持的RAID级别，包括：</w:t>
            </w:r>
          </w:p>
          <w:p>
            <w:pPr>
              <w:pStyle w:val="ItemListinTable"/>
            </w:pPr>
            <w:r>
              <w:t>RAID0</w:t>
            </w:r>
          </w:p>
          <w:p>
            <w:pPr>
              <w:pStyle w:val="ItemListinTable"/>
            </w:pPr>
            <w:r>
              <w:t>RAID1</w:t>
            </w:r>
          </w:p>
          <w:p>
            <w:pPr>
              <w:pStyle w:val="ItemListinTable"/>
            </w:pPr>
            <w:r>
              <w:t>RAID5</w:t>
            </w:r>
          </w:p>
          <w:p>
            <w:pPr>
              <w:pStyle w:val="ItemListinTable"/>
            </w:pPr>
            <w:r>
              <w:t>RAID6</w:t>
            </w:r>
          </w:p>
          <w:p>
            <w:pPr>
              <w:pStyle w:val="ItemListinTable"/>
            </w:pPr>
            <w:r>
              <w:t>RAID10</w:t>
            </w:r>
          </w:p>
          <w:p>
            <w:pPr>
              <w:pStyle w:val="ItemListinTable"/>
            </w:pPr>
            <w:r>
              <w:t>RAID50</w:t>
            </w:r>
          </w:p>
          <w:p>
            <w:pPr>
              <w:pStyle w:val="ItemListinTable"/>
            </w:pPr>
            <w:r>
              <w:t>RAID60</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Mode</w:t>
            </w:r>
          </w:p>
        </w:tc>
        <w:tc>
          <w:tcPr>
            <w:tcW w:w="3585" w:type="pct"/>
            <w:tcBorders>
              <w:top w:val="single" w:sz="6" w:space="0" w:color="000000"/>
              <w:bottom w:val="single" w:sz="6" w:space="0" w:color="000000"/>
            </w:tcBorders>
          </w:tcPr>
          <w:p>
            <w:pPr>
              <w:pStyle w:val="TableText"/>
            </w:pPr>
            <w:r>
              <w:t>存储驱动器的模式</w:t>
            </w:r>
          </w:p>
          <w:p>
            <w:pPr>
              <w:pStyle w:val="ItemListinTable"/>
            </w:pPr>
            <w:r>
              <w:t>Non-RAID</w:t>
            </w:r>
          </w:p>
          <w:p>
            <w:pPr>
              <w:pStyle w:val="ItemListinTable"/>
            </w:pPr>
            <w:r>
              <w:t>RAID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CachePinnedState</w:t>
            </w:r>
          </w:p>
        </w:tc>
        <w:tc>
          <w:tcPr>
            <w:tcW w:w="3585" w:type="pct"/>
            <w:tcBorders>
              <w:top w:val="single" w:sz="6" w:space="0" w:color="000000"/>
              <w:bottom w:val="single" w:sz="6" w:space="0" w:color="000000"/>
            </w:tcBorders>
          </w:tcPr>
          <w:p>
            <w:pPr>
              <w:pStyle w:val="TableText"/>
            </w:pPr>
            <w:r>
              <w:t>存储驱动Cache Pinned使能状态。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SASAddress</w:t>
            </w:r>
          </w:p>
        </w:tc>
        <w:tc>
          <w:tcPr>
            <w:tcW w:w="3585" w:type="pct"/>
            <w:tcBorders>
              <w:top w:val="single" w:sz="6" w:space="0" w:color="000000"/>
              <w:bottom w:val="single" w:sz="6" w:space="0" w:color="000000"/>
            </w:tcBorders>
          </w:tcPr>
          <w:p>
            <w:pPr>
              <w:pStyle w:val="TableText"/>
            </w:pPr>
            <w:r>
              <w:t>存储控制器地址。</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ConfigurationVersion</w:t>
            </w:r>
          </w:p>
        </w:tc>
        <w:tc>
          <w:tcPr>
            <w:tcW w:w="3585" w:type="pct"/>
            <w:tcBorders>
              <w:top w:val="single" w:sz="6" w:space="0" w:color="000000"/>
              <w:bottom w:val="single" w:sz="6" w:space="0" w:color="000000"/>
            </w:tcBorders>
          </w:tcPr>
          <w:p>
            <w:pPr>
              <w:pStyle w:val="TableText"/>
            </w:pPr>
            <w:r>
              <w:t>存储控制器配置版本。</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MemorySizeMiB</w:t>
            </w:r>
          </w:p>
        </w:tc>
        <w:tc>
          <w:tcPr>
            <w:tcW w:w="3585" w:type="pct"/>
            <w:tcBorders>
              <w:top w:val="single" w:sz="6" w:space="0" w:color="000000"/>
              <w:bottom w:val="single" w:sz="6" w:space="0" w:color="000000"/>
            </w:tcBorders>
          </w:tcPr>
          <w:p>
            <w:pPr>
              <w:pStyle w:val="TableText"/>
            </w:pPr>
            <w:r>
              <w:t>存储控制器内存容量。</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MaintainPDFailHistory</w:t>
            </w:r>
          </w:p>
        </w:tc>
        <w:tc>
          <w:tcPr>
            <w:tcW w:w="3585" w:type="pct"/>
            <w:tcBorders>
              <w:top w:val="single" w:sz="6" w:space="0" w:color="000000"/>
              <w:bottom w:val="single" w:sz="6" w:space="0" w:color="000000"/>
            </w:tcBorders>
          </w:tcPr>
          <w:p>
            <w:pPr>
              <w:pStyle w:val="TableText"/>
            </w:pPr>
            <w:r>
              <w:t>存储驱动器故障记录功能的使能状态。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CopyBackState</w:t>
            </w:r>
          </w:p>
        </w:tc>
        <w:tc>
          <w:tcPr>
            <w:tcW w:w="3585" w:type="pct"/>
            <w:tcBorders>
              <w:top w:val="single" w:sz="6" w:space="0" w:color="000000"/>
              <w:bottom w:val="single" w:sz="6" w:space="0" w:color="000000"/>
            </w:tcBorders>
          </w:tcPr>
          <w:p>
            <w:pPr>
              <w:pStyle w:val="TableText"/>
            </w:pPr>
            <w:r>
              <w:t>存储控制器回拷功能使能状态。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SmarterCopyBackState</w:t>
            </w:r>
          </w:p>
        </w:tc>
        <w:tc>
          <w:tcPr>
            <w:tcW w:w="3585" w:type="pct"/>
            <w:tcBorders>
              <w:top w:val="single" w:sz="6" w:space="0" w:color="000000"/>
              <w:bottom w:val="single" w:sz="6" w:space="0" w:color="000000"/>
            </w:tcBorders>
          </w:tcPr>
          <w:p>
            <w:pPr>
              <w:pStyle w:val="TableText"/>
            </w:pPr>
            <w:r>
              <w:t>存储控制器SMART错误回拷功能的使能状态。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JBODState</w:t>
            </w:r>
          </w:p>
        </w:tc>
        <w:tc>
          <w:tcPr>
            <w:tcW w:w="3585" w:type="pct"/>
            <w:tcBorders>
              <w:top w:val="single" w:sz="6" w:space="0" w:color="000000"/>
              <w:bottom w:val="single" w:sz="6" w:space="0" w:color="000000"/>
            </w:tcBorders>
          </w:tcPr>
          <w:p>
            <w:pPr>
              <w:pStyle w:val="TableText"/>
            </w:pPr>
            <w:r>
              <w:t>驱动器直通功能的使能状态。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OOBSupport</w:t>
            </w:r>
          </w:p>
        </w:tc>
        <w:tc>
          <w:tcPr>
            <w:tcW w:w="3585" w:type="pct"/>
            <w:tcBorders>
              <w:top w:val="single" w:sz="6" w:space="0" w:color="000000"/>
              <w:bottom w:val="single" w:sz="6" w:space="0" w:color="000000"/>
            </w:tcBorders>
          </w:tcPr>
          <w:p>
            <w:pPr>
              <w:pStyle w:val="TableText"/>
            </w:pPr>
            <w:r>
              <w:t>控制器是否支持带外管理。</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CapacitanceName</w:t>
            </w:r>
          </w:p>
        </w:tc>
        <w:tc>
          <w:tcPr>
            <w:tcW w:w="3585" w:type="pct"/>
            <w:tcBorders>
              <w:top w:val="single" w:sz="6" w:space="0" w:color="000000"/>
              <w:bottom w:val="single" w:sz="6" w:space="0" w:color="000000"/>
            </w:tcBorders>
          </w:tcPr>
          <w:p>
            <w:pPr>
              <w:pStyle w:val="TableText"/>
            </w:pPr>
            <w:r>
              <w:t>存储控制器BBU名称。</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CapacitanceStatus</w:t>
            </w:r>
          </w:p>
        </w:tc>
        <w:tc>
          <w:tcPr>
            <w:tcW w:w="3585" w:type="pct"/>
            <w:tcBorders>
              <w:top w:val="single" w:sz="6" w:space="0" w:color="000000"/>
              <w:bottom w:val="single" w:sz="6" w:space="0" w:color="000000"/>
            </w:tcBorders>
          </w:tcPr>
          <w:p>
            <w:pPr>
              <w:pStyle w:val="TableText"/>
            </w:pPr>
            <w:r>
              <w:t>存储控制器电容(BBU)状态，包括：</w:t>
            </w:r>
          </w:p>
          <w:p>
            <w:pPr>
              <w:pStyle w:val="ItemListinTable"/>
            </w:pPr>
            <w:r>
              <w:t>Health：存储控制器电容(BBU)健康状态</w:t>
            </w:r>
          </w:p>
          <w:p>
            <w:pPr>
              <w:pStyle w:val="ItemListinTable"/>
            </w:pPr>
            <w:r>
              <w:t>State：存储控制器电容(BBU)使能状态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DriverInfo</w:t>
            </w:r>
          </w:p>
        </w:tc>
        <w:tc>
          <w:tcPr>
            <w:tcW w:w="3585" w:type="pct"/>
            <w:tcBorders>
              <w:top w:val="single" w:sz="6" w:space="0" w:color="000000"/>
              <w:bottom w:val="single" w:sz="6" w:space="0" w:color="000000"/>
            </w:tcBorders>
          </w:tcPr>
          <w:p>
            <w:pPr>
              <w:pStyle w:val="TableText"/>
            </w:pPr>
            <w:r>
              <w:t>控制器驱动信息。</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DDRECCCount</w:t>
            </w:r>
          </w:p>
        </w:tc>
        <w:tc>
          <w:tcPr>
            <w:tcW w:w="3585" w:type="pct"/>
            <w:tcBorders>
              <w:top w:val="single" w:sz="6" w:space="0" w:color="000000"/>
              <w:bottom w:val="single" w:sz="6" w:space="0" w:color="000000"/>
            </w:tcBorders>
          </w:tcPr>
          <w:p>
            <w:pPr>
              <w:pStyle w:val="TableText"/>
            </w:pPr>
            <w:r>
              <w:t>存储控制器内存可纠错错误计数。</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MinStripeSizeBytes</w:t>
            </w:r>
          </w:p>
        </w:tc>
        <w:tc>
          <w:tcPr>
            <w:tcW w:w="3585" w:type="pct"/>
            <w:tcBorders>
              <w:top w:val="single" w:sz="6" w:space="0" w:color="000000"/>
              <w:bottom w:val="single" w:sz="6" w:space="0" w:color="000000"/>
            </w:tcBorders>
          </w:tcPr>
          <w:p>
            <w:pPr>
              <w:pStyle w:val="TableText"/>
            </w:pPr>
            <w:r>
              <w:t>控制器支持最小条带值。</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MaxStripeSizeBytes</w:t>
            </w:r>
          </w:p>
        </w:tc>
        <w:tc>
          <w:tcPr>
            <w:tcW w:w="3585" w:type="pct"/>
            <w:tcBorders>
              <w:top w:val="single" w:sz="6" w:space="0" w:color="000000"/>
              <w:bottom w:val="single" w:sz="6" w:space="0" w:color="000000"/>
            </w:tcBorders>
          </w:tcPr>
          <w:p>
            <w:pPr>
              <w:pStyle w:val="TableText"/>
            </w:pPr>
            <w:r>
              <w:t>控制器支持最大条带值。</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Drives</w:t>
            </w:r>
          </w:p>
        </w:tc>
        <w:tc>
          <w:tcPr>
            <w:tcW w:w="3585" w:type="pct"/>
            <w:tcBorders>
              <w:top w:val="single" w:sz="6" w:space="0" w:color="000000"/>
              <w:bottom w:val="single" w:sz="6" w:space="0" w:color="000000"/>
            </w:tcBorders>
          </w:tcPr>
          <w:p>
            <w:pPr>
              <w:pStyle w:val="TableText"/>
            </w:pPr>
            <w:r>
              <w:t>控制器管理的驱动器列表。</w:t>
            </w:r>
          </w:p>
        </w:tc>
      </w:tr>
    </w:tbl>
    <w:p/>
    <w:bookmarkStart w:id="218" w:name="_ZH-CN_TOPIC_0149803794"/>
    <w:bookmarkEnd w:id="218"/>
    <w:p>
      <w:pPr>
        <w:pStyle w:val="Heading2"/>
      </w:pPr>
      <w:bookmarkStart w:id="219" w:name="_ZH-CN_TOPIC_0149803794-chtext"/>
      <w:bookmarkStart w:id="220" w:name="_Toc256000071"/>
      <w:r>
        <w:t>查询内存信息</w:t>
      </w:r>
      <w:bookmarkEnd w:id="220"/>
      <w:bookmarkEnd w:id="219"/>
    </w:p>
    <w:p>
      <w:pPr>
        <w:pStyle w:val="BlockLabel"/>
      </w:pPr>
      <w:r>
        <w:t>命令功能</w:t>
      </w:r>
    </w:p>
    <w:p>
      <w:r>
        <w:t>查询内存信息。</w:t>
      </w:r>
    </w:p>
    <w:p>
      <w:pPr>
        <w:pStyle w:val="BlockLabel"/>
      </w:pPr>
      <w:r>
        <w:t>命令格式</w:t>
      </w:r>
    </w:p>
    <w:p>
      <w:r>
        <w:rPr>
          <w:b/>
        </w:rPr>
        <w:t>Get-iBMCMemory -Session</w:t>
      </w:r>
      <w: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5"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4"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&lt;$session&gt;</w:t>
            </w:r>
          </w:p>
        </w:tc>
        <w:tc>
          <w:tcPr>
            <w:tcW w:w="3304"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110"/>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10"/>
        </w:numPr>
      </w:pPr>
      <w:r>
        <w:t>查询内存信息。</w:t>
      </w:r>
    </w:p>
    <w:p>
      <w:pPr>
        <w:pStyle w:val="ItemlistTextTD"/>
      </w:pPr>
      <w:r>
        <w:t xml:space="preserve">PS C:\&gt; </w:t>
      </w:r>
      <w:r>
        <w:rPr>
          <w:b/>
        </w:rPr>
        <w:t>$MemoriesArray = Get-iBMCMemory -Session $session</w:t>
      </w:r>
      <w:r>
        <w:t xml:space="preserve"> </w:t>
        <w:br/>
        <w:t xml:space="preserve">PS C:\&gt; </w:t>
      </w:r>
      <w:r>
        <w:rPr>
          <w:b/>
        </w:rPr>
        <w:t>$MemoriesArray</w:t>
      </w:r>
      <w:r>
        <w:t xml:space="preserve"> </w:t>
        <w:br/>
        <w:t xml:space="preserve"> </w:t>
        <w:br/>
        <w:t xml:space="preserve">Host                : 10.1.1.2 </w:t>
        <w:br/>
        <w:t xml:space="preserve">Id                  : mainboardDIMM000 </w:t>
        <w:br/>
        <w:t xml:space="preserve">CapacityMiB         : 16384 </w:t>
        <w:br/>
        <w:t xml:space="preserve">Manufacturer        : Samsung </w:t>
        <w:br/>
        <w:t xml:space="preserve">OperatingSpeedMhz   : 2133 </w:t>
        <w:br/>
        <w:t xml:space="preserve">SerialNumber        : 0x177E9BFD </w:t>
        <w:br/>
        <w:t xml:space="preserve">PartNumber          : </w:t>
        <w:br/>
        <w:t xml:space="preserve">MemoryDeviceType    : DDR4 </w:t>
        <w:br/>
        <w:t xml:space="preserve">DataWidthBits       : 72 </w:t>
        <w:br/>
        <w:t xml:space="preserve">RankCount           : 2 </w:t>
        <w:br/>
        <w:t xml:space="preserve">DeviceLocator       : DIMM000 </w:t>
        <w:br/>
        <w:t xml:space="preserve">BaseModuleType      : RDIMM </w:t>
        <w:br/>
        <w:t xml:space="preserve">Socket              : 0 </w:t>
        <w:br/>
        <w:t xml:space="preserve">Controller          : 0 </w:t>
        <w:br/>
        <w:t xml:space="preserve">Channel             : 0 </w:t>
        <w:br/>
        <w:t xml:space="preserve">Slot                : 0 </w:t>
        <w:br/>
        <w:t xml:space="preserve">MinVoltageMillivolt : 1200 </w:t>
        <w:br/>
        <w:t xml:space="preserve">Technology          : Synchronous| Registered (Buffered) </w:t>
        <w:br/>
        <w:t xml:space="preserve">Position            : mainboard </w:t>
        <w:br/>
        <w:t xml:space="preserve">Status              : @{Health=OK; State=Enabled} </w:t>
        <w:br/>
        <w:t xml:space="preserve"> </w:t>
        <w:br/>
        <w:t xml:space="preserve">Host                : 10.1.1.2 </w:t>
        <w:br/>
        <w:t xml:space="preserve">Id                  : mainboardDIMM001 </w:t>
        <w:br/>
        <w:t xml:space="preserve">CapacityMiB         : 16384 </w:t>
        <w:br/>
        <w:t xml:space="preserve">Manufacturer        : Samsung </w:t>
        <w:br/>
        <w:t xml:space="preserve">OperatingSpeedMhz   : 2133 </w:t>
        <w:br/>
        <w:t xml:space="preserve">SerialNumber        : 0x177E9BFE </w:t>
        <w:br/>
        <w:t xml:space="preserve">PartNumber          : </w:t>
        <w:br/>
        <w:t xml:space="preserve">MemoryDeviceType    : DDR4 </w:t>
        <w:br/>
        <w:t xml:space="preserve">DataWidthBits       : 72 </w:t>
        <w:br/>
        <w:t xml:space="preserve">RankCount           : 2 </w:t>
        <w:br/>
        <w:t xml:space="preserve">DeviceLocator       : DIMM001 </w:t>
        <w:br/>
        <w:t xml:space="preserve">BaseModuleType      : RDIMM </w:t>
        <w:br/>
        <w:t xml:space="preserve">Socket              : 0 </w:t>
        <w:br/>
        <w:t xml:space="preserve">Controller          : 0 </w:t>
        <w:br/>
        <w:t xml:space="preserve">Channel             : 0 </w:t>
        <w:br/>
        <w:t xml:space="preserve">Slot                : 1 </w:t>
        <w:br/>
        <w:t xml:space="preserve">MinVoltageMillivolt : 1200 </w:t>
        <w:br/>
        <w:t xml:space="preserve">Technology          : Synchronous| Registered (Buffered) </w:t>
        <w:br/>
        <w:t xml:space="preserve">Position            : mainboard </w:t>
        <w:br/>
        <w:t>Status              : @{Health=OK; State=Enabled}</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5"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w:t>
            </w:r>
          </w:p>
        </w:tc>
        <w:tc>
          <w:tcPr>
            <w:tcW w:w="3585" w:type="pct"/>
            <w:tcBorders>
              <w:top w:val="single" w:sz="6" w:space="0" w:color="000000"/>
              <w:bottom w:val="single" w:sz="6" w:space="0" w:color="000000"/>
            </w:tcBorders>
          </w:tcPr>
          <w:p>
            <w:pPr>
              <w:pStyle w:val="TableText"/>
            </w:pPr>
            <w:r>
              <w:t>内存资源的ID。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CapacityMiB</w:t>
            </w:r>
          </w:p>
        </w:tc>
        <w:tc>
          <w:tcPr>
            <w:tcW w:w="3585" w:type="pct"/>
            <w:tcBorders>
              <w:top w:val="single" w:sz="6" w:space="0" w:color="000000"/>
              <w:bottom w:val="single" w:sz="6" w:space="0" w:color="000000"/>
            </w:tcBorders>
          </w:tcPr>
          <w:p>
            <w:pPr>
              <w:pStyle w:val="TableText"/>
            </w:pPr>
            <w:r>
              <w:t>内存的容量，单位为MB。</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Manufacturer</w:t>
            </w:r>
          </w:p>
        </w:tc>
        <w:tc>
          <w:tcPr>
            <w:tcW w:w="3585" w:type="pct"/>
            <w:tcBorders>
              <w:top w:val="single" w:sz="6" w:space="0" w:color="000000"/>
              <w:bottom w:val="single" w:sz="6" w:space="0" w:color="000000"/>
            </w:tcBorders>
          </w:tcPr>
          <w:p>
            <w:pPr>
              <w:pStyle w:val="TableText"/>
            </w:pPr>
            <w:r>
              <w:t>内存资源的制造商。</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OperatingSpeedMhz</w:t>
            </w:r>
          </w:p>
        </w:tc>
        <w:tc>
          <w:tcPr>
            <w:tcW w:w="3585" w:type="pct"/>
            <w:tcBorders>
              <w:top w:val="single" w:sz="6" w:space="0" w:color="000000"/>
              <w:bottom w:val="single" w:sz="6" w:space="0" w:color="000000"/>
            </w:tcBorders>
          </w:tcPr>
          <w:p>
            <w:pPr>
              <w:pStyle w:val="TableText"/>
            </w:pPr>
            <w:r>
              <w:t>内存资源的速率。</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SerialNumber</w:t>
            </w:r>
          </w:p>
        </w:tc>
        <w:tc>
          <w:tcPr>
            <w:tcW w:w="3585" w:type="pct"/>
            <w:tcBorders>
              <w:top w:val="single" w:sz="6" w:space="0" w:color="000000"/>
              <w:bottom w:val="single" w:sz="6" w:space="0" w:color="000000"/>
            </w:tcBorders>
          </w:tcPr>
          <w:p>
            <w:pPr>
              <w:pStyle w:val="TableText"/>
            </w:pPr>
            <w:r>
              <w:t>内存资源的序列号。</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PartNumber</w:t>
            </w:r>
          </w:p>
        </w:tc>
        <w:tc>
          <w:tcPr>
            <w:tcW w:w="3585" w:type="pct"/>
            <w:tcBorders>
              <w:top w:val="single" w:sz="6" w:space="0" w:color="000000"/>
              <w:bottom w:val="single" w:sz="6" w:space="0" w:color="000000"/>
            </w:tcBorders>
          </w:tcPr>
          <w:p>
            <w:pPr>
              <w:pStyle w:val="TableText"/>
            </w:pPr>
            <w:r>
              <w:t>内存资源的部件号。</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MemoryDeviceType</w:t>
            </w:r>
          </w:p>
        </w:tc>
        <w:tc>
          <w:tcPr>
            <w:tcW w:w="3585" w:type="pct"/>
            <w:tcBorders>
              <w:top w:val="single" w:sz="6" w:space="0" w:color="000000"/>
              <w:bottom w:val="single" w:sz="6" w:space="0" w:color="000000"/>
            </w:tcBorders>
          </w:tcPr>
          <w:p>
            <w:pPr>
              <w:pStyle w:val="TableText"/>
            </w:pPr>
            <w:r>
              <w:t>内存资源的类型。</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DataWidthBits</w:t>
            </w:r>
          </w:p>
        </w:tc>
        <w:tc>
          <w:tcPr>
            <w:tcW w:w="3585" w:type="pct"/>
            <w:tcBorders>
              <w:top w:val="single" w:sz="6" w:space="0" w:color="000000"/>
              <w:bottom w:val="single" w:sz="6" w:space="0" w:color="000000"/>
            </w:tcBorders>
          </w:tcPr>
          <w:p>
            <w:pPr>
              <w:pStyle w:val="TableText"/>
            </w:pPr>
            <w:r>
              <w:t>内存资源的数据带宽。</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RankCount</w:t>
            </w:r>
          </w:p>
        </w:tc>
        <w:tc>
          <w:tcPr>
            <w:tcW w:w="3585" w:type="pct"/>
            <w:tcBorders>
              <w:top w:val="single" w:sz="6" w:space="0" w:color="000000"/>
              <w:bottom w:val="single" w:sz="6" w:space="0" w:color="000000"/>
            </w:tcBorders>
          </w:tcPr>
          <w:p>
            <w:pPr>
              <w:pStyle w:val="TableText"/>
            </w:pPr>
            <w:r>
              <w:t>内存资源的Rank数量。</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DeviceLocator</w:t>
            </w:r>
          </w:p>
        </w:tc>
        <w:tc>
          <w:tcPr>
            <w:tcW w:w="3585" w:type="pct"/>
            <w:tcBorders>
              <w:top w:val="single" w:sz="6" w:space="0" w:color="000000"/>
              <w:bottom w:val="single" w:sz="6" w:space="0" w:color="000000"/>
            </w:tcBorders>
          </w:tcPr>
          <w:p>
            <w:pPr>
              <w:pStyle w:val="TableText"/>
            </w:pPr>
            <w:r>
              <w:t>内存资源的丝印。</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BaseModuleType</w:t>
            </w:r>
          </w:p>
        </w:tc>
        <w:tc>
          <w:tcPr>
            <w:tcW w:w="3585" w:type="pct"/>
            <w:tcBorders>
              <w:top w:val="single" w:sz="6" w:space="0" w:color="000000"/>
              <w:bottom w:val="single" w:sz="6" w:space="0" w:color="000000"/>
            </w:tcBorders>
          </w:tcPr>
          <w:p>
            <w:pPr>
              <w:pStyle w:val="TableText"/>
            </w:pPr>
            <w:r>
              <w:t>内存资源的基本模块类型，包括：</w:t>
            </w:r>
          </w:p>
          <w:p>
            <w:pPr>
              <w:pStyle w:val="ItemListinTable"/>
            </w:pPr>
            <w:r>
              <w:t>RDIMM</w:t>
            </w:r>
          </w:p>
          <w:p>
            <w:pPr>
              <w:pStyle w:val="ItemListinTable"/>
            </w:pPr>
            <w:r>
              <w:t>UDIMM</w:t>
            </w:r>
          </w:p>
          <w:p>
            <w:pPr>
              <w:pStyle w:val="ItemListinTable"/>
            </w:pPr>
            <w:r>
              <w:t>SO_DIMM</w:t>
            </w:r>
          </w:p>
          <w:p>
            <w:pPr>
              <w:pStyle w:val="ItemListinTable"/>
            </w:pPr>
            <w:r>
              <w:t>LRDIMM</w:t>
            </w:r>
          </w:p>
          <w:p>
            <w:pPr>
              <w:pStyle w:val="ItemListinTable"/>
            </w:pPr>
            <w:r>
              <w:t>Mini_RDIMM</w:t>
            </w:r>
          </w:p>
          <w:p>
            <w:pPr>
              <w:pStyle w:val="ItemListinTable"/>
            </w:pPr>
            <w:r>
              <w:t>Mini_UDIMM</w:t>
            </w:r>
          </w:p>
          <w:p>
            <w:pPr>
              <w:pStyle w:val="ItemListinTable"/>
            </w:pPr>
            <w:r>
              <w:t>SO_RDIMM_72b</w:t>
            </w:r>
          </w:p>
          <w:p>
            <w:pPr>
              <w:pStyle w:val="ItemListinTable"/>
            </w:pPr>
            <w:r>
              <w:t>SO_UDIMM_72b</w:t>
            </w:r>
          </w:p>
          <w:p>
            <w:pPr>
              <w:pStyle w:val="ItemListinTable"/>
            </w:pPr>
            <w:r>
              <w:t>SO_DIMM_16b</w:t>
            </w:r>
          </w:p>
          <w:p>
            <w:pPr>
              <w:pStyle w:val="ItemListinTable"/>
            </w:pPr>
            <w:r>
              <w:t>SO_DIMM_32b</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Socket</w:t>
            </w:r>
          </w:p>
        </w:tc>
        <w:tc>
          <w:tcPr>
            <w:tcW w:w="3585" w:type="pct"/>
            <w:tcBorders>
              <w:top w:val="single" w:sz="6" w:space="0" w:color="000000"/>
              <w:bottom w:val="single" w:sz="6" w:space="0" w:color="000000"/>
            </w:tcBorders>
          </w:tcPr>
          <w:p>
            <w:pPr>
              <w:pStyle w:val="TableText"/>
            </w:pPr>
            <w:r>
              <w:t>内存资源所属CPU槽位号。</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Controller</w:t>
            </w:r>
          </w:p>
        </w:tc>
        <w:tc>
          <w:tcPr>
            <w:tcW w:w="3585" w:type="pct"/>
            <w:tcBorders>
              <w:top w:val="single" w:sz="6" w:space="0" w:color="000000"/>
              <w:bottom w:val="single" w:sz="6" w:space="0" w:color="000000"/>
            </w:tcBorders>
          </w:tcPr>
          <w:p>
            <w:pPr>
              <w:pStyle w:val="TableText"/>
            </w:pPr>
            <w:r>
              <w:t>内存资源的控制器编号。</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Channel</w:t>
            </w:r>
          </w:p>
        </w:tc>
        <w:tc>
          <w:tcPr>
            <w:tcW w:w="3585" w:type="pct"/>
            <w:tcBorders>
              <w:top w:val="single" w:sz="6" w:space="0" w:color="000000"/>
              <w:bottom w:val="single" w:sz="6" w:space="0" w:color="000000"/>
            </w:tcBorders>
          </w:tcPr>
          <w:p>
            <w:pPr>
              <w:pStyle w:val="TableText"/>
            </w:pPr>
            <w:r>
              <w:t>内存资源的通道号。</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Slot</w:t>
            </w:r>
          </w:p>
        </w:tc>
        <w:tc>
          <w:tcPr>
            <w:tcW w:w="3585" w:type="pct"/>
            <w:tcBorders>
              <w:top w:val="single" w:sz="6" w:space="0" w:color="000000"/>
              <w:bottom w:val="single" w:sz="6" w:space="0" w:color="000000"/>
            </w:tcBorders>
          </w:tcPr>
          <w:p>
            <w:pPr>
              <w:pStyle w:val="TableText"/>
            </w:pPr>
            <w:r>
              <w:t>内存资源的槽位号。</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MinVoltageMillivolt</w:t>
            </w:r>
          </w:p>
        </w:tc>
        <w:tc>
          <w:tcPr>
            <w:tcW w:w="3585" w:type="pct"/>
            <w:tcBorders>
              <w:top w:val="single" w:sz="6" w:space="0" w:color="000000"/>
              <w:bottom w:val="single" w:sz="6" w:space="0" w:color="000000"/>
            </w:tcBorders>
          </w:tcPr>
          <w:p>
            <w:pPr>
              <w:pStyle w:val="TableText"/>
            </w:pPr>
            <w:r>
              <w:t>内存资源的最小电压。</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Technology</w:t>
            </w:r>
          </w:p>
        </w:tc>
        <w:tc>
          <w:tcPr>
            <w:tcW w:w="3585" w:type="pct"/>
            <w:tcBorders>
              <w:top w:val="single" w:sz="6" w:space="0" w:color="000000"/>
              <w:bottom w:val="single" w:sz="6" w:space="0" w:color="000000"/>
            </w:tcBorders>
          </w:tcPr>
          <w:p>
            <w:pPr>
              <w:pStyle w:val="TableText"/>
            </w:pPr>
            <w:r>
              <w:t>内存资源的内存技术。</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Position</w:t>
            </w:r>
          </w:p>
        </w:tc>
        <w:tc>
          <w:tcPr>
            <w:tcW w:w="3585" w:type="pct"/>
            <w:tcBorders>
              <w:top w:val="single" w:sz="6" w:space="0" w:color="000000"/>
              <w:bottom w:val="single" w:sz="6" w:space="0" w:color="000000"/>
            </w:tcBorders>
          </w:tcPr>
          <w:p>
            <w:pPr>
              <w:pStyle w:val="TableText"/>
            </w:pPr>
            <w:r>
              <w:t>内存资源的内存的容器。</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Status</w:t>
            </w:r>
          </w:p>
        </w:tc>
        <w:tc>
          <w:tcPr>
            <w:tcW w:w="3585" w:type="pct"/>
            <w:tcBorders>
              <w:top w:val="single" w:sz="6" w:space="0" w:color="000000"/>
              <w:bottom w:val="single" w:sz="6" w:space="0" w:color="000000"/>
            </w:tcBorders>
          </w:tcPr>
          <w:p>
            <w:pPr>
              <w:pStyle w:val="TableText"/>
            </w:pPr>
            <w:r>
              <w:t>内存资源的状态。</w:t>
            </w:r>
          </w:p>
        </w:tc>
      </w:tr>
    </w:tbl>
    <w:p/>
    <w:bookmarkStart w:id="221" w:name="_ZH-CN_TOPIC_0149803795"/>
    <w:bookmarkEnd w:id="221"/>
    <w:p>
      <w:pPr>
        <w:pStyle w:val="Heading2"/>
      </w:pPr>
      <w:bookmarkStart w:id="222" w:name="_ZH-CN_TOPIC_0149803795-chtext"/>
      <w:bookmarkStart w:id="223" w:name="_Toc256000072"/>
      <w:r>
        <w:t>查询电源信息</w:t>
      </w:r>
      <w:bookmarkEnd w:id="223"/>
      <w:bookmarkEnd w:id="222"/>
    </w:p>
    <w:p>
      <w:pPr>
        <w:pStyle w:val="BlockLabel"/>
      </w:pPr>
      <w:r>
        <w:t>命令功能</w:t>
      </w:r>
    </w:p>
    <w:p>
      <w:r>
        <w:t>查询电源信息。</w:t>
      </w:r>
    </w:p>
    <w:p>
      <w:pPr>
        <w:pStyle w:val="BlockLabel"/>
      </w:pPr>
      <w:r>
        <w:t>命令格式</w:t>
      </w:r>
    </w:p>
    <w:p>
      <w:r>
        <w:rPr>
          <w:b/>
        </w:rPr>
        <w:t>Get-iBMCPowerSupplies -Session</w:t>
      </w:r>
      <w: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5"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4"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&lt;$session&gt;</w:t>
            </w:r>
          </w:p>
        </w:tc>
        <w:tc>
          <w:tcPr>
            <w:tcW w:w="3304"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111"/>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11"/>
        </w:numPr>
      </w:pPr>
      <w:r>
        <w:t>查询电源信息。</w:t>
      </w:r>
    </w:p>
    <w:p>
      <w:pPr>
        <w:pStyle w:val="ItemlistTextTD"/>
      </w:pPr>
      <w:r>
        <w:t xml:space="preserve">PS C:\&gt; </w:t>
      </w:r>
      <w:r>
        <w:rPr>
          <w:b/>
        </w:rPr>
        <w:t>$PowerSuppliesArray = Get-iBMCPowerSupplies -Session $session</w:t>
      </w:r>
      <w:r>
        <w:t xml:space="preserve"> </w:t>
        <w:br/>
        <w:t xml:space="preserve">PS C:\&gt; </w:t>
      </w:r>
      <w:r>
        <w:rPr>
          <w:b/>
        </w:rPr>
        <w:t>$PowerSuppliesArray</w:t>
      </w:r>
      <w:r>
        <w:t xml:space="preserve"> </w:t>
        <w:br/>
        <w:t xml:space="preserve"> </w:t>
        <w:br/>
        <w:t xml:space="preserve">Host               : 10.1.1.2 </w:t>
        <w:br/>
        <w:t xml:space="preserve">FirmwareVersion    : DC:108 PFC:107 </w:t>
        <w:br/>
        <w:t xml:space="preserve">LineInputVoltage   : 0 </w:t>
        <w:br/>
        <w:t xml:space="preserve">Manufacturer       : LITEON </w:t>
        <w:br/>
        <w:t xml:space="preserve">MemberId           : 0 </w:t>
        <w:br/>
        <w:t xml:space="preserve">Model              : PS-2152-2H </w:t>
        <w:br/>
        <w:t xml:space="preserve">Name               : PS1 </w:t>
        <w:br/>
        <w:t xml:space="preserve">PartNumber         : 02131336 </w:t>
        <w:br/>
        <w:t xml:space="preserve">PowerCapacityWatts : 1500 </w:t>
        <w:br/>
        <w:t xml:space="preserve">PowerSupplyType    : </w:t>
        <w:br/>
        <w:t xml:space="preserve">Redundancy         : {@{@odata.id=/redfish/v1/Chassis/1/Power#/Redundancy/0}} </w:t>
        <w:br/>
        <w:t xml:space="preserve">SerialNumber       : 2102131336CSJ3005736 </w:t>
        <w:br/>
        <w:t xml:space="preserve">Status             : @{State=Enabled; Health=OK} </w:t>
        <w:br/>
        <w:t xml:space="preserve">ActiveStandby      : Active </w:t>
        <w:br/>
        <w:t xml:space="preserve">DeviceLocator      : PS1 </w:t>
        <w:br/>
        <w:t xml:space="preserve">InputAmperage      : 0 </w:t>
        <w:br/>
        <w:t xml:space="preserve">OutputAmperage     : 0 </w:t>
        <w:br/>
        <w:t xml:space="preserve">OutputVoltage      : 0 </w:t>
        <w:br/>
        <w:t xml:space="preserve">Position           : chassis </w:t>
        <w:br/>
        <w:t xml:space="preserve">PowerInputWatts    : 0 </w:t>
        <w:br/>
        <w:t xml:space="preserve">PowerOutputWatts   : 0 </w:t>
        <w:br/>
        <w:t xml:space="preserve">Protocol           : PSU </w:t>
        <w:br/>
        <w:t xml:space="preserve"> </w:t>
        <w:br/>
        <w:t xml:space="preserve">Host               : 10.1.1.2 </w:t>
        <w:br/>
        <w:t xml:space="preserve">FirmwareVersion    : DC:108 PFC:107 </w:t>
        <w:br/>
        <w:t xml:space="preserve">LineInputVoltage   : 225 </w:t>
        <w:br/>
        <w:t xml:space="preserve">Manufacturer       : LITEON </w:t>
        <w:br/>
        <w:t xml:space="preserve">MemberId           : 1 </w:t>
        <w:br/>
        <w:t xml:space="preserve">Model              : PS-2152-2H </w:t>
        <w:br/>
        <w:t xml:space="preserve">Name               : PS2 </w:t>
        <w:br/>
        <w:t xml:space="preserve">PartNumber         : 02131336 </w:t>
        <w:br/>
        <w:t xml:space="preserve">PowerCapacityWatts : 1500 </w:t>
        <w:br/>
        <w:t xml:space="preserve">PowerSupplyType    : AC </w:t>
        <w:br/>
        <w:t xml:space="preserve">Redundancy         : {@{@odata.id=/redfish/v1/Chassis/1/Power#/Redundancy/0}} </w:t>
        <w:br/>
        <w:t xml:space="preserve">SerialNumber       : 2102131336CSJ3001326 </w:t>
        <w:br/>
        <w:t xml:space="preserve">Status             : @{State=Enabled; Health=OK} </w:t>
        <w:br/>
        <w:t xml:space="preserve">ActiveStandby      : Active </w:t>
        <w:br/>
        <w:t xml:space="preserve">DeviceLocator      : PS2 </w:t>
        <w:br/>
        <w:t xml:space="preserve">InputAmperage      : 0 </w:t>
        <w:br/>
        <w:t xml:space="preserve">OutputAmperage     : 0.234375 </w:t>
        <w:br/>
        <w:t xml:space="preserve">OutputVoltage      : 0.046875 </w:t>
        <w:br/>
        <w:t xml:space="preserve">Position           : chassis </w:t>
        <w:br/>
        <w:t xml:space="preserve">PowerInputWatts    : 204 </w:t>
        <w:br/>
        <w:t xml:space="preserve">PowerOutputWatts   : 188 </w:t>
        <w:br/>
        <w:t>Protocol           : PSU</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5"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FirmwareVersion</w:t>
            </w:r>
          </w:p>
        </w:tc>
        <w:tc>
          <w:tcPr>
            <w:tcW w:w="3585" w:type="pct"/>
            <w:tcBorders>
              <w:top w:val="single" w:sz="6" w:space="0" w:color="000000"/>
              <w:bottom w:val="single" w:sz="6" w:space="0" w:color="000000"/>
            </w:tcBorders>
          </w:tcPr>
          <w:p>
            <w:pPr>
              <w:pStyle w:val="TableText"/>
            </w:pPr>
            <w:r>
              <w:t>电源模块的固件版本。</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LineInputVoltage</w:t>
            </w:r>
          </w:p>
        </w:tc>
        <w:tc>
          <w:tcPr>
            <w:tcW w:w="3585" w:type="pct"/>
            <w:tcBorders>
              <w:top w:val="single" w:sz="6" w:space="0" w:color="000000"/>
              <w:bottom w:val="single" w:sz="6" w:space="0" w:color="000000"/>
            </w:tcBorders>
          </w:tcPr>
          <w:p>
            <w:pPr>
              <w:pStyle w:val="TableText"/>
            </w:pPr>
            <w:r>
              <w:t>电源模块的输入电压。</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Manufacturer</w:t>
            </w:r>
          </w:p>
        </w:tc>
        <w:tc>
          <w:tcPr>
            <w:tcW w:w="3585" w:type="pct"/>
            <w:tcBorders>
              <w:top w:val="single" w:sz="6" w:space="0" w:color="000000"/>
              <w:bottom w:val="single" w:sz="6" w:space="0" w:color="000000"/>
            </w:tcBorders>
          </w:tcPr>
          <w:p>
            <w:pPr>
              <w:pStyle w:val="TableText"/>
            </w:pPr>
            <w:r>
              <w:t>电源模块制造商。</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MemberId</w:t>
            </w:r>
          </w:p>
        </w:tc>
        <w:tc>
          <w:tcPr>
            <w:tcW w:w="3585" w:type="pct"/>
            <w:tcBorders>
              <w:top w:val="single" w:sz="6" w:space="0" w:color="000000"/>
              <w:bottom w:val="single" w:sz="6" w:space="0" w:color="000000"/>
            </w:tcBorders>
          </w:tcPr>
          <w:p>
            <w:pPr>
              <w:pStyle w:val="TableText"/>
            </w:pPr>
            <w:r>
              <w:t>电源模块的ID，为其在电源模块列表中的唯一标识。</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Model</w:t>
            </w:r>
          </w:p>
        </w:tc>
        <w:tc>
          <w:tcPr>
            <w:tcW w:w="3585" w:type="pct"/>
            <w:tcBorders>
              <w:top w:val="single" w:sz="6" w:space="0" w:color="000000"/>
              <w:bottom w:val="single" w:sz="6" w:space="0" w:color="000000"/>
            </w:tcBorders>
          </w:tcPr>
          <w:p>
            <w:pPr>
              <w:pStyle w:val="TableText"/>
            </w:pPr>
            <w:r>
              <w:t>电源模块的型号。</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Name</w:t>
            </w:r>
          </w:p>
        </w:tc>
        <w:tc>
          <w:tcPr>
            <w:tcW w:w="3585" w:type="pct"/>
            <w:tcBorders>
              <w:top w:val="single" w:sz="6" w:space="0" w:color="000000"/>
              <w:bottom w:val="single" w:sz="6" w:space="0" w:color="000000"/>
            </w:tcBorders>
          </w:tcPr>
          <w:p>
            <w:pPr>
              <w:pStyle w:val="TableText"/>
            </w:pPr>
            <w:r>
              <w:t>源模块的名称。</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PartNumber</w:t>
            </w:r>
          </w:p>
        </w:tc>
        <w:tc>
          <w:tcPr>
            <w:tcW w:w="3585" w:type="pct"/>
            <w:tcBorders>
              <w:top w:val="single" w:sz="6" w:space="0" w:color="000000"/>
              <w:bottom w:val="single" w:sz="6" w:space="0" w:color="000000"/>
            </w:tcBorders>
          </w:tcPr>
          <w:p>
            <w:pPr>
              <w:pStyle w:val="TableText"/>
            </w:pPr>
            <w:r>
              <w:t>电源模块的部件号。</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PowerCapacityWatts</w:t>
            </w:r>
          </w:p>
        </w:tc>
        <w:tc>
          <w:tcPr>
            <w:tcW w:w="3585" w:type="pct"/>
            <w:tcBorders>
              <w:top w:val="single" w:sz="6" w:space="0" w:color="000000"/>
              <w:bottom w:val="single" w:sz="6" w:space="0" w:color="000000"/>
            </w:tcBorders>
          </w:tcPr>
          <w:p>
            <w:pPr>
              <w:pStyle w:val="TableText"/>
            </w:pPr>
            <w:r>
              <w:t>电源模块的输出功率。</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PowerSupplyType</w:t>
            </w:r>
          </w:p>
        </w:tc>
        <w:tc>
          <w:tcPr>
            <w:tcW w:w="3585" w:type="pct"/>
            <w:tcBorders>
              <w:top w:val="single" w:sz="6" w:space="0" w:color="000000"/>
              <w:bottom w:val="single" w:sz="6" w:space="0" w:color="000000"/>
            </w:tcBorders>
          </w:tcPr>
          <w:p>
            <w:pPr>
              <w:pStyle w:val="TableText"/>
            </w:pPr>
            <w:r>
              <w:t>电源模块的供电类型，包括：</w:t>
            </w:r>
          </w:p>
          <w:p>
            <w:pPr>
              <w:pStyle w:val="ItemListinTable"/>
            </w:pPr>
            <w:r>
              <w:t>Unknown</w:t>
            </w:r>
          </w:p>
          <w:p>
            <w:pPr>
              <w:pStyle w:val="ItemListinTable"/>
            </w:pPr>
            <w:r>
              <w:t>AC</w:t>
            </w:r>
          </w:p>
          <w:p>
            <w:pPr>
              <w:pStyle w:val="ItemListinTable"/>
            </w:pPr>
            <w:r>
              <w:t>DC</w:t>
            </w:r>
          </w:p>
          <w:p>
            <w:pPr>
              <w:pStyle w:val="ItemListinTable"/>
            </w:pPr>
            <w:r>
              <w:t>ACorDC</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Redundancy</w:t>
            </w:r>
          </w:p>
        </w:tc>
        <w:tc>
          <w:tcPr>
            <w:tcW w:w="3585" w:type="pct"/>
            <w:tcBorders>
              <w:top w:val="single" w:sz="6" w:space="0" w:color="000000"/>
              <w:bottom w:val="single" w:sz="6" w:space="0" w:color="000000"/>
            </w:tcBorders>
          </w:tcPr>
          <w:p>
            <w:pPr>
              <w:pStyle w:val="TableText"/>
            </w:pPr>
            <w:r>
              <w:t>电源模块实际所属的电源冗余组列表，包括：</w:t>
            </w:r>
          </w:p>
          <w:p>
            <w:pPr>
              <w:pStyle w:val="ItemListinTable"/>
            </w:pPr>
            <w:r>
              <w:t>@odata.id：电源冗余组的访问路径</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SerialNumber</w:t>
            </w:r>
          </w:p>
        </w:tc>
        <w:tc>
          <w:tcPr>
            <w:tcW w:w="3585" w:type="pct"/>
            <w:tcBorders>
              <w:top w:val="single" w:sz="6" w:space="0" w:color="000000"/>
              <w:bottom w:val="single" w:sz="6" w:space="0" w:color="000000"/>
            </w:tcBorders>
          </w:tcPr>
          <w:p>
            <w:pPr>
              <w:pStyle w:val="TableText"/>
            </w:pPr>
            <w:r>
              <w:t>电源模块的序列号。</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Status</w:t>
            </w:r>
          </w:p>
        </w:tc>
        <w:tc>
          <w:tcPr>
            <w:tcW w:w="3585" w:type="pct"/>
            <w:tcBorders>
              <w:top w:val="single" w:sz="6" w:space="0" w:color="000000"/>
              <w:bottom w:val="single" w:sz="6" w:space="0" w:color="000000"/>
            </w:tcBorders>
          </w:tcPr>
          <w:p>
            <w:pPr>
              <w:pStyle w:val="TableText"/>
            </w:pPr>
            <w:r>
              <w:t>电源模块的状态，包括：</w:t>
            </w:r>
          </w:p>
          <w:p>
            <w:pPr>
              <w:pStyle w:val="ItemListinTable"/>
            </w:pPr>
            <w:r>
              <w:t>State：电源模块是否使能</w:t>
            </w:r>
          </w:p>
          <w:p>
            <w:pPr>
              <w:pStyle w:val="ItemListinTable"/>
            </w:pPr>
            <w:r>
              <w:t>Health：电源模块健康状态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ActiveStandby</w:t>
            </w:r>
          </w:p>
        </w:tc>
        <w:tc>
          <w:tcPr>
            <w:tcW w:w="3585" w:type="pct"/>
            <w:tcBorders>
              <w:top w:val="single" w:sz="6" w:space="0" w:color="000000"/>
              <w:bottom w:val="single" w:sz="6" w:space="0" w:color="000000"/>
            </w:tcBorders>
          </w:tcPr>
          <w:p>
            <w:pPr>
              <w:pStyle w:val="TableText"/>
            </w:pPr>
            <w:r>
              <w:t>电源模块的主备模式包括：</w:t>
            </w:r>
          </w:p>
          <w:p>
            <w:pPr>
              <w:pStyle w:val="ItemListinTable"/>
            </w:pPr>
            <w:r>
              <w:t>Active</w:t>
            </w:r>
          </w:p>
          <w:p>
            <w:pPr>
              <w:pStyle w:val="ItemListinTable"/>
            </w:pPr>
            <w:r>
              <w:t>Standby</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DeviceLocator</w:t>
            </w:r>
          </w:p>
        </w:tc>
        <w:tc>
          <w:tcPr>
            <w:tcW w:w="3585" w:type="pct"/>
            <w:tcBorders>
              <w:top w:val="single" w:sz="6" w:space="0" w:color="000000"/>
              <w:bottom w:val="single" w:sz="6" w:space="0" w:color="000000"/>
            </w:tcBorders>
          </w:tcPr>
          <w:p>
            <w:pPr>
              <w:pStyle w:val="TableText"/>
            </w:pPr>
            <w:r>
              <w:t>电源模块的丝印。</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InputAmperage</w:t>
            </w:r>
          </w:p>
        </w:tc>
        <w:tc>
          <w:tcPr>
            <w:tcW w:w="3585" w:type="pct"/>
            <w:tcBorders>
              <w:top w:val="single" w:sz="6" w:space="0" w:color="000000"/>
              <w:bottom w:val="single" w:sz="6" w:space="0" w:color="000000"/>
            </w:tcBorders>
          </w:tcPr>
          <w:p>
            <w:pPr>
              <w:pStyle w:val="TableText"/>
            </w:pPr>
            <w:r>
              <w:t>电源模块的输入电流。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OutputAmperage</w:t>
            </w:r>
          </w:p>
        </w:tc>
        <w:tc>
          <w:tcPr>
            <w:tcW w:w="3585" w:type="pct"/>
            <w:tcBorders>
              <w:top w:val="single" w:sz="6" w:space="0" w:color="000000"/>
              <w:bottom w:val="single" w:sz="6" w:space="0" w:color="000000"/>
            </w:tcBorders>
          </w:tcPr>
          <w:p>
            <w:pPr>
              <w:pStyle w:val="TableText"/>
            </w:pPr>
            <w:r>
              <w:t>电源模块的输出电流。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OutputVoltage</w:t>
            </w:r>
          </w:p>
        </w:tc>
        <w:tc>
          <w:tcPr>
            <w:tcW w:w="3585" w:type="pct"/>
            <w:tcBorders>
              <w:top w:val="single" w:sz="6" w:space="0" w:color="000000"/>
              <w:bottom w:val="single" w:sz="6" w:space="0" w:color="000000"/>
            </w:tcBorders>
          </w:tcPr>
          <w:p>
            <w:pPr>
              <w:pStyle w:val="TableText"/>
            </w:pPr>
            <w:r>
              <w:t>电源模块的输出电压。</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Position</w:t>
            </w:r>
          </w:p>
        </w:tc>
        <w:tc>
          <w:tcPr>
            <w:tcW w:w="3585" w:type="pct"/>
            <w:tcBorders>
              <w:top w:val="single" w:sz="6" w:space="0" w:color="000000"/>
              <w:bottom w:val="single" w:sz="6" w:space="0" w:color="000000"/>
            </w:tcBorders>
          </w:tcPr>
          <w:p>
            <w:pPr>
              <w:pStyle w:val="TableText"/>
            </w:pPr>
            <w:r>
              <w:t>电源模块的容器。</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PowerInputWatts</w:t>
            </w:r>
          </w:p>
        </w:tc>
        <w:tc>
          <w:tcPr>
            <w:tcW w:w="3585" w:type="pct"/>
            <w:tcBorders>
              <w:top w:val="single" w:sz="6" w:space="0" w:color="000000"/>
              <w:bottom w:val="single" w:sz="6" w:space="0" w:color="000000"/>
            </w:tcBorders>
          </w:tcPr>
          <w:p>
            <w:pPr>
              <w:pStyle w:val="TableText"/>
            </w:pPr>
            <w:r>
              <w:t>源模块的输入功率。</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PowerOutputWatts</w:t>
            </w:r>
          </w:p>
        </w:tc>
        <w:tc>
          <w:tcPr>
            <w:tcW w:w="3585" w:type="pct"/>
            <w:tcBorders>
              <w:top w:val="single" w:sz="6" w:space="0" w:color="000000"/>
              <w:bottom w:val="single" w:sz="6" w:space="0" w:color="000000"/>
            </w:tcBorders>
          </w:tcPr>
          <w:p>
            <w:pPr>
              <w:pStyle w:val="TableText"/>
            </w:pPr>
            <w:r>
              <w:t>电源模块的输出功率。</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Protocol</w:t>
            </w:r>
          </w:p>
        </w:tc>
        <w:tc>
          <w:tcPr>
            <w:tcW w:w="3585" w:type="pct"/>
            <w:tcBorders>
              <w:top w:val="single" w:sz="6" w:space="0" w:color="000000"/>
              <w:bottom w:val="single" w:sz="6" w:space="0" w:color="000000"/>
            </w:tcBorders>
          </w:tcPr>
          <w:p>
            <w:pPr>
              <w:pStyle w:val="TableText"/>
            </w:pPr>
            <w:r>
              <w:t>电源模块所使用的协议，包括：</w:t>
            </w:r>
          </w:p>
          <w:p>
            <w:pPr>
              <w:pStyle w:val="ItemListinTable"/>
            </w:pPr>
            <w:r>
              <w:t>PSMI</w:t>
            </w:r>
          </w:p>
          <w:p>
            <w:pPr>
              <w:pStyle w:val="ItemListinTable"/>
            </w:pPr>
            <w:r>
              <w:t>PSU</w:t>
            </w:r>
          </w:p>
          <w:p>
            <w:pPr>
              <w:pStyle w:val="ItemListinTable"/>
            </w:pPr>
            <w:r>
              <w:t>PMBUS</w:t>
            </w:r>
          </w:p>
          <w:p>
            <w:pPr>
              <w:pStyle w:val="ItemListinTable"/>
            </w:pPr>
            <w:r>
              <w:t>PMBUS OEM</w:t>
            </w:r>
          </w:p>
        </w:tc>
      </w:tr>
    </w:tbl>
    <w:p/>
    <w:bookmarkStart w:id="224" w:name="_ZH-CN_TOPIC_0149803796"/>
    <w:bookmarkEnd w:id="224"/>
    <w:p>
      <w:pPr>
        <w:pStyle w:val="Heading2"/>
      </w:pPr>
      <w:bookmarkStart w:id="225" w:name="_ZH-CN_TOPIC_0149803796-chtext"/>
      <w:bookmarkStart w:id="226" w:name="_Toc256000073"/>
      <w:r>
        <w:t>查询驱动器信息</w:t>
      </w:r>
      <w:bookmarkEnd w:id="226"/>
      <w:bookmarkEnd w:id="225"/>
    </w:p>
    <w:p>
      <w:pPr>
        <w:pStyle w:val="BlockLabel"/>
      </w:pPr>
      <w:r>
        <w:t>命令功能</w:t>
      </w:r>
    </w:p>
    <w:p>
      <w:r>
        <w:t>查询驱动器信息。</w:t>
      </w:r>
    </w:p>
    <w:p>
      <w:pPr>
        <w:pStyle w:val="BlockLabel"/>
      </w:pPr>
      <w:r>
        <w:t>命令格式</w:t>
      </w:r>
    </w:p>
    <w:p>
      <w:r>
        <w:rPr>
          <w:b/>
        </w:rPr>
        <w:t>Get-iBMCDrives -Session</w:t>
      </w:r>
      <w:r>
        <w:t xml:space="preserve"> </w:t>
      </w:r>
      <w:r>
        <w:rPr>
          <w:i/>
        </w:rPr>
        <w:t>&lt;$session&gt;</w:t>
      </w:r>
      <w:r>
        <w:t xml:space="preserve"> </w:t>
      </w:r>
      <w:r>
        <w:rPr>
          <w:b/>
        </w:rPr>
        <w:t>-StorageId</w:t>
      </w:r>
      <w:r>
        <w:t xml:space="preserve"> </w:t>
      </w:r>
      <w:r>
        <w:rPr>
          <w:i/>
        </w:rPr>
        <w:t>&lt;StorageId&gt;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5"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4"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&lt;$session&gt;</w:t>
            </w:r>
          </w:p>
        </w:tc>
        <w:tc>
          <w:tcPr>
            <w:tcW w:w="3304" w:type="pct"/>
            <w:tcBorders>
              <w:top w:val="single" w:sz="6" w:space="0" w:color="000000"/>
              <w:bottom w:val="single" w:sz="6" w:space="0" w:color="000000"/>
            </w:tcBorders>
          </w:tcPr>
          <w:p>
            <w:pPr>
              <w:pStyle w:val="TableText"/>
            </w:pPr>
            <w:r>
              <w:t>会话，为必配参数。</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&lt;StorageId&gt;</w:t>
            </w:r>
          </w:p>
        </w:tc>
        <w:tc>
          <w:tcPr>
            <w:tcW w:w="3304" w:type="pct"/>
            <w:tcBorders>
              <w:top w:val="single" w:sz="6" w:space="0" w:color="000000"/>
              <w:bottom w:val="single" w:sz="6" w:space="0" w:color="000000"/>
            </w:tcBorders>
          </w:tcPr>
          <w:p>
            <w:pPr>
              <w:pStyle w:val="TableText"/>
            </w:pPr>
            <w:r>
              <w:t>驱动器的ID，为可选参数。</w:t>
            </w:r>
          </w:p>
        </w:tc>
      </w:tr>
    </w:tbl>
    <w:p/>
    <w:p>
      <w:pPr>
        <w:pStyle w:val="BlockLabel"/>
      </w:pPr>
      <w:r>
        <w:t>使用指南</w:t>
      </w:r>
    </w:p>
    <w:p>
      <w:r>
        <w:t>无</w:t>
      </w:r>
    </w:p>
    <w:p>
      <w:pPr>
        <w:pStyle w:val="BlockLabel"/>
      </w:pPr>
      <w:r>
        <w:t>使用实例</w:t>
      </w:r>
    </w:p>
    <w:p>
      <w:r>
        <w:t>#查询所有驱动器信息。</w:t>
      </w:r>
    </w:p>
    <w:p>
      <w:pPr>
        <w:pStyle w:val="ItemStep"/>
        <w:numPr>
          <w:ilvl w:val="0"/>
          <w:numId w:val="112"/>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12"/>
        </w:numPr>
      </w:pPr>
      <w:r>
        <w:t>查询所有驱动器信息。</w:t>
      </w:r>
    </w:p>
    <w:p>
      <w:pPr>
        <w:pStyle w:val="ItemlistTextTD"/>
      </w:pPr>
      <w:r>
        <w:t xml:space="preserve">PS C:\&gt; </w:t>
      </w:r>
      <w:r>
        <w:rPr>
          <w:b/>
        </w:rPr>
        <w:t>$Drives = Get-iBMCDrives -Session $Session</w:t>
      </w:r>
      <w:r>
        <w:t xml:space="preserve"> </w:t>
        <w:br/>
        <w:t xml:space="preserve">PS C:\&gt; </w:t>
      </w:r>
      <w:r>
        <w:rPr>
          <w:b/>
        </w:rPr>
        <w:t>$Drives</w:t>
      </w:r>
      <w:r>
        <w:t xml:space="preserve"> </w:t>
        <w:br/>
        <w:t xml:space="preserve"> </w:t>
        <w:br/>
        <w:t xml:space="preserve">Host                          : 10.1.1.2 </w:t>
        <w:br/>
        <w:t xml:space="preserve">Id                            : HDDPlaneDisk0 </w:t>
        <w:br/>
        <w:t xml:space="preserve">Name                          : Disk0 </w:t>
        <w:br/>
        <w:t xml:space="preserve">Model                         : MG04ACA400N </w:t>
        <w:br/>
        <w:t xml:space="preserve">Revision                      : FJ3J </w:t>
        <w:br/>
        <w:t xml:space="preserve">Status                        : @{State=Enabled; Health=OK} </w:t>
        <w:br/>
        <w:t xml:space="preserve">CapacityBytes                 : 3999999721472 </w:t>
        <w:br/>
        <w:t xml:space="preserve">FailurePredicted              : False </w:t>
        <w:br/>
        <w:t xml:space="preserve">Protocol                      : SATA </w:t>
        <w:br/>
        <w:t xml:space="preserve">MediaType                     : HDD </w:t>
        <w:br/>
        <w:t xml:space="preserve">Manufacturer                  : TOSHIBA </w:t>
        <w:br/>
        <w:t xml:space="preserve">SerialNumber                  : 38DGK77LF77D </w:t>
        <w:br/>
        <w:t xml:space="preserve">CapableSpeedGbs               : 6 </w:t>
        <w:br/>
        <w:t xml:space="preserve">NegotiatedSpeedGbs            : 12 </w:t>
        <w:br/>
        <w:t xml:space="preserve">PredictedMediaLifeLeftPercent : </w:t>
        <w:br/>
        <w:t xml:space="preserve">IndicatorLED                  : Off </w:t>
        <w:br/>
        <w:t xml:space="preserve">HotspareType                  : None </w:t>
        <w:br/>
        <w:t xml:space="preserve">StatusIndicator               : OK </w:t>
        <w:br/>
        <w:t xml:space="preserve">Location                      : {@{Info=Disk0; InfoFormat=DeviceName}} </w:t>
        <w:br/>
        <w:t xml:space="preserve">DriveID                       : 0 </w:t>
        <w:br/>
        <w:t xml:space="preserve">FirmwareStatus                : Online </w:t>
        <w:br/>
        <w:t xml:space="preserve">HoursOfPoweredUp              : 6056 </w:t>
        <w:br/>
        <w:t xml:space="preserve">PatrolState                   : DoneOrNotPatrolled </w:t>
        <w:br/>
        <w:t xml:space="preserve">Position                      : HDDPlane </w:t>
        <w:br/>
        <w:t xml:space="preserve">RebuildProgress               : </w:t>
        <w:br/>
        <w:t xml:space="preserve">RebuildState                  : DoneOrNotRebuilt </w:t>
        <w:br/>
        <w:t xml:space="preserve">SASAddress                    : {500e004aaaaaaa00, 0000000000000000} </w:t>
        <w:br/>
        <w:t xml:space="preserve">SASSmartInformation           : </w:t>
        <w:br/>
        <w:t xml:space="preserve">SATASmartInformation          : @{AttributeRevision=; AttributeRevisionNumber=; AttributeItemList=System.Object[]} </w:t>
        <w:br/>
        <w:t xml:space="preserve">SpareforLogicalDrives         : {} </w:t>
        <w:br/>
        <w:t xml:space="preserve">TemperatureCelsius            : 33 </w:t>
        <w:br/>
        <w:t xml:space="preserve">Type                          : Disk </w:t>
        <w:br/>
        <w:t xml:space="preserve"> </w:t>
        <w:br/>
        <w:t xml:space="preserve">Host                          : 10.1.1.2 </w:t>
        <w:br/>
        <w:t xml:space="preserve">Id                            : HDDPlaneDisk1 </w:t>
        <w:br/>
        <w:t xml:space="preserve">Name                          : Disk1 </w:t>
        <w:br/>
        <w:t xml:space="preserve">Model                         : MG04ACA400N </w:t>
        <w:br/>
        <w:t xml:space="preserve">Revision                      : FJ3J </w:t>
        <w:br/>
        <w:t xml:space="preserve">Status                        : @{State=Enabled; Health=OK} </w:t>
        <w:br/>
        <w:t xml:space="preserve">CapacityBytes                 : 3999999721472 </w:t>
        <w:br/>
        <w:t xml:space="preserve">FailurePredicted              : False </w:t>
        <w:br/>
        <w:t xml:space="preserve">Protocol                      : SATA </w:t>
        <w:br/>
        <w:t xml:space="preserve">MediaType                     : HDD </w:t>
        <w:br/>
        <w:t xml:space="preserve">Manufacturer                  : TOSHIBA </w:t>
        <w:br/>
        <w:t xml:space="preserve">SerialNumber                  : 38DFK62PF77D </w:t>
        <w:br/>
        <w:t xml:space="preserve">CapableSpeedGbs               : 6 </w:t>
        <w:br/>
        <w:t xml:space="preserve">NegotiatedSpeedGbs            : 12 </w:t>
        <w:br/>
        <w:t xml:space="preserve">PredictedMediaLifeLeftPercent : </w:t>
        <w:br/>
        <w:t xml:space="preserve">IndicatorLED                  : Off </w:t>
        <w:br/>
        <w:t xml:space="preserve">HotspareType                  : None </w:t>
        <w:br/>
        <w:t xml:space="preserve">StatusIndicator               : OK </w:t>
        <w:br/>
        <w:t xml:space="preserve">Location                      : {@{Info=Disk1; InfoFormat=DeviceName}} </w:t>
        <w:br/>
        <w:t xml:space="preserve">DriveID                       : 1 </w:t>
        <w:br/>
        <w:t xml:space="preserve">FirmwareStatus                : UnconfiguredGood </w:t>
        <w:br/>
        <w:t xml:space="preserve">HoursOfPoweredUp              : 6058 </w:t>
        <w:br/>
        <w:t xml:space="preserve">PatrolState                   : DoneOrNotPatrolled </w:t>
        <w:br/>
        <w:t xml:space="preserve">Position                      : HDDPlane </w:t>
        <w:br/>
        <w:t xml:space="preserve">RebuildProgress               : </w:t>
        <w:br/>
        <w:t xml:space="preserve">RebuildState                  : DoneOrNotRebuilt </w:t>
        <w:br/>
        <w:t xml:space="preserve">SASAddress                    : {500e004aaaaaaa01, 0000000000000000} </w:t>
        <w:br/>
        <w:t xml:space="preserve">SASSmartInformation           : </w:t>
        <w:br/>
        <w:t xml:space="preserve">SATASmartInformation          : @{AttributeRevision=; AttributeRevisionNumber=; AttributeItemList=System.Object[]} </w:t>
        <w:br/>
        <w:t xml:space="preserve">SpareforLogicalDrives         : {} </w:t>
        <w:br/>
        <w:t xml:space="preserve">TemperatureCelsius            : 33 </w:t>
        <w:br/>
        <w:t>Type                          : Disk</w:t>
      </w:r>
    </w:p>
    <w:p>
      <w:r>
        <w:t>#查询指定驱动器信息。</w:t>
      </w:r>
    </w:p>
    <w:p>
      <w:pPr>
        <w:pStyle w:val="ItemStep"/>
        <w:numPr>
          <w:ilvl w:val="0"/>
          <w:numId w:val="113"/>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13"/>
        </w:numPr>
      </w:pPr>
      <w:r>
        <w:t>查询指定RAID卡控制器下的驱动器信息。</w:t>
      </w:r>
    </w:p>
    <w:p>
      <w:pPr>
        <w:pStyle w:val="ItemlistTextTD"/>
      </w:pPr>
      <w:r>
        <w:t xml:space="preserve">PS C:\&gt; $Drives = Get-iBMCDrives -Session $Session -StorageId RAIDStorage0 </w:t>
        <w:br/>
        <w:t xml:space="preserve">PS C:\&gt; $Drives </w:t>
        <w:br/>
        <w:t xml:space="preserve"> </w:t>
        <w:br/>
        <w:t xml:space="preserve">Host                          : 10.1.1.2 </w:t>
        <w:br/>
        <w:t xml:space="preserve">Id                            : HDDPlaneDisk0 </w:t>
        <w:br/>
        <w:t xml:space="preserve">Name                          : Disk0 </w:t>
        <w:br/>
        <w:t xml:space="preserve">Model                         : MG04ACA400N </w:t>
        <w:br/>
        <w:t xml:space="preserve">Revision                      : FJ3J </w:t>
        <w:br/>
        <w:t xml:space="preserve">Status                        : @{State=Enabled; Health=OK} </w:t>
        <w:br/>
        <w:t xml:space="preserve">CapacityBytes                 : 3999999721472 </w:t>
        <w:br/>
        <w:t xml:space="preserve">FailurePredicted              : False </w:t>
        <w:br/>
        <w:t xml:space="preserve">Protocol                      : SATA </w:t>
        <w:br/>
        <w:t xml:space="preserve">MediaType                     : HDD </w:t>
        <w:br/>
        <w:t xml:space="preserve">Manufacturer                  : TOSHIBA </w:t>
        <w:br/>
        <w:t xml:space="preserve">SerialNumber                  : 38DGK77LF77D </w:t>
        <w:br/>
        <w:t xml:space="preserve">CapableSpeedGbs               : 6 </w:t>
        <w:br/>
        <w:t xml:space="preserve">NegotiatedSpeedGbs            : 12 </w:t>
        <w:br/>
        <w:t xml:space="preserve">PredictedMediaLifeLeftPercent : </w:t>
        <w:br/>
        <w:t xml:space="preserve">IndicatorLED                  : Off </w:t>
        <w:br/>
        <w:t xml:space="preserve">HotspareType                  : None </w:t>
        <w:br/>
        <w:t xml:space="preserve">StatusIndicator               : OK </w:t>
        <w:br/>
        <w:t xml:space="preserve">Location                      : {@{Info=Disk0; InfoFormat=DeviceName}} </w:t>
        <w:br/>
        <w:t xml:space="preserve">DriveID                       : 0 </w:t>
        <w:br/>
        <w:t xml:space="preserve">FirmwareStatus                : Online </w:t>
        <w:br/>
        <w:t xml:space="preserve">HoursOfPoweredUp              : 6056 </w:t>
        <w:br/>
        <w:t xml:space="preserve">PatrolState                   : DoneOrNotPatrolled </w:t>
        <w:br/>
        <w:t xml:space="preserve">Position                      : HDDPlane </w:t>
        <w:br/>
        <w:t xml:space="preserve">RebuildProgress               : </w:t>
        <w:br/>
        <w:t xml:space="preserve">RebuildState                  : DoneOrNotRebuilt </w:t>
        <w:br/>
        <w:t xml:space="preserve">SASAddress                    : {500e004aaaaaaa00, 0000000000000000} </w:t>
        <w:br/>
        <w:t xml:space="preserve">SASSmartInformation           : </w:t>
        <w:br/>
        <w:t xml:space="preserve">SATASmartInformation          : @{AttributeRevision=; AttributeRevisionNumber=; AttributeItemList=System.Object[]} </w:t>
        <w:br/>
        <w:t xml:space="preserve">SpareforLogicalDrives         : {} </w:t>
        <w:br/>
        <w:t xml:space="preserve">TemperatureCelsius            : 33 </w:t>
        <w:br/>
        <w:t>Type                          : Disk</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5"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w:t>
            </w:r>
          </w:p>
        </w:tc>
        <w:tc>
          <w:tcPr>
            <w:tcW w:w="3585" w:type="pct"/>
            <w:tcBorders>
              <w:top w:val="single" w:sz="6" w:space="0" w:color="000000"/>
              <w:bottom w:val="single" w:sz="6" w:space="0" w:color="000000"/>
            </w:tcBorders>
          </w:tcPr>
          <w:p>
            <w:pPr>
              <w:pStyle w:val="TableText"/>
            </w:pPr>
            <w:r>
              <w:t>驱动器资源的ID。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Name</w:t>
            </w:r>
          </w:p>
        </w:tc>
        <w:tc>
          <w:tcPr>
            <w:tcW w:w="3585" w:type="pct"/>
            <w:tcBorders>
              <w:top w:val="single" w:sz="6" w:space="0" w:color="000000"/>
              <w:bottom w:val="single" w:sz="6" w:space="0" w:color="000000"/>
            </w:tcBorders>
          </w:tcPr>
          <w:p>
            <w:pPr>
              <w:pStyle w:val="TableText"/>
            </w:pPr>
            <w:r>
              <w:t>驱动器资源的名称。</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Model</w:t>
            </w:r>
          </w:p>
        </w:tc>
        <w:tc>
          <w:tcPr>
            <w:tcW w:w="3585" w:type="pct"/>
            <w:tcBorders>
              <w:top w:val="single" w:sz="6" w:space="0" w:color="000000"/>
              <w:bottom w:val="single" w:sz="6" w:space="0" w:color="000000"/>
            </w:tcBorders>
          </w:tcPr>
          <w:p>
            <w:pPr>
              <w:pStyle w:val="TableText"/>
            </w:pPr>
            <w:r>
              <w:t>驱动器型号。</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Revision</w:t>
            </w:r>
          </w:p>
        </w:tc>
        <w:tc>
          <w:tcPr>
            <w:tcW w:w="3585" w:type="pct"/>
            <w:tcBorders>
              <w:top w:val="single" w:sz="6" w:space="0" w:color="000000"/>
              <w:bottom w:val="single" w:sz="6" w:space="0" w:color="000000"/>
            </w:tcBorders>
          </w:tcPr>
          <w:p>
            <w:pPr>
              <w:pStyle w:val="TableText"/>
            </w:pPr>
            <w:r>
              <w:t>驱动器的版本信息。</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Status</w:t>
            </w:r>
          </w:p>
        </w:tc>
        <w:tc>
          <w:tcPr>
            <w:tcW w:w="3585" w:type="pct"/>
            <w:tcBorders>
              <w:top w:val="single" w:sz="6" w:space="0" w:color="000000"/>
              <w:bottom w:val="single" w:sz="6" w:space="0" w:color="000000"/>
            </w:tcBorders>
          </w:tcPr>
          <w:p>
            <w:pPr>
              <w:pStyle w:val="TableText"/>
            </w:pPr>
            <w:r>
              <w:t>驱动器的状态，包括：</w:t>
            </w:r>
          </w:p>
          <w:p>
            <w:pPr>
              <w:pStyle w:val="ItemListinTable"/>
            </w:pPr>
            <w:r>
              <w:t>State：驱动器使能状态</w:t>
            </w:r>
          </w:p>
          <w:p>
            <w:pPr>
              <w:pStyle w:val="ItemListinTable"/>
            </w:pPr>
            <w:r>
              <w:t>Health：驱动器健康状态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CapacityBytes</w:t>
            </w:r>
          </w:p>
        </w:tc>
        <w:tc>
          <w:tcPr>
            <w:tcW w:w="3585" w:type="pct"/>
            <w:tcBorders>
              <w:top w:val="single" w:sz="6" w:space="0" w:color="000000"/>
              <w:bottom w:val="single" w:sz="6" w:space="0" w:color="000000"/>
            </w:tcBorders>
          </w:tcPr>
          <w:p>
            <w:pPr>
              <w:pStyle w:val="TableText"/>
            </w:pPr>
            <w:r>
              <w:t>驱动器容量，单位为字节。</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FailurePredicted</w:t>
            </w:r>
          </w:p>
        </w:tc>
        <w:tc>
          <w:tcPr>
            <w:tcW w:w="3585" w:type="pct"/>
            <w:tcBorders>
              <w:top w:val="single" w:sz="6" w:space="0" w:color="000000"/>
              <w:bottom w:val="single" w:sz="6" w:space="0" w:color="000000"/>
            </w:tcBorders>
          </w:tcPr>
          <w:p>
            <w:pPr>
              <w:pStyle w:val="TableText"/>
            </w:pPr>
            <w:r>
              <w:t>驱动器是否检测到预故障，包括：</w:t>
            </w:r>
          </w:p>
          <w:p>
            <w:pPr>
              <w:pStyle w:val="ItemListinTable"/>
            </w:pPr>
            <w:r>
              <w:t>$true或1：使能</w:t>
            </w:r>
          </w:p>
          <w:p>
            <w:pPr>
              <w:pStyle w:val="ItemListinTable"/>
            </w:pPr>
            <w:r>
              <w:t>$false或0：不使能</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Protocol</w:t>
            </w:r>
          </w:p>
        </w:tc>
        <w:tc>
          <w:tcPr>
            <w:tcW w:w="3585" w:type="pct"/>
            <w:tcBorders>
              <w:top w:val="single" w:sz="6" w:space="0" w:color="000000"/>
              <w:bottom w:val="single" w:sz="6" w:space="0" w:color="000000"/>
            </w:tcBorders>
          </w:tcPr>
          <w:p>
            <w:pPr>
              <w:pStyle w:val="TableText"/>
            </w:pPr>
            <w:r>
              <w:t>驱动器遵从的协议，包括：</w:t>
            </w:r>
          </w:p>
          <w:p>
            <w:pPr>
              <w:pStyle w:val="ItemListinTable"/>
            </w:pPr>
            <w:r>
              <w:t>SPI</w:t>
            </w:r>
          </w:p>
          <w:p>
            <w:pPr>
              <w:pStyle w:val="ItemListinTable"/>
            </w:pPr>
            <w:r>
              <w:t>PCIe</w:t>
            </w:r>
          </w:p>
          <w:p>
            <w:pPr>
              <w:pStyle w:val="ItemListinTable"/>
            </w:pPr>
            <w:r>
              <w:t>AHCI</w:t>
            </w:r>
          </w:p>
          <w:p>
            <w:pPr>
              <w:pStyle w:val="ItemListinTable"/>
            </w:pPr>
            <w:r>
              <w:t>UHCI</w:t>
            </w:r>
          </w:p>
          <w:p>
            <w:pPr>
              <w:pStyle w:val="ItemListinTable"/>
            </w:pPr>
            <w:r>
              <w:t>SAS</w:t>
            </w:r>
          </w:p>
          <w:p>
            <w:pPr>
              <w:pStyle w:val="ItemListinTable"/>
            </w:pPr>
            <w:r>
              <w:t>SATA</w:t>
            </w:r>
          </w:p>
          <w:p>
            <w:pPr>
              <w:pStyle w:val="ItemListinTable"/>
            </w:pPr>
            <w:r>
              <w:t>USB</w:t>
            </w:r>
          </w:p>
          <w:p>
            <w:pPr>
              <w:pStyle w:val="ItemListinTable"/>
            </w:pPr>
            <w:r>
              <w:t>NVMe</w:t>
            </w:r>
          </w:p>
          <w:p>
            <w:pPr>
              <w:pStyle w:val="ItemListinTable"/>
            </w:pPr>
            <w:r>
              <w:t>FC</w:t>
            </w:r>
          </w:p>
          <w:p>
            <w:pPr>
              <w:pStyle w:val="ItemListinTable"/>
            </w:pPr>
            <w:r>
              <w:t>iSCSI</w:t>
            </w:r>
          </w:p>
          <w:p>
            <w:pPr>
              <w:pStyle w:val="ItemListinTable"/>
            </w:pPr>
            <w:r>
              <w:t>FCoE</w:t>
            </w:r>
          </w:p>
          <w:p>
            <w:pPr>
              <w:pStyle w:val="ItemListinTable"/>
            </w:pPr>
            <w:r>
              <w:t>NVMeOverFabrics</w:t>
            </w:r>
          </w:p>
          <w:p>
            <w:pPr>
              <w:pStyle w:val="ItemListinTable"/>
            </w:pPr>
            <w:r>
              <w:t>SMB</w:t>
            </w:r>
          </w:p>
          <w:p>
            <w:pPr>
              <w:pStyle w:val="ItemListinTable"/>
            </w:pPr>
            <w:r>
              <w:t>NFSv3</w:t>
            </w:r>
          </w:p>
          <w:p>
            <w:pPr>
              <w:pStyle w:val="ItemListinTable"/>
            </w:pPr>
            <w:r>
              <w:t>NFSv4</w:t>
            </w:r>
          </w:p>
          <w:p>
            <w:pPr>
              <w:pStyle w:val="ItemListinTable"/>
            </w:pPr>
            <w:r>
              <w:t>HTTP</w:t>
            </w:r>
          </w:p>
          <w:p>
            <w:pPr>
              <w:pStyle w:val="ItemListinTable"/>
            </w:pPr>
            <w:r>
              <w:t>HTTPS</w:t>
            </w:r>
          </w:p>
          <w:p>
            <w:pPr>
              <w:pStyle w:val="ItemListinTable"/>
            </w:pPr>
            <w:r>
              <w:t>FTP</w:t>
            </w:r>
          </w:p>
          <w:p>
            <w:pPr>
              <w:pStyle w:val="ItemListinTable"/>
            </w:pPr>
            <w:r>
              <w:t>SFTP</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MediaType</w:t>
            </w:r>
          </w:p>
        </w:tc>
        <w:tc>
          <w:tcPr>
            <w:tcW w:w="3585" w:type="pct"/>
            <w:tcBorders>
              <w:top w:val="single" w:sz="6" w:space="0" w:color="000000"/>
              <w:bottom w:val="single" w:sz="6" w:space="0" w:color="000000"/>
            </w:tcBorders>
          </w:tcPr>
          <w:p>
            <w:pPr>
              <w:pStyle w:val="TableText"/>
            </w:pPr>
            <w:r>
              <w:t>驱动器的介质类型，包括：</w:t>
            </w:r>
          </w:p>
          <w:p>
            <w:pPr>
              <w:pStyle w:val="ItemListinTable"/>
            </w:pPr>
            <w:r>
              <w:t>HDD</w:t>
            </w:r>
          </w:p>
          <w:p>
            <w:pPr>
              <w:pStyle w:val="ItemListinTable"/>
            </w:pPr>
            <w:r>
              <w:t>SSD</w:t>
            </w:r>
          </w:p>
          <w:p>
            <w:pPr>
              <w:pStyle w:val="ItemListinTable"/>
            </w:pPr>
            <w:r>
              <w:t>SMR</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Manufacturer</w:t>
            </w:r>
          </w:p>
        </w:tc>
        <w:tc>
          <w:tcPr>
            <w:tcW w:w="3585" w:type="pct"/>
            <w:tcBorders>
              <w:top w:val="single" w:sz="6" w:space="0" w:color="000000"/>
              <w:bottom w:val="single" w:sz="6" w:space="0" w:color="000000"/>
            </w:tcBorders>
          </w:tcPr>
          <w:p>
            <w:pPr>
              <w:pStyle w:val="TableText"/>
            </w:pPr>
            <w:r>
              <w:t>驱动器的制造商。</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SerialNumber</w:t>
            </w:r>
          </w:p>
        </w:tc>
        <w:tc>
          <w:tcPr>
            <w:tcW w:w="3585" w:type="pct"/>
            <w:tcBorders>
              <w:top w:val="single" w:sz="6" w:space="0" w:color="000000"/>
              <w:bottom w:val="single" w:sz="6" w:space="0" w:color="000000"/>
            </w:tcBorders>
          </w:tcPr>
          <w:p>
            <w:pPr>
              <w:pStyle w:val="TableText"/>
            </w:pPr>
            <w:r>
              <w:t>驱动器的序列号。</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CapableSpeedGbs</w:t>
            </w:r>
          </w:p>
        </w:tc>
        <w:tc>
          <w:tcPr>
            <w:tcW w:w="3585" w:type="pct"/>
            <w:tcBorders>
              <w:top w:val="single" w:sz="6" w:space="0" w:color="000000"/>
              <w:bottom w:val="single" w:sz="6" w:space="0" w:color="000000"/>
            </w:tcBorders>
          </w:tcPr>
          <w:p>
            <w:pPr>
              <w:pStyle w:val="TableText"/>
            </w:pPr>
            <w:r>
              <w:t>驱动器接口的最大速率。</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NegotiatedSpeedGbs</w:t>
            </w:r>
          </w:p>
        </w:tc>
        <w:tc>
          <w:tcPr>
            <w:tcW w:w="3585" w:type="pct"/>
            <w:tcBorders>
              <w:top w:val="single" w:sz="6" w:space="0" w:color="000000"/>
              <w:bottom w:val="single" w:sz="6" w:space="0" w:color="000000"/>
            </w:tcBorders>
          </w:tcPr>
          <w:p>
            <w:pPr>
              <w:pStyle w:val="TableText"/>
            </w:pPr>
            <w:r>
              <w:t>驱动器接口的协商速率。</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PredictedMediaLifeLeftPercent</w:t>
            </w:r>
          </w:p>
        </w:tc>
        <w:tc>
          <w:tcPr>
            <w:tcW w:w="3585" w:type="pct"/>
            <w:tcBorders>
              <w:top w:val="single" w:sz="6" w:space="0" w:color="000000"/>
              <w:bottom w:val="single" w:sz="6" w:space="0" w:color="000000"/>
            </w:tcBorders>
          </w:tcPr>
          <w:p>
            <w:pPr>
              <w:pStyle w:val="TableText"/>
            </w:pPr>
            <w:r>
              <w:t>驱动器的剩余寿命百分比。</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IndicatorLED</w:t>
            </w:r>
          </w:p>
        </w:tc>
        <w:tc>
          <w:tcPr>
            <w:tcW w:w="3585" w:type="pct"/>
            <w:tcBorders>
              <w:top w:val="single" w:sz="6" w:space="0" w:color="000000"/>
              <w:bottom w:val="single" w:sz="6" w:space="0" w:color="000000"/>
            </w:tcBorders>
          </w:tcPr>
          <w:p>
            <w:pPr>
              <w:pStyle w:val="TableText"/>
            </w:pPr>
            <w:r>
              <w:t>驱动器的定位指示灯状态，包括：</w:t>
            </w:r>
          </w:p>
          <w:p>
            <w:pPr>
              <w:pStyle w:val="ItemListinTable"/>
            </w:pPr>
            <w:r>
              <w:t>Off</w:t>
            </w:r>
          </w:p>
          <w:p>
            <w:pPr>
              <w:pStyle w:val="ItemListinTable"/>
            </w:pPr>
            <w:r>
              <w:t>Blinking</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HotspareType</w:t>
            </w:r>
          </w:p>
        </w:tc>
        <w:tc>
          <w:tcPr>
            <w:tcW w:w="3585" w:type="pct"/>
            <w:tcBorders>
              <w:top w:val="single" w:sz="6" w:space="0" w:color="000000"/>
              <w:bottom w:val="single" w:sz="6" w:space="0" w:color="000000"/>
            </w:tcBorders>
          </w:tcPr>
          <w:p>
            <w:pPr>
              <w:pStyle w:val="TableText"/>
            </w:pPr>
            <w:r>
              <w:t>驱动器的热备状态，包括：</w:t>
            </w:r>
          </w:p>
          <w:p>
            <w:pPr>
              <w:pStyle w:val="ItemListinTable"/>
            </w:pPr>
            <w:r>
              <w:t>None</w:t>
            </w:r>
          </w:p>
          <w:p>
            <w:pPr>
              <w:pStyle w:val="ItemListinTable"/>
            </w:pPr>
            <w:r>
              <w:t>Global</w:t>
            </w:r>
          </w:p>
          <w:p>
            <w:pPr>
              <w:pStyle w:val="ItemListinTable"/>
            </w:pPr>
            <w:r>
              <w:t>Dedicated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StatusIndicator</w:t>
            </w:r>
          </w:p>
        </w:tc>
        <w:tc>
          <w:tcPr>
            <w:tcW w:w="3585" w:type="pct"/>
            <w:tcBorders>
              <w:top w:val="single" w:sz="6" w:space="0" w:color="000000"/>
              <w:bottom w:val="single" w:sz="6" w:space="0" w:color="000000"/>
            </w:tcBorders>
          </w:tcPr>
          <w:p>
            <w:pPr>
              <w:pStyle w:val="TableText"/>
            </w:pPr>
            <w:r>
              <w:t>驱动器的指示灯状态，包括</w:t>
            </w:r>
          </w:p>
          <w:p>
            <w:pPr>
              <w:pStyle w:val="ItemListinTable"/>
            </w:pPr>
            <w:r>
              <w:t>OK</w:t>
            </w:r>
          </w:p>
          <w:p>
            <w:pPr>
              <w:pStyle w:val="ItemListinTable"/>
            </w:pPr>
            <w:r>
              <w:t>Fail</w:t>
            </w:r>
          </w:p>
          <w:p>
            <w:pPr>
              <w:pStyle w:val="ItemListinTable"/>
            </w:pPr>
            <w:r>
              <w:t>Rebuild</w:t>
            </w:r>
          </w:p>
          <w:p>
            <w:pPr>
              <w:pStyle w:val="ItemListinTable"/>
            </w:pPr>
            <w:r>
              <w:t>PredictiveFailureAnalysis</w:t>
            </w:r>
          </w:p>
          <w:p>
            <w:pPr>
              <w:pStyle w:val="ItemListinTable"/>
            </w:pPr>
            <w:r>
              <w:t>Hotspare</w:t>
            </w:r>
          </w:p>
          <w:p>
            <w:pPr>
              <w:pStyle w:val="ItemListinTable"/>
            </w:pPr>
            <w:r>
              <w:t>InAFailedArray</w:t>
            </w:r>
          </w:p>
          <w:p>
            <w:pPr>
              <w:pStyle w:val="ItemListinTable"/>
            </w:pPr>
            <w:r>
              <w:t>InACriticalArray</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Location</w:t>
            </w:r>
          </w:p>
        </w:tc>
        <w:tc>
          <w:tcPr>
            <w:tcW w:w="3585" w:type="pct"/>
            <w:tcBorders>
              <w:top w:val="single" w:sz="6" w:space="0" w:color="000000"/>
              <w:bottom w:val="single" w:sz="6" w:space="0" w:color="000000"/>
            </w:tcBorders>
          </w:tcPr>
          <w:p>
            <w:pPr>
              <w:pStyle w:val="TableText"/>
            </w:pPr>
            <w:r>
              <w:t>驱动器丝印。</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DriveID</w:t>
            </w:r>
          </w:p>
        </w:tc>
        <w:tc>
          <w:tcPr>
            <w:tcW w:w="3585" w:type="pct"/>
            <w:tcBorders>
              <w:top w:val="single" w:sz="6" w:space="0" w:color="000000"/>
              <w:bottom w:val="single" w:sz="6" w:space="0" w:color="000000"/>
            </w:tcBorders>
          </w:tcPr>
          <w:p>
            <w:pPr>
              <w:pStyle w:val="TableText"/>
            </w:pPr>
            <w:r>
              <w:t>创建逻辑盘时指定驱动器的ID。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FirmwareStatus</w:t>
            </w:r>
          </w:p>
        </w:tc>
        <w:tc>
          <w:tcPr>
            <w:tcW w:w="3585" w:type="pct"/>
            <w:tcBorders>
              <w:top w:val="single" w:sz="6" w:space="0" w:color="000000"/>
              <w:bottom w:val="single" w:sz="6" w:space="0" w:color="000000"/>
            </w:tcBorders>
          </w:tcPr>
          <w:p>
            <w:pPr>
              <w:pStyle w:val="TableText"/>
            </w:pPr>
            <w:r>
              <w:t>驱动器的状态，包括：</w:t>
            </w:r>
          </w:p>
          <w:p>
            <w:pPr>
              <w:pStyle w:val="ItemListinTable"/>
            </w:pPr>
            <w:r>
              <w:t>UnconfiguredGood</w:t>
            </w:r>
          </w:p>
          <w:p>
            <w:pPr>
              <w:pStyle w:val="ItemListinTable"/>
            </w:pPr>
            <w:r>
              <w:t>UnconfigureBad</w:t>
            </w:r>
          </w:p>
          <w:p>
            <w:pPr>
              <w:pStyle w:val="ItemListinTable"/>
            </w:pPr>
            <w:r>
              <w:t>HotSpareDrive</w:t>
            </w:r>
          </w:p>
          <w:p>
            <w:pPr>
              <w:pStyle w:val="ItemListinTable"/>
            </w:pPr>
            <w:r>
              <w:t>Offline</w:t>
            </w:r>
          </w:p>
          <w:p>
            <w:pPr>
              <w:pStyle w:val="ItemListinTable"/>
            </w:pPr>
            <w:r>
              <w:t>Failed</w:t>
            </w:r>
          </w:p>
          <w:p>
            <w:pPr>
              <w:pStyle w:val="ItemListinTable"/>
            </w:pPr>
            <w:r>
              <w:t>Online</w:t>
            </w:r>
          </w:p>
          <w:p>
            <w:pPr>
              <w:pStyle w:val="ItemListinTable"/>
            </w:pPr>
            <w:r>
              <w:t>GettingCopied</w:t>
            </w:r>
          </w:p>
          <w:p>
            <w:pPr>
              <w:pStyle w:val="ItemListinTable"/>
            </w:pPr>
            <w:r>
              <w:t>JBOD</w:t>
            </w:r>
          </w:p>
          <w:p>
            <w:pPr>
              <w:pStyle w:val="ItemListinTable"/>
            </w:pPr>
            <w:r>
              <w:t>UnconfiguredShieded</w:t>
            </w:r>
          </w:p>
          <w:p>
            <w:pPr>
              <w:pStyle w:val="ItemListinTable"/>
            </w:pPr>
            <w:r>
              <w:t>HotSpareShielded</w:t>
            </w:r>
          </w:p>
          <w:p>
            <w:pPr>
              <w:pStyle w:val="ItemListinTable"/>
            </w:pPr>
            <w:r>
              <w:t>ConfiguredShielded</w:t>
            </w:r>
          </w:p>
          <w:p>
            <w:pPr>
              <w:pStyle w:val="ItemListinTable"/>
            </w:pPr>
            <w:r>
              <w:t>Foreign</w:t>
            </w:r>
          </w:p>
          <w:p>
            <w:pPr>
              <w:pStyle w:val="ItemListinTable"/>
            </w:pPr>
            <w:r>
              <w:t>Active</w:t>
            </w:r>
          </w:p>
          <w:p>
            <w:pPr>
              <w:pStyle w:val="ItemListinTable"/>
            </w:pPr>
            <w:r>
              <w:t>Standby</w:t>
            </w:r>
          </w:p>
          <w:p>
            <w:pPr>
              <w:pStyle w:val="ItemListinTable"/>
            </w:pPr>
            <w:r>
              <w:t>Sleep</w:t>
            </w:r>
          </w:p>
          <w:p>
            <w:pPr>
              <w:pStyle w:val="ItemListinTable"/>
            </w:pPr>
            <w:r>
              <w:t>DSTInProgress</w:t>
            </w:r>
          </w:p>
          <w:p>
            <w:pPr>
              <w:pStyle w:val="ItemListinTable"/>
            </w:pPr>
            <w:r>
              <w:t>SMARTOfflineDataCollection</w:t>
            </w:r>
          </w:p>
          <w:p>
            <w:pPr>
              <w:pStyle w:val="ItemListinTable"/>
            </w:pPr>
            <w:r>
              <w:t>SCTCommand</w:t>
            </w:r>
          </w:p>
          <w:p>
            <w:pPr>
              <w:pStyle w:val="ItemListinTable"/>
            </w:pPr>
            <w:r>
              <w:t>Rebuilding</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HoursOfPoweredUp</w:t>
            </w:r>
          </w:p>
        </w:tc>
        <w:tc>
          <w:tcPr>
            <w:tcW w:w="3585" w:type="pct"/>
            <w:tcBorders>
              <w:top w:val="single" w:sz="6" w:space="0" w:color="000000"/>
              <w:bottom w:val="single" w:sz="6" w:space="0" w:color="000000"/>
            </w:tcBorders>
          </w:tcPr>
          <w:p>
            <w:pPr>
              <w:pStyle w:val="TableText"/>
            </w:pPr>
            <w:r>
              <w:t>驱动器上电运行时间。</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PatrolState</w:t>
            </w:r>
          </w:p>
        </w:tc>
        <w:tc>
          <w:tcPr>
            <w:tcW w:w="3585" w:type="pct"/>
            <w:tcBorders>
              <w:top w:val="single" w:sz="6" w:space="0" w:color="000000"/>
              <w:bottom w:val="single" w:sz="6" w:space="0" w:color="000000"/>
            </w:tcBorders>
          </w:tcPr>
          <w:p>
            <w:pPr>
              <w:pStyle w:val="TableText"/>
            </w:pPr>
            <w:r>
              <w:t>驱动器巡检状态，包括：</w:t>
            </w:r>
          </w:p>
          <w:p>
            <w:pPr>
              <w:pStyle w:val="ItemListinTable"/>
            </w:pPr>
            <w:r>
              <w:t>DoneOrNotPatrolled</w:t>
            </w:r>
          </w:p>
          <w:p>
            <w:pPr>
              <w:pStyle w:val="ItemListinTable"/>
            </w:pPr>
            <w:r>
              <w:t>Patrolling</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Position</w:t>
            </w:r>
          </w:p>
        </w:tc>
        <w:tc>
          <w:tcPr>
            <w:tcW w:w="3585" w:type="pct"/>
            <w:tcBorders>
              <w:top w:val="single" w:sz="6" w:space="0" w:color="000000"/>
              <w:bottom w:val="single" w:sz="6" w:space="0" w:color="000000"/>
            </w:tcBorders>
          </w:tcPr>
          <w:p>
            <w:pPr>
              <w:pStyle w:val="TableText"/>
            </w:pPr>
            <w:r>
              <w:t>驱动器容器。</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RebuildProgress</w:t>
            </w:r>
          </w:p>
        </w:tc>
        <w:tc>
          <w:tcPr>
            <w:tcW w:w="3585" w:type="pct"/>
            <w:tcBorders>
              <w:top w:val="single" w:sz="6" w:space="0" w:color="000000"/>
              <w:bottom w:val="single" w:sz="6" w:space="0" w:color="000000"/>
            </w:tcBorders>
          </w:tcPr>
          <w:p>
            <w:pPr>
              <w:pStyle w:val="TableText"/>
            </w:pPr>
            <w:r>
              <w:t>PCIe SSD驱动器数据重建进度。</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RebuildState</w:t>
            </w:r>
          </w:p>
        </w:tc>
        <w:tc>
          <w:tcPr>
            <w:tcW w:w="3585" w:type="pct"/>
            <w:tcBorders>
              <w:top w:val="single" w:sz="6" w:space="0" w:color="000000"/>
              <w:bottom w:val="single" w:sz="6" w:space="0" w:color="000000"/>
            </w:tcBorders>
          </w:tcPr>
          <w:p>
            <w:pPr>
              <w:pStyle w:val="TableText"/>
            </w:pPr>
            <w:r>
              <w:t>PCIe SSD驱动器数据重建状态，包括：</w:t>
            </w:r>
          </w:p>
          <w:p>
            <w:pPr>
              <w:pStyle w:val="ItemListinTable"/>
            </w:pPr>
            <w:r>
              <w:t>DoneOrNotRebuilt</w:t>
            </w:r>
          </w:p>
          <w:p>
            <w:pPr>
              <w:pStyle w:val="ItemListinTable"/>
            </w:pPr>
            <w:r>
              <w:t>Rebuilding</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SASAddress</w:t>
            </w:r>
          </w:p>
        </w:tc>
        <w:tc>
          <w:tcPr>
            <w:tcW w:w="3585" w:type="pct"/>
            <w:tcBorders>
              <w:top w:val="single" w:sz="6" w:space="0" w:color="000000"/>
              <w:bottom w:val="single" w:sz="6" w:space="0" w:color="000000"/>
            </w:tcBorders>
          </w:tcPr>
          <w:p>
            <w:pPr>
              <w:pStyle w:val="TableText"/>
            </w:pPr>
            <w:r>
              <w:t>驱动器SAS地址。</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SASSmartInformation</w:t>
            </w:r>
          </w:p>
        </w:tc>
        <w:tc>
          <w:tcPr>
            <w:tcW w:w="3585" w:type="pct"/>
            <w:tcBorders>
              <w:top w:val="single" w:sz="6" w:space="0" w:color="000000"/>
              <w:bottom w:val="single" w:sz="6" w:space="0" w:color="000000"/>
            </w:tcBorders>
          </w:tcPr>
          <w:p>
            <w:pPr>
              <w:pStyle w:val="TableText"/>
            </w:pPr>
            <w:r>
              <w:t>SAS接口SMART信息。</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SATASmartInformation</w:t>
            </w:r>
          </w:p>
        </w:tc>
        <w:tc>
          <w:tcPr>
            <w:tcW w:w="3585" w:type="pct"/>
            <w:tcBorders>
              <w:top w:val="single" w:sz="6" w:space="0" w:color="000000"/>
              <w:bottom w:val="single" w:sz="6" w:space="0" w:color="000000"/>
            </w:tcBorders>
          </w:tcPr>
          <w:p>
            <w:pPr>
              <w:pStyle w:val="TableText"/>
            </w:pPr>
            <w:r>
              <w:t>SATA接口SMART信息。</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SpareforLogicalDrives</w:t>
            </w:r>
          </w:p>
        </w:tc>
        <w:tc>
          <w:tcPr>
            <w:tcW w:w="3585" w:type="pct"/>
            <w:tcBorders>
              <w:top w:val="single" w:sz="6" w:space="0" w:color="000000"/>
              <w:bottom w:val="single" w:sz="6" w:space="0" w:color="000000"/>
            </w:tcBorders>
          </w:tcPr>
          <w:p>
            <w:pPr>
              <w:pStyle w:val="TableText"/>
            </w:pPr>
            <w:r>
              <w:t>驱动器是局部热备盘时所属逻辑盘列表。</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TemperatureCelsius</w:t>
            </w:r>
          </w:p>
        </w:tc>
        <w:tc>
          <w:tcPr>
            <w:tcW w:w="3585" w:type="pct"/>
            <w:tcBorders>
              <w:top w:val="single" w:sz="6" w:space="0" w:color="000000"/>
              <w:bottom w:val="single" w:sz="6" w:space="0" w:color="000000"/>
            </w:tcBorders>
          </w:tcPr>
          <w:p>
            <w:pPr>
              <w:pStyle w:val="TableText"/>
            </w:pPr>
            <w:r>
              <w:t>驱动器当前温度。</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Type</w:t>
            </w:r>
          </w:p>
        </w:tc>
        <w:tc>
          <w:tcPr>
            <w:tcW w:w="3585" w:type="pct"/>
            <w:tcBorders>
              <w:top w:val="single" w:sz="6" w:space="0" w:color="000000"/>
              <w:bottom w:val="single" w:sz="6" w:space="0" w:color="000000"/>
            </w:tcBorders>
          </w:tcPr>
          <w:p>
            <w:pPr>
              <w:pStyle w:val="TableText"/>
            </w:pPr>
            <w:r>
              <w:t>驱动器类型，包括：</w:t>
            </w:r>
          </w:p>
          <w:p>
            <w:pPr>
              <w:pStyle w:val="ItemListinTable"/>
            </w:pPr>
            <w:r>
              <w:t>Disk</w:t>
            </w:r>
          </w:p>
          <w:p>
            <w:pPr>
              <w:pStyle w:val="ItemListinTable"/>
            </w:pPr>
            <w:r>
              <w:t>SDCard</w:t>
            </w:r>
          </w:p>
          <w:p>
            <w:pPr>
              <w:pStyle w:val="ItemListinTable"/>
            </w:pPr>
            <w:r>
              <w:t>PCIe SSD Card</w:t>
            </w:r>
          </w:p>
        </w:tc>
      </w:tr>
    </w:tbl>
    <w:p/>
    <w:bookmarkStart w:id="227" w:name="_ZH-CN_TOPIC_0149803797"/>
    <w:bookmarkEnd w:id="227"/>
    <w:p>
      <w:pPr>
        <w:pStyle w:val="Heading2"/>
      </w:pPr>
      <w:bookmarkStart w:id="228" w:name="_ZH-CN_TOPIC_0149803797-chtext"/>
      <w:bookmarkStart w:id="229" w:name="_Toc256000074"/>
      <w:r>
        <w:t>查询网卡信息</w:t>
      </w:r>
      <w:bookmarkEnd w:id="229"/>
      <w:bookmarkEnd w:id="228"/>
    </w:p>
    <w:p>
      <w:pPr>
        <w:pStyle w:val="BlockLabel"/>
      </w:pPr>
      <w:r>
        <w:t>命令功能</w:t>
      </w:r>
    </w:p>
    <w:p>
      <w:r>
        <w:t>查询所有网卡信息。</w:t>
      </w:r>
    </w:p>
    <w:p>
      <w:pPr>
        <w:pStyle w:val="BlockLabel"/>
      </w:pPr>
      <w:r>
        <w:t>命令格式</w:t>
      </w:r>
    </w:p>
    <w:p>
      <w:r>
        <w:rPr>
          <w:b/>
        </w:rPr>
        <w:t>Get-iBMCNetworkAdapters -Session</w:t>
      </w:r>
      <w: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5"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4"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&lt;$session&gt;</w:t>
            </w:r>
          </w:p>
        </w:tc>
        <w:tc>
          <w:tcPr>
            <w:tcW w:w="3304"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114"/>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14"/>
        </w:numPr>
      </w:pPr>
      <w:r>
        <w:t>查询所有网卡信息。</w:t>
      </w:r>
    </w:p>
    <w:p>
      <w:pPr>
        <w:pStyle w:val="ItemlistTextTD"/>
      </w:pPr>
      <w:r>
        <w:t xml:space="preserve">PS C:\&gt; </w:t>
      </w:r>
      <w:r>
        <w:rPr>
          <w:b/>
        </w:rPr>
        <w:t>$NetworkAdaptersArray = Get-iBMCNetworkAdapters -Session $session</w:t>
      </w:r>
      <w:r>
        <w:t xml:space="preserve"> </w:t>
        <w:br/>
        <w:t xml:space="preserve">PS C:\&gt; </w:t>
      </w:r>
      <w:r>
        <w:rPr>
          <w:b/>
        </w:rPr>
        <w:t>$NetworkAdaptersArray</w:t>
      </w:r>
      <w:r>
        <w:t xml:space="preserve"> </w:t>
        <w:br/>
        <w:t xml:space="preserve"> </w:t>
        <w:br/>
        <w:t xml:space="preserve">Host              : 10.1.1.2 </w:t>
        <w:br/>
        <w:t xml:space="preserve">Id                : mainboardLOM </w:t>
        <w:br/>
        <w:t xml:space="preserve">Manufacturer      : Intel </w:t>
        <w:br/>
        <w:t xml:space="preserve">Model             : X722 </w:t>
        <w:br/>
        <w:t xml:space="preserve">Status            : @{State=Enabled; Health=OK} </w:t>
        <w:br/>
        <w:t xml:space="preserve">Name              : LOM </w:t>
        <w:br/>
        <w:t xml:space="preserve">DriverName        : </w:t>
        <w:br/>
        <w:t xml:space="preserve">DriverVersion     : </w:t>
        <w:br/>
        <w:t xml:space="preserve">CardManufacturer  : Huawei </w:t>
        <w:br/>
        <w:t xml:space="preserve">CardModel         : 2*10GE+2*GE </w:t>
        <w:br/>
        <w:t xml:space="preserve">DeviceLocator     : LOM </w:t>
        <w:br/>
        <w:t xml:space="preserve">Position          : mainboard </w:t>
        <w:br/>
        <w:t xml:space="preserve">NetworkTechnology : {Ethernet} </w:t>
        <w:br/>
        <w:t xml:space="preserve">RootBDF           : 0000:19:03.0 </w:t>
        <w:br/>
        <w:t xml:space="preserve">Configuration     : </w:t>
        <w:br/>
        <w:t xml:space="preserve">NetworkPorts      : {@{Name=1; Id=1; PhysicalPortNumber=1; LinkStatus=Down; AssociatedNetworkAddresses=System.Object[]; PortType=OpticalPort; BDF=0000:1a:0 </w:t>
        <w:br/>
        <w:t xml:space="preserve">                    0.0; FirmwarePackageVersion=; DriverVersion=; DriverName=}, @{Name=2; Id=2; PhysicalPortNumber=2; LinkStatus=Down; AssociatedNetworkAdd </w:t>
        <w:br/>
        <w:t xml:space="preserve">                    resses=System.Object[]; PortType=OpticalPort; BDF=0000:1a:00.1; FirmwarePackageVersion=; DriverVersion=; DriverName=}, @{Name=3; Id=3; </w:t>
        <w:br/>
        <w:t xml:space="preserve">                    PhysicalPortNumber=3; LinkStatus=Up; AssociatedNetworkAddresses=System.Object[]; PortType=ElectricalPort; BDF=0000:1a:00.2; FirmwarePac </w:t>
        <w:br/>
        <w:t xml:space="preserve">                    kageVersion=; DriverVersion=; DriverName=}, @{Name=4; Id=4; PhysicalPortNumber=4; LinkStatus=Down; AssociatedNetworkAddresses=System.Ob </w:t>
        <w:br/>
        <w:t xml:space="preserve">                    ject[]; PortType=ElectricalPort; BDF=0000:1a:00.3; FirmwarePackageVersion=; DriverVersion=; DriverName=}} </w:t>
        <w:br/>
        <w:t xml:space="preserve"> </w:t>
        <w:br/>
        <w:t xml:space="preserve">Host              : 10.1.1.2 </w:t>
        <w:br/>
        <w:t xml:space="preserve">Id                : mainboardMEZZ1 </w:t>
        <w:br/>
        <w:t xml:space="preserve">Manufacturer      : Intel </w:t>
        <w:br/>
        <w:t xml:space="preserve">Model             : 2*82599 </w:t>
        <w:br/>
        <w:t xml:space="preserve">Status            : @{Health=OK; State=Enabled} </w:t>
        <w:br/>
        <w:t xml:space="preserve">Name              : MZ312 </w:t>
        <w:br/>
        <w:t xml:space="preserve">DriverName        : </w:t>
        <w:br/>
        <w:t xml:space="preserve">DriverVersion     : </w:t>
        <w:br/>
        <w:t xml:space="preserve">CardManufacturer  : Huawei </w:t>
        <w:br/>
        <w:t xml:space="preserve">CardModel         : 4*10G Mezzanine Card </w:t>
        <w:br/>
        <w:t xml:space="preserve">DeviceLocator     : mainboard </w:t>
        <w:br/>
        <w:t xml:space="preserve">Position          : MEZZ1 </w:t>
        <w:br/>
        <w:t xml:space="preserve">NetworkTechnology : {Ethernet} </w:t>
        <w:br/>
        <w:t xml:space="preserve">NetworkPorts      : {@{Name=1; Id=1; PhysicalPortNumber=1; LinkStatus=; AssociatedNetworkAddresses=System.Object[]; PortType=}, @{Name=2; Id=2; PhysicalPor </w:t>
        <w:br/>
        <w:t xml:space="preserve">                    tNumber=2; LinkStatus=; AssociatedNetworkAddresses=System.Object[]; PortType=}, @{Name=3; Id=3; PhysicalPortNumber=3; LinkStatus=; Asso </w:t>
        <w:br/>
        <w:t xml:space="preserve">                    ciatedNetworkAddresses=System.Object[]; PortType=}, @{Name=4; Id=4; PhysicalPortNumber=4; LinkStatus=; AssociatedNetworkAddresses=Syste </w:t>
        <w:br/>
        <w:t xml:space="preserve">                    m.Object[]; PortType=}}</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5"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w:t>
            </w:r>
          </w:p>
        </w:tc>
        <w:tc>
          <w:tcPr>
            <w:tcW w:w="3585" w:type="pct"/>
            <w:tcBorders>
              <w:top w:val="single" w:sz="6" w:space="0" w:color="000000"/>
              <w:bottom w:val="single" w:sz="6" w:space="0" w:color="000000"/>
            </w:tcBorders>
          </w:tcPr>
          <w:p>
            <w:pPr>
              <w:pStyle w:val="TableText"/>
            </w:pPr>
            <w:r>
              <w:t>网络适配器资源ID。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Manufacturer</w:t>
            </w:r>
          </w:p>
        </w:tc>
        <w:tc>
          <w:tcPr>
            <w:tcW w:w="3585" w:type="pct"/>
            <w:tcBorders>
              <w:top w:val="single" w:sz="6" w:space="0" w:color="000000"/>
              <w:bottom w:val="single" w:sz="6" w:space="0" w:color="000000"/>
            </w:tcBorders>
          </w:tcPr>
          <w:p>
            <w:pPr>
              <w:pStyle w:val="TableText"/>
            </w:pPr>
            <w:r>
              <w:t>网络适配器的芯片制造商。</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Model</w:t>
            </w:r>
          </w:p>
        </w:tc>
        <w:tc>
          <w:tcPr>
            <w:tcW w:w="3585" w:type="pct"/>
            <w:tcBorders>
              <w:top w:val="single" w:sz="6" w:space="0" w:color="000000"/>
              <w:bottom w:val="single" w:sz="6" w:space="0" w:color="000000"/>
            </w:tcBorders>
          </w:tcPr>
          <w:p>
            <w:pPr>
              <w:pStyle w:val="TableText"/>
            </w:pPr>
            <w:r>
              <w:t>网络适配器的型号。</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Status</w:t>
            </w:r>
          </w:p>
        </w:tc>
        <w:tc>
          <w:tcPr>
            <w:tcW w:w="3585" w:type="pct"/>
            <w:tcBorders>
              <w:top w:val="single" w:sz="6" w:space="0" w:color="000000"/>
              <w:bottom w:val="single" w:sz="6" w:space="0" w:color="000000"/>
            </w:tcBorders>
          </w:tcPr>
          <w:p>
            <w:pPr>
              <w:pStyle w:val="TableText"/>
            </w:pPr>
            <w:r>
              <w:t>网络适配器的状态，包括：</w:t>
            </w:r>
          </w:p>
          <w:p>
            <w:pPr>
              <w:pStyle w:val="ItemListinTable"/>
            </w:pPr>
            <w:r>
              <w:t>Health：网络适配器健康状态</w:t>
            </w:r>
          </w:p>
          <w:p>
            <w:pPr>
              <w:pStyle w:val="ItemListinTable"/>
            </w:pPr>
            <w:r>
              <w:t>State：网络适配器使能状态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Name</w:t>
            </w:r>
          </w:p>
        </w:tc>
        <w:tc>
          <w:tcPr>
            <w:tcW w:w="3585" w:type="pct"/>
            <w:tcBorders>
              <w:top w:val="single" w:sz="6" w:space="0" w:color="000000"/>
              <w:bottom w:val="single" w:sz="6" w:space="0" w:color="000000"/>
            </w:tcBorders>
          </w:tcPr>
          <w:p>
            <w:pPr>
              <w:pStyle w:val="TableText"/>
            </w:pPr>
            <w:r>
              <w:t>网络适配器的对外名称。</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DriverName</w:t>
            </w:r>
          </w:p>
        </w:tc>
        <w:tc>
          <w:tcPr>
            <w:tcW w:w="3585" w:type="pct"/>
            <w:tcBorders>
              <w:top w:val="single" w:sz="6" w:space="0" w:color="000000"/>
              <w:bottom w:val="single" w:sz="6" w:space="0" w:color="000000"/>
            </w:tcBorders>
          </w:tcPr>
          <w:p>
            <w:pPr>
              <w:pStyle w:val="TableText"/>
            </w:pPr>
            <w:r>
              <w:t>网络适配器的驱动名称。</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DriverVersion</w:t>
            </w:r>
          </w:p>
        </w:tc>
        <w:tc>
          <w:tcPr>
            <w:tcW w:w="3585" w:type="pct"/>
            <w:tcBorders>
              <w:top w:val="single" w:sz="6" w:space="0" w:color="000000"/>
              <w:bottom w:val="single" w:sz="6" w:space="0" w:color="000000"/>
            </w:tcBorders>
          </w:tcPr>
          <w:p>
            <w:pPr>
              <w:pStyle w:val="TableText"/>
            </w:pPr>
            <w:r>
              <w:t>网络适配器的驱动版本。</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CardManufacturer</w:t>
            </w:r>
          </w:p>
        </w:tc>
        <w:tc>
          <w:tcPr>
            <w:tcW w:w="3585" w:type="pct"/>
            <w:tcBorders>
              <w:top w:val="single" w:sz="6" w:space="0" w:color="000000"/>
              <w:bottom w:val="single" w:sz="6" w:space="0" w:color="000000"/>
            </w:tcBorders>
          </w:tcPr>
          <w:p>
            <w:pPr>
              <w:pStyle w:val="TableText"/>
            </w:pPr>
            <w:r>
              <w:t>网络适配器的厂商。</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CardModel</w:t>
            </w:r>
          </w:p>
        </w:tc>
        <w:tc>
          <w:tcPr>
            <w:tcW w:w="3585" w:type="pct"/>
            <w:tcBorders>
              <w:top w:val="single" w:sz="6" w:space="0" w:color="000000"/>
              <w:bottom w:val="single" w:sz="6" w:space="0" w:color="000000"/>
            </w:tcBorders>
          </w:tcPr>
          <w:p>
            <w:pPr>
              <w:pStyle w:val="TableText"/>
            </w:pPr>
            <w:r>
              <w:t>网络适配器的型号。</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DeviceLocator</w:t>
            </w:r>
          </w:p>
        </w:tc>
        <w:tc>
          <w:tcPr>
            <w:tcW w:w="3585" w:type="pct"/>
            <w:tcBorders>
              <w:top w:val="single" w:sz="6" w:space="0" w:color="000000"/>
              <w:bottom w:val="single" w:sz="6" w:space="0" w:color="000000"/>
            </w:tcBorders>
          </w:tcPr>
          <w:p>
            <w:pPr>
              <w:pStyle w:val="TableText"/>
            </w:pPr>
            <w:r>
              <w:t>网络适配器的丝印。</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Position</w:t>
            </w:r>
          </w:p>
        </w:tc>
        <w:tc>
          <w:tcPr>
            <w:tcW w:w="3585" w:type="pct"/>
            <w:tcBorders>
              <w:top w:val="single" w:sz="6" w:space="0" w:color="000000"/>
              <w:bottom w:val="single" w:sz="6" w:space="0" w:color="000000"/>
            </w:tcBorders>
          </w:tcPr>
          <w:p>
            <w:pPr>
              <w:pStyle w:val="TableText"/>
            </w:pPr>
            <w:r>
              <w:t>网络适配器的容器。</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NetworkTechnology</w:t>
            </w:r>
          </w:p>
        </w:tc>
        <w:tc>
          <w:tcPr>
            <w:tcW w:w="3585" w:type="pct"/>
            <w:tcBorders>
              <w:top w:val="single" w:sz="6" w:space="0" w:color="000000"/>
              <w:bottom w:val="single" w:sz="6" w:space="0" w:color="000000"/>
            </w:tcBorders>
          </w:tcPr>
          <w:p>
            <w:pPr>
              <w:pStyle w:val="TableText"/>
            </w:pPr>
            <w:r>
              <w:t>网络适配器的网络协议，包括：</w:t>
            </w:r>
          </w:p>
          <w:p>
            <w:pPr>
              <w:pStyle w:val="ItemListinTable"/>
            </w:pPr>
            <w:r>
              <w:t>Ethernet</w:t>
            </w:r>
          </w:p>
          <w:p>
            <w:pPr>
              <w:pStyle w:val="ItemListinTable"/>
            </w:pPr>
            <w:r>
              <w:t>FC</w:t>
            </w:r>
          </w:p>
          <w:p>
            <w:pPr>
              <w:pStyle w:val="ItemListinTable"/>
            </w:pPr>
            <w:r>
              <w:t>iSCSI</w:t>
            </w:r>
          </w:p>
          <w:p>
            <w:pPr>
              <w:pStyle w:val="ItemListinTable"/>
            </w:pPr>
            <w:r>
              <w:t>FCoE</w:t>
            </w:r>
          </w:p>
          <w:p>
            <w:pPr>
              <w:pStyle w:val="ItemListinTable"/>
            </w:pPr>
            <w:r>
              <w:t>OPA</w:t>
            </w:r>
          </w:p>
          <w:p>
            <w:pPr>
              <w:pStyle w:val="ItemListinTable"/>
            </w:pPr>
            <w:r>
              <w:t>IB</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RootBDF</w:t>
            </w:r>
          </w:p>
        </w:tc>
        <w:tc>
          <w:tcPr>
            <w:tcW w:w="3585" w:type="pct"/>
            <w:tcBorders>
              <w:top w:val="single" w:sz="6" w:space="0" w:color="000000"/>
              <w:bottom w:val="single" w:sz="6" w:space="0" w:color="000000"/>
            </w:tcBorders>
          </w:tcPr>
          <w:p>
            <w:pPr>
              <w:pStyle w:val="TableText"/>
            </w:pPr>
            <w:r>
              <w:t>网络适配器的root port BDF。</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Configuration</w:t>
            </w:r>
          </w:p>
        </w:tc>
        <w:tc>
          <w:tcPr>
            <w:tcW w:w="3585" w:type="pct"/>
            <w:tcBorders>
              <w:top w:val="single" w:sz="6" w:space="0" w:color="000000"/>
              <w:bottom w:val="single" w:sz="6" w:space="0" w:color="000000"/>
            </w:tcBorders>
          </w:tcPr>
          <w:p>
            <w:pPr>
              <w:pStyle w:val="TableText"/>
            </w:pPr>
            <w:r>
              <w:t>描述适配器配置信息。</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NetworkPorts</w:t>
            </w:r>
          </w:p>
        </w:tc>
        <w:tc>
          <w:tcPr>
            <w:tcW w:w="3585" w:type="pct"/>
            <w:tcBorders>
              <w:top w:val="single" w:sz="6" w:space="0" w:color="000000"/>
              <w:bottom w:val="single" w:sz="6" w:space="0" w:color="000000"/>
            </w:tcBorders>
          </w:tcPr>
          <w:p>
            <w:pPr>
              <w:pStyle w:val="TableText"/>
            </w:pPr>
            <w:r>
              <w:t>网络适配器的相关网络端口对象集合。</w:t>
            </w:r>
          </w:p>
        </w:tc>
      </w:tr>
    </w:tbl>
    <w:p/>
    <w:bookmarkStart w:id="230" w:name="_ZH-CN_TOPIC_0149803798"/>
    <w:bookmarkEnd w:id="230"/>
    <w:p>
      <w:pPr>
        <w:pStyle w:val="Heading2"/>
      </w:pPr>
      <w:bookmarkStart w:id="231" w:name="_ZH-CN_TOPIC_0149803798-chtext"/>
      <w:bookmarkStart w:id="232" w:name="_Toc256000075"/>
      <w:r>
        <w:t>查询风扇信息</w:t>
      </w:r>
      <w:bookmarkEnd w:id="232"/>
      <w:bookmarkEnd w:id="231"/>
    </w:p>
    <w:p>
      <w:pPr>
        <w:pStyle w:val="BlockLabel"/>
      </w:pPr>
      <w:r>
        <w:t>命令功能</w:t>
      </w:r>
    </w:p>
    <w:p>
      <w:r>
        <w:t>查询所有风扇信息。</w:t>
      </w:r>
    </w:p>
    <w:p>
      <w:pPr>
        <w:pStyle w:val="BlockLabel"/>
      </w:pPr>
      <w:r>
        <w:t>命令格式</w:t>
      </w:r>
    </w:p>
    <w:p>
      <w:r>
        <w:rPr>
          <w:b/>
        </w:rPr>
        <w:t>Get-iBMCFans -Session</w:t>
      </w:r>
      <w: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695"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304" w:type="pct"/>
            <w:tcBorders>
              <w:top w:val="single" w:sz="6" w:space="0" w:color="000000"/>
              <w:bottom w:val="single" w:sz="6" w:space="0" w:color="000000"/>
            </w:tcBorders>
            <w:shd w:val="clear" w:color="auto" w:fill="D9D9D9"/>
          </w:tcPr>
          <w:p>
            <w:pPr>
              <w:pStyle w:val="TableHeading"/>
            </w:pPr>
            <w:r>
              <w:t>参数说明</w:t>
            </w:r>
          </w:p>
        </w:tc>
      </w:tr>
      <w:tr>
        <w:tblPrEx>
          <w:tblW w:w="7938" w:type="dxa"/>
          <w:tblInd w:w="1814" w:type="dxa"/>
          <w:tblLayout w:type="fixed"/>
          <w:tblLook w:val="01E0"/>
        </w:tblPrEx>
        <w:trPr>
          <w:cantSplit w:val="0"/>
        </w:trPr>
        <w:tc>
          <w:tcPr>
            <w:tcW w:w="1695" w:type="pct"/>
            <w:tcBorders>
              <w:top w:val="single" w:sz="6" w:space="0" w:color="000000"/>
              <w:bottom w:val="single" w:sz="6" w:space="0" w:color="000000"/>
              <w:right w:val="single" w:sz="6" w:space="0" w:color="000000"/>
            </w:tcBorders>
          </w:tcPr>
          <w:p>
            <w:pPr>
              <w:pStyle w:val="TableText"/>
            </w:pPr>
            <w:r>
              <w:rPr>
                <w:i/>
              </w:rPr>
              <w:t>&lt;$session&gt;</w:t>
            </w:r>
          </w:p>
        </w:tc>
        <w:tc>
          <w:tcPr>
            <w:tcW w:w="3304" w:type="pct"/>
            <w:tcBorders>
              <w:top w:val="single" w:sz="6" w:space="0" w:color="000000"/>
              <w:bottom w:val="single" w:sz="6" w:space="0" w:color="000000"/>
            </w:tcBorders>
          </w:tcPr>
          <w:p>
            <w:pPr>
              <w:pStyle w:val="TableText"/>
            </w:pPr>
            <w:r>
              <w:t>会话，为必配参数。</w:t>
            </w:r>
          </w:p>
        </w:tc>
      </w:tr>
    </w:tbl>
    <w:p/>
    <w:p>
      <w:pPr>
        <w:pStyle w:val="BlockLabel"/>
      </w:pPr>
      <w:r>
        <w:t>使用指南</w:t>
      </w:r>
    </w:p>
    <w:p>
      <w:r>
        <w:t>无</w:t>
      </w:r>
    </w:p>
    <w:p>
      <w:pPr>
        <w:pStyle w:val="BlockLabel"/>
      </w:pPr>
      <w:r>
        <w:t>使用实例</w:t>
      </w:r>
    </w:p>
    <w:p>
      <w:pPr>
        <w:pStyle w:val="ItemStep"/>
        <w:numPr>
          <w:ilvl w:val="0"/>
          <w:numId w:val="115"/>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15"/>
        </w:numPr>
      </w:pPr>
      <w:r>
        <w:t>查询所有风扇信息。</w:t>
      </w:r>
    </w:p>
    <w:p>
      <w:pPr>
        <w:pStyle w:val="ItemlistTextTD"/>
      </w:pPr>
      <w:r>
        <w:t xml:space="preserve">PS C:\&gt; </w:t>
      </w:r>
      <w:r>
        <w:rPr>
          <w:b/>
        </w:rPr>
        <w:t>$FansArray = Get-iBMCFans -Session $session</w:t>
      </w:r>
      <w:r>
        <w:t xml:space="preserve"> </w:t>
        <w:br/>
        <w:t xml:space="preserve">PS C:\&gt; </w:t>
      </w:r>
      <w:r>
        <w:rPr>
          <w:b/>
        </w:rPr>
        <w:t>$FansArray</w:t>
      </w:r>
      <w:r>
        <w:t xml:space="preserve"> </w:t>
        <w:br/>
        <w:t xml:space="preserve"> </w:t>
        <w:br/>
        <w:t xml:space="preserve">Host                      : 10.1.1.2 </w:t>
        <w:br/>
        <w:t xml:space="preserve">MemberId                  : 0 </w:t>
        <w:br/>
        <w:t xml:space="preserve">Name                      : Fan Module1 Front </w:t>
        <w:br/>
        <w:t xml:space="preserve">Reading                   : 4920 </w:t>
        <w:br/>
        <w:t xml:space="preserve">LowerThresholdNonCritical : </w:t>
        <w:br/>
        <w:t xml:space="preserve">LowerThresholdCritical    : </w:t>
        <w:br/>
        <w:t xml:space="preserve">LowerThresholdFatal       : </w:t>
        <w:br/>
        <w:t xml:space="preserve">UpperThresholdNonCritical : </w:t>
        <w:br/>
        <w:t xml:space="preserve">UpperThresholdCritical    : </w:t>
        <w:br/>
        <w:t xml:space="preserve">UpperThresholdFatal       : </w:t>
        <w:br/>
        <w:t xml:space="preserve">MinReadingRange           : </w:t>
        <w:br/>
        <w:t xml:space="preserve">MaxReadingRange           : </w:t>
        <w:br/>
        <w:t xml:space="preserve">Status                    : @{State=Enabled; Health=OK} </w:t>
        <w:br/>
        <w:t xml:space="preserve">ReadingUnits              : RPM </w:t>
        <w:br/>
        <w:t xml:space="preserve">PartNumber                : 02311VSF </w:t>
        <w:br/>
        <w:t xml:space="preserve">Position                  : chassis </w:t>
        <w:br/>
        <w:t xml:space="preserve">SpeedRatio                : 32 </w:t>
        <w:br/>
        <w:t xml:space="preserve"> </w:t>
        <w:br/>
        <w:t xml:space="preserve">Host                      : 10.1.1.2 </w:t>
        <w:br/>
        <w:t xml:space="preserve">MemberId                  : 1 </w:t>
        <w:br/>
        <w:t xml:space="preserve">Name                      : Fan Module2 Front </w:t>
        <w:br/>
        <w:t xml:space="preserve">Reading                   : 4800 </w:t>
        <w:br/>
        <w:t xml:space="preserve">LowerThresholdNonCritical : </w:t>
        <w:br/>
        <w:t xml:space="preserve">LowerThresholdCritical    : </w:t>
        <w:br/>
        <w:t xml:space="preserve">LowerThresholdFatal       : </w:t>
        <w:br/>
        <w:t xml:space="preserve">UpperThresholdNonCritical : </w:t>
        <w:br/>
        <w:t xml:space="preserve">UpperThresholdCritical    : </w:t>
        <w:br/>
        <w:t xml:space="preserve">UpperThresholdFatal       : </w:t>
        <w:br/>
        <w:t xml:space="preserve">MinReadingRange           : </w:t>
        <w:br/>
        <w:t xml:space="preserve">MaxReadingRange           : </w:t>
        <w:br/>
        <w:t xml:space="preserve">Status                    : @{State=Enabled; Health=OK} </w:t>
        <w:br/>
        <w:t xml:space="preserve">ReadingUnits              : RPM </w:t>
        <w:br/>
        <w:t xml:space="preserve">PartNumber                : 02311VSF </w:t>
        <w:br/>
        <w:t xml:space="preserve">Position                  : chassis </w:t>
        <w:br/>
        <w:t>SpeedRatio                : 32</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08"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91"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Host</w:t>
            </w:r>
          </w:p>
        </w:tc>
        <w:tc>
          <w:tcPr>
            <w:tcW w:w="3591"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MemberId</w:t>
            </w:r>
          </w:p>
        </w:tc>
        <w:tc>
          <w:tcPr>
            <w:tcW w:w="3591" w:type="pct"/>
            <w:tcBorders>
              <w:top w:val="single" w:sz="6" w:space="0" w:color="000000"/>
              <w:bottom w:val="single" w:sz="6" w:space="0" w:color="000000"/>
            </w:tcBorders>
          </w:tcPr>
          <w:p>
            <w:pPr>
              <w:pStyle w:val="TableText"/>
            </w:pPr>
            <w:r>
              <w:t>风扇传感器的ID。</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Name</w:t>
            </w:r>
          </w:p>
        </w:tc>
        <w:tc>
          <w:tcPr>
            <w:tcW w:w="3591" w:type="pct"/>
            <w:tcBorders>
              <w:top w:val="single" w:sz="6" w:space="0" w:color="000000"/>
              <w:bottom w:val="single" w:sz="6" w:space="0" w:color="000000"/>
            </w:tcBorders>
          </w:tcPr>
          <w:p>
            <w:pPr>
              <w:pStyle w:val="TableText"/>
            </w:pPr>
            <w:r>
              <w:t>风扇传感器的名称。</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Reading</w:t>
            </w:r>
          </w:p>
        </w:tc>
        <w:tc>
          <w:tcPr>
            <w:tcW w:w="3591" w:type="pct"/>
            <w:tcBorders>
              <w:top w:val="single" w:sz="6" w:space="0" w:color="000000"/>
              <w:bottom w:val="single" w:sz="6" w:space="0" w:color="000000"/>
            </w:tcBorders>
          </w:tcPr>
          <w:p>
            <w:pPr>
              <w:pStyle w:val="TableText"/>
            </w:pPr>
            <w:r>
              <w:t>风扇传感器的当前读数。</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LowerThresholdNonCritical</w:t>
            </w:r>
          </w:p>
        </w:tc>
        <w:tc>
          <w:tcPr>
            <w:tcW w:w="3591" w:type="pct"/>
            <w:tcBorders>
              <w:top w:val="single" w:sz="6" w:space="0" w:color="000000"/>
              <w:bottom w:val="single" w:sz="6" w:space="0" w:color="000000"/>
            </w:tcBorders>
          </w:tcPr>
          <w:p>
            <w:pPr>
              <w:pStyle w:val="TableText"/>
            </w:pPr>
            <w:r>
              <w:t>风扇传感器的低转速轻微告警阈值。</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LowerThresholdCritical</w:t>
            </w:r>
          </w:p>
        </w:tc>
        <w:tc>
          <w:tcPr>
            <w:tcW w:w="3591" w:type="pct"/>
            <w:tcBorders>
              <w:top w:val="single" w:sz="6" w:space="0" w:color="000000"/>
              <w:bottom w:val="single" w:sz="6" w:space="0" w:color="000000"/>
            </w:tcBorders>
          </w:tcPr>
          <w:p>
            <w:pPr>
              <w:pStyle w:val="TableText"/>
            </w:pPr>
            <w:r>
              <w:t>风扇传感器的低转速严重告警阈值。</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LowerThresholdFatal</w:t>
            </w:r>
          </w:p>
        </w:tc>
        <w:tc>
          <w:tcPr>
            <w:tcW w:w="3591" w:type="pct"/>
            <w:tcBorders>
              <w:top w:val="single" w:sz="6" w:space="0" w:color="000000"/>
              <w:bottom w:val="single" w:sz="6" w:space="0" w:color="000000"/>
            </w:tcBorders>
          </w:tcPr>
          <w:p>
            <w:pPr>
              <w:pStyle w:val="TableText"/>
            </w:pPr>
            <w:r>
              <w:t>风扇传感器的低转速紧急告警阈值。</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UpperThresholdNonCritical</w:t>
            </w:r>
          </w:p>
        </w:tc>
        <w:tc>
          <w:tcPr>
            <w:tcW w:w="3591" w:type="pct"/>
            <w:tcBorders>
              <w:top w:val="single" w:sz="6" w:space="0" w:color="000000"/>
              <w:bottom w:val="single" w:sz="6" w:space="0" w:color="000000"/>
            </w:tcBorders>
          </w:tcPr>
          <w:p>
            <w:pPr>
              <w:pStyle w:val="TableText"/>
            </w:pPr>
            <w:r>
              <w:t>风扇传感器的高转速轻微告警阈值。</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UpperThresholdCritical</w:t>
            </w:r>
          </w:p>
        </w:tc>
        <w:tc>
          <w:tcPr>
            <w:tcW w:w="3591" w:type="pct"/>
            <w:tcBorders>
              <w:top w:val="single" w:sz="6" w:space="0" w:color="000000"/>
              <w:bottom w:val="single" w:sz="6" w:space="0" w:color="000000"/>
            </w:tcBorders>
          </w:tcPr>
          <w:p>
            <w:pPr>
              <w:pStyle w:val="TableText"/>
            </w:pPr>
            <w:r>
              <w:t>风扇传感器的高转速严重告警阈值。</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UpperThresholdFatal</w:t>
            </w:r>
          </w:p>
        </w:tc>
        <w:tc>
          <w:tcPr>
            <w:tcW w:w="3591" w:type="pct"/>
            <w:tcBorders>
              <w:top w:val="single" w:sz="6" w:space="0" w:color="000000"/>
              <w:bottom w:val="single" w:sz="6" w:space="0" w:color="000000"/>
            </w:tcBorders>
          </w:tcPr>
          <w:p>
            <w:pPr>
              <w:pStyle w:val="TableText"/>
            </w:pPr>
            <w:r>
              <w:t>风扇传感器的高转速紧急告警阈值。</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MinReadingRange</w:t>
            </w:r>
          </w:p>
        </w:tc>
        <w:tc>
          <w:tcPr>
            <w:tcW w:w="3591" w:type="pct"/>
            <w:tcBorders>
              <w:top w:val="single" w:sz="6" w:space="0" w:color="000000"/>
              <w:bottom w:val="single" w:sz="6" w:space="0" w:color="000000"/>
            </w:tcBorders>
          </w:tcPr>
          <w:p>
            <w:pPr>
              <w:pStyle w:val="TableText"/>
            </w:pPr>
            <w:r>
              <w:t>风扇传感器可读取的最低转速。</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MaxReadingRange</w:t>
            </w:r>
          </w:p>
        </w:tc>
        <w:tc>
          <w:tcPr>
            <w:tcW w:w="3591" w:type="pct"/>
            <w:tcBorders>
              <w:top w:val="single" w:sz="6" w:space="0" w:color="000000"/>
              <w:bottom w:val="single" w:sz="6" w:space="0" w:color="000000"/>
            </w:tcBorders>
          </w:tcPr>
          <w:p>
            <w:pPr>
              <w:pStyle w:val="TableText"/>
            </w:pPr>
            <w:r>
              <w:t>风扇传感器可读取的最高转速。</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Status</w:t>
            </w:r>
          </w:p>
        </w:tc>
        <w:tc>
          <w:tcPr>
            <w:tcW w:w="3591" w:type="pct"/>
            <w:tcBorders>
              <w:top w:val="single" w:sz="6" w:space="0" w:color="000000"/>
              <w:bottom w:val="single" w:sz="6" w:space="0" w:color="000000"/>
            </w:tcBorders>
          </w:tcPr>
          <w:p>
            <w:pPr>
              <w:pStyle w:val="TableText"/>
            </w:pPr>
            <w:r>
              <w:t>风扇传感器的状态，包括：</w:t>
            </w:r>
          </w:p>
          <w:p>
            <w:pPr>
              <w:pStyle w:val="ItemListinTable"/>
            </w:pPr>
            <w:r>
              <w:t>State：风扇传感器是否使能</w:t>
            </w:r>
          </w:p>
          <w:p>
            <w:pPr>
              <w:pStyle w:val="ItemListinTable"/>
            </w:pPr>
            <w:r>
              <w:t>Health：风扇传感器健康状态</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ReadingUnits</w:t>
            </w:r>
          </w:p>
        </w:tc>
        <w:tc>
          <w:tcPr>
            <w:tcW w:w="3591" w:type="pct"/>
            <w:tcBorders>
              <w:top w:val="single" w:sz="6" w:space="0" w:color="000000"/>
              <w:bottom w:val="single" w:sz="6" w:space="0" w:color="000000"/>
            </w:tcBorders>
          </w:tcPr>
          <w:p>
            <w:pPr>
              <w:pStyle w:val="TableText"/>
            </w:pPr>
            <w:r>
              <w:t>风扇传感器读取到的风扇转速的单位，包括：</w:t>
            </w:r>
          </w:p>
          <w:p>
            <w:pPr>
              <w:pStyle w:val="ItemListinTable"/>
            </w:pPr>
            <w:r>
              <w:t>RPM</w:t>
            </w:r>
          </w:p>
          <w:p>
            <w:pPr>
              <w:pStyle w:val="ItemListinTable"/>
            </w:pPr>
            <w:r>
              <w:t>Percent</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PartNumber</w:t>
            </w:r>
          </w:p>
        </w:tc>
        <w:tc>
          <w:tcPr>
            <w:tcW w:w="3591" w:type="pct"/>
            <w:tcBorders>
              <w:top w:val="single" w:sz="6" w:space="0" w:color="000000"/>
              <w:bottom w:val="single" w:sz="6" w:space="0" w:color="000000"/>
            </w:tcBorders>
          </w:tcPr>
          <w:p>
            <w:pPr>
              <w:pStyle w:val="TableText"/>
            </w:pPr>
            <w:r>
              <w:t>风扇传感器的部件号。</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Position</w:t>
            </w:r>
          </w:p>
        </w:tc>
        <w:tc>
          <w:tcPr>
            <w:tcW w:w="3591" w:type="pct"/>
            <w:tcBorders>
              <w:top w:val="single" w:sz="6" w:space="0" w:color="000000"/>
              <w:bottom w:val="single" w:sz="6" w:space="0" w:color="000000"/>
            </w:tcBorders>
          </w:tcPr>
          <w:p>
            <w:pPr>
              <w:pStyle w:val="TableText"/>
            </w:pPr>
            <w:r>
              <w:t>风扇传感器的容器。</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SpeedRatio</w:t>
            </w:r>
          </w:p>
        </w:tc>
        <w:tc>
          <w:tcPr>
            <w:tcW w:w="3591" w:type="pct"/>
            <w:tcBorders>
              <w:top w:val="single" w:sz="6" w:space="0" w:color="000000"/>
              <w:bottom w:val="single" w:sz="6" w:space="0" w:color="000000"/>
            </w:tcBorders>
          </w:tcPr>
          <w:p>
            <w:pPr>
              <w:pStyle w:val="TableText"/>
            </w:pPr>
            <w:r>
              <w:t>风扇传感器的当前读数，单位是Percent。</w:t>
            </w:r>
          </w:p>
        </w:tc>
      </w:tr>
    </w:tbl>
    <w:p/>
    <w:bookmarkStart w:id="233" w:name="_ZH-CN_TOPIC_0152267448"/>
    <w:bookmarkEnd w:id="233"/>
    <w:p>
      <w:pPr>
        <w:pStyle w:val="Heading2"/>
      </w:pPr>
      <w:bookmarkStart w:id="234" w:name="_ZH-CN_TOPIC_0152267448-chtext"/>
      <w:bookmarkStart w:id="235" w:name="_Toc256000076"/>
      <w:r>
        <w:t>查询Smart Provisioning服务的配置结果资源</w:t>
      </w:r>
      <w:bookmarkEnd w:id="235"/>
      <w:bookmarkEnd w:id="234"/>
    </w:p>
    <w:p>
      <w:pPr>
        <w:pStyle w:val="BlockLabel"/>
      </w:pPr>
      <w:r>
        <w:t>命令功能</w:t>
      </w:r>
    </w:p>
    <w:p>
      <w:r>
        <w:t>查询Smart Provisioning服务的配置结果资源。</w:t>
      </w:r>
    </w:p>
    <w:p>
      <w:pPr>
        <w:pStyle w:val="BlockLabel"/>
      </w:pPr>
      <w:r>
        <w:t>命令格式</w:t>
      </w:r>
    </w:p>
    <w:p>
      <w:r>
        <w:rPr>
          <w:b/>
        </w:rPr>
        <w:t>Get-iBMCSPTaskResult</w:t>
      </w:r>
      <w:r>
        <w:t xml:space="preserve"> </w:t>
      </w:r>
      <w:r>
        <w:rPr>
          <w:b/>
        </w:rPr>
        <w:t>-</w:t>
      </w:r>
      <w:r>
        <w:rPr>
          <w:b/>
        </w:rPr>
        <w:t>Session</w:t>
      </w:r>
      <w: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594"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333"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594" w:type="pct"/>
            <w:tcBorders>
              <w:top w:val="single" w:sz="6" w:space="0" w:color="000000"/>
              <w:bottom w:val="single" w:sz="6" w:space="0" w:color="000000"/>
              <w:right w:val="single" w:sz="6" w:space="0" w:color="000000"/>
            </w:tcBorders>
          </w:tcPr>
          <w:p>
            <w:pPr>
              <w:pStyle w:val="TableText"/>
            </w:pPr>
            <w:r>
              <w:t>会话，为必配参数。</w:t>
            </w:r>
          </w:p>
        </w:tc>
        <w:tc>
          <w:tcPr>
            <w:tcW w:w="2333" w:type="pct"/>
            <w:tcBorders>
              <w:top w:val="single" w:sz="6" w:space="0" w:color="000000"/>
              <w:bottom w:val="single" w:sz="6" w:space="0" w:color="000000"/>
            </w:tcBorders>
          </w:tcPr>
          <w:p>
            <w:pPr>
              <w:pStyle w:val="TableText"/>
            </w:pPr>
            <w:r>
              <w:t>-</w:t>
            </w:r>
          </w:p>
        </w:tc>
      </w:tr>
    </w:tbl>
    <w:p/>
    <w:p>
      <w:pPr>
        <w:pStyle w:val="BlockLabel"/>
      </w:pPr>
      <w:r>
        <w:t>使用指南</w:t>
      </w:r>
    </w:p>
    <w:p>
      <w:r>
        <w:t>仅BIOS版本为0.39以上的V5服务器支持此功能。</w:t>
      </w:r>
    </w:p>
    <w:p>
      <w:pPr>
        <w:pStyle w:val="BlockLabel"/>
      </w:pPr>
      <w:r>
        <w:t>使用实例</w:t>
      </w:r>
    </w:p>
    <w:p>
      <w:pPr>
        <w:pStyle w:val="ItemStep"/>
        <w:numPr>
          <w:ilvl w:val="0"/>
          <w:numId w:val="116"/>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16"/>
        </w:numPr>
      </w:pPr>
      <w:r>
        <w:t>查询Smart Provisioning服务的配置结果资源。</w:t>
      </w:r>
    </w:p>
    <w:p>
      <w:pPr>
        <w:pStyle w:val="ItemlistTextTD"/>
      </w:pPr>
      <w:r>
        <w:t xml:space="preserve">PS C:\&gt; </w:t>
      </w:r>
      <w:r>
        <w:rPr>
          <w:b/>
        </w:rPr>
        <w:t>$Result = Get-iBMCSP</w:t>
      </w:r>
      <w:r>
        <w:rPr>
          <w:b/>
        </w:rPr>
        <w:t>Task</w:t>
      </w:r>
      <w:r>
        <w:rPr>
          <w:b/>
        </w:rPr>
        <w:t>Result -Session $session</w:t>
      </w:r>
      <w:r>
        <w:t xml:space="preserve"> </w:t>
        <w:br/>
        <w:t xml:space="preserve">PS C:\&gt; </w:t>
      </w:r>
      <w:r>
        <w:rPr>
          <w:b/>
        </w:rPr>
        <w:t>$Result</w:t>
      </w:r>
      <w:r>
        <w:t xml:space="preserve"> </w:t>
        <w:br/>
        <w:t xml:space="preserve"> </w:t>
        <w:br/>
        <w:t xml:space="preserve">Host : 10.1.1.2 </w:t>
        <w:br/>
        <w:t xml:space="preserve">Id        : 1 </w:t>
        <w:br/>
        <w:t xml:space="preserve">Name      : SP Result </w:t>
        <w:br/>
        <w:t xml:space="preserve">Status    : Finished </w:t>
        <w:br/>
        <w:t xml:space="preserve">OSInstall : </w:t>
        <w:br/>
        <w:t xml:space="preserve">Clone     : </w:t>
        <w:br/>
        <w:t xml:space="preserve">Recover   : </w:t>
        <w:br/>
        <w:t>RaidCfg   : @{Progress=Successful; Detail=System.Object[]}</w:t>
      </w:r>
    </w:p>
    <w:p>
      <w:pPr>
        <w:pStyle w:val="ItemStep"/>
        <w:numPr>
          <w:ilvl w:val="0"/>
          <w:numId w:val="116"/>
        </w:numPr>
      </w:pPr>
      <w:r>
        <w:t>查询RAID配置结果详细信息。</w:t>
      </w:r>
    </w:p>
    <w:p>
      <w:pPr>
        <w:pStyle w:val="ItemlistTextTD"/>
      </w:pPr>
      <w:r>
        <w:t xml:space="preserve">PS C:\&gt; </w:t>
      </w:r>
      <w:r>
        <w:rPr>
          <w:b/>
        </w:rPr>
        <w:t>$result.RaidCfg | fl</w:t>
      </w:r>
      <w:r>
        <w:t xml:space="preserve"> </w:t>
        <w:br/>
        <w:t xml:space="preserve"> </w:t>
        <w:br/>
        <w:t xml:space="preserve">Progress : Successful </w:t>
        <w:br/>
        <w:t>Detail   : {@{Status=Successful; Description=import raid config Successfully.; CardModel=LSI3008; StartTime=2019-01-28           14:33:21; Operation=import; EndTime=2019-01-28 14:33:34}, @{Status=Successful; Description=Get RAID           configuration Successfully; CardModel=LSI3008; StartTime=2019-01-28 14:34:30; Operation=export;           EndTime=2019-01-28 14:35:27}}</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08"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91"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Host</w:t>
            </w:r>
          </w:p>
        </w:tc>
        <w:tc>
          <w:tcPr>
            <w:tcW w:w="3591"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Id</w:t>
            </w:r>
          </w:p>
        </w:tc>
        <w:tc>
          <w:tcPr>
            <w:tcW w:w="3591" w:type="pct"/>
            <w:tcBorders>
              <w:top w:val="single" w:sz="6" w:space="0" w:color="000000"/>
              <w:bottom w:val="single" w:sz="6" w:space="0" w:color="000000"/>
            </w:tcBorders>
          </w:tcPr>
          <w:p>
            <w:pPr>
              <w:pStyle w:val="TableText"/>
            </w:pPr>
            <w:r>
              <w:t>配置结果资源的ID。</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Name</w:t>
            </w:r>
          </w:p>
        </w:tc>
        <w:tc>
          <w:tcPr>
            <w:tcW w:w="3591" w:type="pct"/>
            <w:tcBorders>
              <w:top w:val="single" w:sz="6" w:space="0" w:color="000000"/>
              <w:bottom w:val="single" w:sz="6" w:space="0" w:color="000000"/>
            </w:tcBorders>
          </w:tcPr>
          <w:p>
            <w:pPr>
              <w:pStyle w:val="TableText"/>
            </w:pPr>
            <w:r>
              <w:t>配置结果资源的名称。</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Status</w:t>
            </w:r>
          </w:p>
        </w:tc>
        <w:tc>
          <w:tcPr>
            <w:tcW w:w="3591" w:type="pct"/>
            <w:tcBorders>
              <w:top w:val="single" w:sz="6" w:space="0" w:color="000000"/>
              <w:bottom w:val="single" w:sz="6" w:space="0" w:color="000000"/>
            </w:tcBorders>
          </w:tcPr>
          <w:p>
            <w:pPr>
              <w:pStyle w:val="TableText"/>
            </w:pPr>
            <w:r>
              <w:t>配置状态，包括：</w:t>
            </w:r>
          </w:p>
          <w:p>
            <w:pPr>
              <w:pStyle w:val="ItemListinTable"/>
            </w:pPr>
            <w:r>
              <w:t>Idle：空闲状态</w:t>
            </w:r>
          </w:p>
          <w:p>
            <w:pPr>
              <w:pStyle w:val="ItemListinTable"/>
            </w:pPr>
            <w:r>
              <w:t>Init：初始化中</w:t>
            </w:r>
          </w:p>
          <w:p>
            <w:pPr>
              <w:pStyle w:val="ItemListinTable"/>
            </w:pPr>
            <w:r>
              <w:t>Deploying：正在部署</w:t>
            </w:r>
          </w:p>
          <w:p>
            <w:pPr>
              <w:pStyle w:val="ItemListinTable"/>
            </w:pPr>
            <w:r>
              <w:t>Timeout：部署超时</w:t>
            </w:r>
          </w:p>
          <w:p>
            <w:pPr>
              <w:pStyle w:val="ItemListinTable"/>
            </w:pPr>
            <w:r>
              <w:t>Finished：部署完成</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OSInstall</w:t>
            </w:r>
          </w:p>
        </w:tc>
        <w:tc>
          <w:tcPr>
            <w:tcW w:w="3591" w:type="pct"/>
            <w:tcBorders>
              <w:top w:val="single" w:sz="6" w:space="0" w:color="000000"/>
              <w:bottom w:val="single" w:sz="6" w:space="0" w:color="000000"/>
            </w:tcBorders>
          </w:tcPr>
          <w:p>
            <w:pPr>
              <w:pStyle w:val="TableText"/>
            </w:pPr>
            <w:r>
              <w:t>基础部署的结果。</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Clone</w:t>
            </w:r>
          </w:p>
        </w:tc>
        <w:tc>
          <w:tcPr>
            <w:tcW w:w="3591" w:type="pct"/>
            <w:tcBorders>
              <w:top w:val="single" w:sz="6" w:space="0" w:color="000000"/>
              <w:bottom w:val="single" w:sz="6" w:space="0" w:color="000000"/>
            </w:tcBorders>
          </w:tcPr>
          <w:p>
            <w:pPr>
              <w:pStyle w:val="TableText"/>
            </w:pPr>
            <w:r>
              <w:t>克隆配置结果。</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Recover</w:t>
            </w:r>
          </w:p>
        </w:tc>
        <w:tc>
          <w:tcPr>
            <w:tcW w:w="3591" w:type="pct"/>
            <w:tcBorders>
              <w:top w:val="single" w:sz="6" w:space="0" w:color="000000"/>
              <w:bottom w:val="single" w:sz="6" w:space="0" w:color="000000"/>
            </w:tcBorders>
          </w:tcPr>
          <w:p>
            <w:pPr>
              <w:pStyle w:val="TableText"/>
            </w:pPr>
            <w:r>
              <w:t>还原配置结果。</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RaidCfg</w:t>
            </w:r>
          </w:p>
        </w:tc>
        <w:tc>
          <w:tcPr>
            <w:tcW w:w="3591" w:type="pct"/>
            <w:tcBorders>
              <w:top w:val="single" w:sz="6" w:space="0" w:color="000000"/>
              <w:bottom w:val="single" w:sz="6" w:space="0" w:color="000000"/>
            </w:tcBorders>
          </w:tcPr>
          <w:p>
            <w:pPr>
              <w:pStyle w:val="TableText"/>
            </w:pPr>
            <w:r>
              <w:t>RAID配置结果。</w:t>
            </w:r>
          </w:p>
        </w:tc>
      </w:tr>
    </w:tbl>
    <w:p/>
    <w:bookmarkStart w:id="236" w:name="_ZH-CN_TOPIC_0152267447"/>
    <w:bookmarkEnd w:id="236"/>
    <w:p>
      <w:pPr>
        <w:pStyle w:val="Heading2"/>
      </w:pPr>
      <w:bookmarkStart w:id="237" w:name="_ZH-CN_TOPIC_0152267447-chtext"/>
      <w:bookmarkStart w:id="238" w:name="_Toc256000077"/>
      <w:r>
        <w:t>修改Smart Provisioning服务资源属性</w:t>
      </w:r>
      <w:bookmarkEnd w:id="238"/>
      <w:bookmarkEnd w:id="237"/>
    </w:p>
    <w:p>
      <w:pPr>
        <w:pStyle w:val="BlockLabel"/>
      </w:pPr>
      <w:r>
        <w:t>命令功能</w:t>
      </w:r>
    </w:p>
    <w:p>
      <w:r>
        <w:t>修改Smart Provisioning服务资源属性。</w:t>
      </w:r>
    </w:p>
    <w:p>
      <w:pPr>
        <w:pStyle w:val="BlockLabel"/>
      </w:pPr>
      <w:r>
        <w:t>命令格式</w:t>
      </w:r>
    </w:p>
    <w:p>
      <w:r>
        <w:rPr>
          <w:b/>
        </w:rPr>
        <w:t>Set-iBMCSPService</w:t>
      </w:r>
      <w:r>
        <w:t xml:space="preserve"> </w:t>
      </w:r>
      <w:r>
        <w:rPr>
          <w:b/>
        </w:rPr>
        <w:t>-</w:t>
      </w:r>
      <w:r>
        <w:rPr>
          <w:b/>
        </w:rPr>
        <w:t>Session</w:t>
      </w:r>
      <w:r>
        <w:t xml:space="preserve"> </w:t>
      </w:r>
      <w:r>
        <w:rPr>
          <w:i/>
        </w:rPr>
        <w:t>&lt;$session&gt;</w:t>
      </w:r>
      <w:r>
        <w:t xml:space="preserve"> </w:t>
      </w:r>
      <w:r>
        <w:rPr>
          <w:b/>
        </w:rPr>
        <w:t>-StartEnabled</w:t>
      </w:r>
      <w:r>
        <w:t xml:space="preserve"> </w:t>
      </w:r>
      <w:r>
        <w:rPr>
          <w:i/>
        </w:rPr>
        <w:t>&lt;StartEnabled&gt;</w:t>
      </w:r>
      <w:r>
        <w:t xml:space="preserve"> </w:t>
      </w:r>
      <w:r>
        <w:rPr>
          <w:b/>
        </w:rPr>
        <w:t>-SysRestartDelaySeconds</w:t>
      </w:r>
      <w:r>
        <w:t xml:space="preserve"> </w:t>
      </w:r>
      <w:r>
        <w:rPr>
          <w:i/>
        </w:rPr>
        <w:t>&lt;SysRestartDelaySeconds&gt;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594"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333"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594" w:type="pct"/>
            <w:tcBorders>
              <w:top w:val="single" w:sz="6" w:space="0" w:color="000000"/>
              <w:bottom w:val="single" w:sz="6" w:space="0" w:color="000000"/>
              <w:right w:val="single" w:sz="6" w:space="0" w:color="000000"/>
            </w:tcBorders>
          </w:tcPr>
          <w:p>
            <w:pPr>
              <w:pStyle w:val="TableText"/>
            </w:pPr>
            <w:r>
              <w:t>会话，为必配参数。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&lt;StartEnabled&gt;</w:t>
            </w:r>
          </w:p>
        </w:tc>
        <w:tc>
          <w:tcPr>
            <w:tcW w:w="1594" w:type="pct"/>
            <w:tcBorders>
              <w:top w:val="single" w:sz="6" w:space="0" w:color="000000"/>
              <w:bottom w:val="single" w:sz="6" w:space="0" w:color="000000"/>
              <w:right w:val="single" w:sz="6" w:space="0" w:color="000000"/>
            </w:tcBorders>
          </w:tcPr>
          <w:p>
            <w:pPr>
              <w:pStyle w:val="TableText"/>
            </w:pPr>
            <w:r>
              <w:t>从SP启动使能。</w:t>
            </w:r>
          </w:p>
        </w:tc>
        <w:tc>
          <w:tcPr>
            <w:tcW w:w="2333" w:type="pct"/>
            <w:tcBorders>
              <w:top w:val="single" w:sz="6" w:space="0" w:color="000000"/>
              <w:bottom w:val="single" w:sz="6" w:space="0" w:color="000000"/>
            </w:tcBorders>
          </w:tcPr>
          <w:p>
            <w:pPr>
              <w:pStyle w:val="ItemListinTable"/>
            </w:pPr>
            <w:r>
              <w:t>$true或1：开启。</w:t>
            </w:r>
          </w:p>
          <w:p>
            <w:pPr>
              <w:pStyle w:val="ItemListinTable"/>
            </w:pPr>
            <w:r>
              <w:t>$false或0：关闭。</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&lt;SysRestartDelaySeconds&gt;</w:t>
            </w:r>
          </w:p>
        </w:tc>
        <w:tc>
          <w:tcPr>
            <w:tcW w:w="1594" w:type="pct"/>
            <w:tcBorders>
              <w:top w:val="single" w:sz="6" w:space="0" w:color="000000"/>
              <w:bottom w:val="single" w:sz="6" w:space="0" w:color="000000"/>
              <w:right w:val="single" w:sz="6" w:space="0" w:color="000000"/>
            </w:tcBorders>
          </w:tcPr>
          <w:p>
            <w:pPr>
              <w:pStyle w:val="TableText"/>
            </w:pPr>
            <w:r>
              <w:t>系统重启时间。</w:t>
            </w:r>
          </w:p>
        </w:tc>
        <w:tc>
          <w:tcPr>
            <w:tcW w:w="2333" w:type="pct"/>
            <w:tcBorders>
              <w:top w:val="single" w:sz="6" w:space="0" w:color="000000"/>
              <w:bottom w:val="single" w:sz="6" w:space="0" w:color="000000"/>
            </w:tcBorders>
          </w:tcPr>
          <w:p>
            <w:pPr>
              <w:pStyle w:val="TableText"/>
            </w:pPr>
            <w:r>
              <w:t>整型，取值大于0，单位为秒。</w:t>
            </w:r>
          </w:p>
        </w:tc>
      </w:tr>
    </w:tbl>
    <w:p/>
    <w:p>
      <w:pPr>
        <w:pStyle w:val="BlockLabel"/>
      </w:pPr>
      <w:r>
        <w:t>使用指南</w:t>
      </w:r>
    </w:p>
    <w:p>
      <w:pPr>
        <w:pStyle w:val="ItemList"/>
      </w:pPr>
      <w:r>
        <w:t>可同时设置多个服务的参数。</w:t>
      </w:r>
    </w:p>
    <w:p>
      <w:pPr>
        <w:pStyle w:val="ItemList"/>
      </w:pPr>
      <w:r>
        <w:t>仅BIOS版本为0.39以上的V5服务器支持此功能。</w:t>
      </w:r>
    </w:p>
    <w:p>
      <w:pPr>
        <w:pStyle w:val="BlockLabel"/>
      </w:pPr>
      <w:r>
        <w:t>使用实例</w:t>
      </w:r>
    </w:p>
    <w:p>
      <w:pPr>
        <w:pStyle w:val="ItemStep"/>
        <w:numPr>
          <w:ilvl w:val="0"/>
          <w:numId w:val="117"/>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17"/>
        </w:numPr>
      </w:pPr>
      <w:r>
        <w:t>修改Smart Provisioning服务资源属性。</w:t>
      </w:r>
    </w:p>
    <w:p>
      <w:pPr>
        <w:pStyle w:val="ItemlistTextTD"/>
      </w:pPr>
      <w:r>
        <w:t xml:space="preserve">PS C:\&gt; </w:t>
      </w:r>
      <w:r>
        <w:rPr>
          <w:b/>
        </w:rPr>
        <w:t>Set-iBMCSPService -Session $session -StartEnabled $true -SysRestartDelaySeconds 60</w:t>
      </w:r>
    </w:p>
    <w:bookmarkStart w:id="239" w:name="_ZH-CN_TOPIC_0151056670"/>
    <w:bookmarkEnd w:id="239"/>
    <w:p>
      <w:pPr>
        <w:pStyle w:val="Heading2"/>
      </w:pPr>
      <w:bookmarkStart w:id="240" w:name="_ZH-CN_TOPIC_0151056670-chtext"/>
      <w:bookmarkStart w:id="241" w:name="_Toc256000078"/>
      <w:r>
        <w:t>导出Smart Provisioning服务的RAID配置</w:t>
      </w:r>
      <w:bookmarkEnd w:id="241"/>
      <w:bookmarkEnd w:id="240"/>
    </w:p>
    <w:p>
      <w:pPr>
        <w:pStyle w:val="BlockLabel"/>
      </w:pPr>
      <w:r>
        <w:t>命令功能</w:t>
      </w:r>
    </w:p>
    <w:p>
      <w:r>
        <w:t>导出Smart Provisioning服务的RAID配置。</w:t>
      </w:r>
    </w:p>
    <w:p>
      <w:pPr>
        <w:pStyle w:val="BlockLabel"/>
      </w:pPr>
      <w:r>
        <w:t>命令格式</w:t>
      </w:r>
    </w:p>
    <w:p>
      <w:r>
        <w:rPr>
          <w:b/>
        </w:rPr>
        <w:t>Export-iBMCSPRAIDSetting</w:t>
      </w:r>
      <w:r>
        <w:t xml:space="preserve"> </w:t>
      </w:r>
      <w:r>
        <w:rPr>
          <w:b/>
        </w:rPr>
        <w:t>-</w:t>
      </w:r>
      <w:r>
        <w:rPr>
          <w:b/>
        </w:rPr>
        <w:t>Session</w:t>
      </w:r>
      <w: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594"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333"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594" w:type="pct"/>
            <w:tcBorders>
              <w:top w:val="single" w:sz="6" w:space="0" w:color="000000"/>
              <w:bottom w:val="single" w:sz="6" w:space="0" w:color="000000"/>
              <w:right w:val="single" w:sz="6" w:space="0" w:color="000000"/>
            </w:tcBorders>
          </w:tcPr>
          <w:p>
            <w:pPr>
              <w:pStyle w:val="TableText"/>
            </w:pPr>
            <w:r>
              <w:t>会话，为必配参数。</w:t>
            </w:r>
          </w:p>
        </w:tc>
        <w:tc>
          <w:tcPr>
            <w:tcW w:w="2333" w:type="pct"/>
            <w:tcBorders>
              <w:top w:val="single" w:sz="6" w:space="0" w:color="000000"/>
              <w:bottom w:val="single" w:sz="6" w:space="0" w:color="000000"/>
            </w:tcBorders>
          </w:tcPr>
          <w:p>
            <w:pPr>
              <w:pStyle w:val="TableText"/>
            </w:pPr>
            <w:r>
              <w:t>-</w:t>
            </w:r>
          </w:p>
        </w:tc>
      </w:tr>
    </w:tbl>
    <w:p/>
    <w:p>
      <w:pPr>
        <w:pStyle w:val="BlockLabel"/>
      </w:pPr>
      <w:r>
        <w:t>使用指南</w:t>
      </w:r>
    </w:p>
    <w:p>
      <w:pPr>
        <w:pStyle w:val="ItemList"/>
      </w:pPr>
      <w:r>
        <w:t>仅BIOS版本为0.39以上的V5服务器支持此功能。</w:t>
      </w:r>
    </w:p>
    <w:p>
      <w:pPr>
        <w:pStyle w:val="ItemList"/>
      </w:pPr>
      <w:r>
        <w:t>导出Smart Provisioning服务的RAID配置的流程如下：</w:t>
      </w:r>
    </w:p>
    <w:p>
      <w:pPr>
        <w:pStyle w:val="SubItemStep"/>
        <w:numPr>
          <w:ilvl w:val="1"/>
          <w:numId w:val="118"/>
        </w:numPr>
      </w:pPr>
      <w:r>
        <w:t>参见本章节使用实例，完成任务下发。</w:t>
      </w:r>
    </w:p>
    <w:p>
      <w:pPr>
        <w:pStyle w:val="SubItemStep"/>
        <w:numPr>
          <w:ilvl w:val="1"/>
          <w:numId w:val="118"/>
        </w:numPr>
      </w:pPr>
      <w:r>
        <w:t>参见</w:t>
      </w:r>
      <w:r>
        <w:fldChar w:fldCharType="begin"/>
      </w:r>
      <w:r>
        <w:instrText>REF _ZH-CN_TOPIC_0152267447 \r \h</w:instrText>
      </w:r>
      <w:r>
        <w:fldChar w:fldCharType="separate"/>
      </w:r>
      <w:r>
        <w:t xml:space="preserve">3.71 </w:t>
      </w:r>
      <w:r>
        <w:fldChar w:fldCharType="end"/>
      </w:r>
      <w:r>
        <w:fldChar w:fldCharType="begin"/>
      </w:r>
      <w:r>
        <w:instrText>REF _ZH-CN_TOPIC_0152267447-chtext \h</w:instrText>
      </w:r>
      <w:r>
        <w:fldChar w:fldCharType="separate"/>
      </w:r>
      <w:r>
        <w:t>修改Smart Provisioning服务资源属性</w:t>
      </w:r>
      <w:r>
        <w:fldChar w:fldCharType="end"/>
      </w:r>
      <w:r>
        <w:t>，使能从Smart Provisioning启动。</w:t>
      </w:r>
    </w:p>
    <w:p>
      <w:pPr>
        <w:pStyle w:val="SubItemStep"/>
        <w:numPr>
          <w:ilvl w:val="1"/>
          <w:numId w:val="118"/>
        </w:numPr>
      </w:pPr>
      <w:r>
        <w:t>在不影响服务器业务的情况下，重启服务器，重启完成后服务器自动进入Smart Provisioning执行升级任务。</w:t>
      </w:r>
    </w:p>
    <w:p>
      <w:pPr>
        <w:pStyle w:val="SubItemStep"/>
        <w:numPr>
          <w:ilvl w:val="1"/>
          <w:numId w:val="118"/>
        </w:numPr>
      </w:pPr>
      <w:r>
        <w:t>参见</w:t>
      </w:r>
      <w:r>
        <w:fldChar w:fldCharType="begin"/>
      </w:r>
      <w:r>
        <w:instrText>REF _ZH-CN_TOPIC_0152267448 \r \h</w:instrText>
      </w:r>
      <w:r>
        <w:fldChar w:fldCharType="separate"/>
      </w:r>
      <w:r>
        <w:t xml:space="preserve">3.70 </w:t>
      </w:r>
      <w:r>
        <w:fldChar w:fldCharType="end"/>
      </w:r>
      <w:r>
        <w:fldChar w:fldCharType="begin"/>
      </w:r>
      <w:r>
        <w:instrText>REF _ZH-CN_TOPIC_0152267448-chtext \h</w:instrText>
      </w:r>
      <w:r>
        <w:fldChar w:fldCharType="separate"/>
      </w:r>
      <w:r>
        <w:t>查询Smart Provisioning服务的配置结果资源</w:t>
      </w:r>
      <w:r>
        <w:fldChar w:fldCharType="end"/>
      </w:r>
      <w:r>
        <w:t>查询任务结果。</w:t>
      </w:r>
    </w:p>
    <w:p>
      <w:pPr>
        <w:pStyle w:val="BlockLabel"/>
      </w:pPr>
      <w:r>
        <w:t>使用实例</w:t>
      </w:r>
    </w:p>
    <w:p>
      <w:pPr>
        <w:pStyle w:val="ItemStep"/>
        <w:numPr>
          <w:ilvl w:val="0"/>
          <w:numId w:val="119"/>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19"/>
        </w:numPr>
      </w:pPr>
      <w:r>
        <w:t>导出Smart Provisioning服务的RAID配置。</w:t>
      </w:r>
    </w:p>
    <w:p>
      <w:pPr>
        <w:pStyle w:val="ItemlistTextTD"/>
      </w:pPr>
      <w:r>
        <w:t xml:space="preserve">PS C:\&gt; </w:t>
      </w:r>
      <w:r>
        <w:rPr>
          <w:b/>
        </w:rPr>
        <w:t>Export-iBMCSPRAID</w:t>
      </w:r>
      <w:r>
        <w:rPr>
          <w:b/>
        </w:rPr>
        <w:t>Setting</w:t>
      </w:r>
      <w:r>
        <w:rPr>
          <w:b/>
        </w:rPr>
        <w:t xml:space="preserve"> -Session $Session</w:t>
      </w:r>
    </w:p>
    <w:bookmarkStart w:id="242" w:name="_ZH-CN_TOPIC_0151056672"/>
    <w:bookmarkEnd w:id="242"/>
    <w:p>
      <w:pPr>
        <w:pStyle w:val="Heading2"/>
      </w:pPr>
      <w:bookmarkStart w:id="243" w:name="_ZH-CN_TOPIC_0151056672-chtext"/>
      <w:bookmarkStart w:id="244" w:name="_Toc256000079"/>
      <w:r>
        <w:t>创建Smart Provisioning服务的RAID配置</w:t>
      </w:r>
      <w:bookmarkEnd w:id="244"/>
      <w:bookmarkEnd w:id="243"/>
    </w:p>
    <w:p>
      <w:pPr>
        <w:pStyle w:val="BlockLabel"/>
      </w:pPr>
      <w:r>
        <w:t>命令功能</w:t>
      </w:r>
    </w:p>
    <w:p>
      <w:r>
        <w:t>创建Smart Provisioning服务的RAID配置。</w:t>
      </w:r>
    </w:p>
    <w:p>
      <w:pPr>
        <w:pStyle w:val="BlockLabel"/>
      </w:pPr>
      <w:r>
        <w:t>命令格式</w:t>
      </w:r>
    </w:p>
    <w:p>
      <w:r>
        <w:rPr>
          <w:b/>
        </w:rPr>
        <w:t>Add-iBMCSPRAIDVolume</w:t>
      </w:r>
      <w:r>
        <w:t xml:space="preserve"> </w:t>
      </w:r>
      <w:r>
        <w:rPr>
          <w:b/>
        </w:rPr>
        <w:t>-</w:t>
      </w:r>
      <w:r>
        <w:rPr>
          <w:b/>
        </w:rPr>
        <w:t>Session</w:t>
      </w:r>
      <w:r>
        <w:t xml:space="preserve"> </w:t>
      </w:r>
      <w:r>
        <w:rPr>
          <w:i/>
        </w:rPr>
        <w:t>&lt;$session&gt;</w:t>
      </w:r>
      <w:r>
        <w:t xml:space="preserve"> </w:t>
      </w:r>
      <w:r>
        <w:rPr>
          <w:b/>
        </w:rPr>
        <w:t>-Location</w:t>
      </w:r>
      <w:r>
        <w:t xml:space="preserve"> </w:t>
      </w:r>
      <w:r>
        <w:rPr>
          <w:i/>
        </w:rPr>
        <w:t>&lt;Location&gt;</w:t>
      </w:r>
      <w:r>
        <w:t xml:space="preserve"> </w:t>
      </w:r>
      <w:r>
        <w:rPr>
          <w:b/>
        </w:rPr>
        <w:t>-DeviceName</w:t>
      </w:r>
      <w:r>
        <w:t xml:space="preserve"> </w:t>
      </w:r>
      <w:r>
        <w:rPr>
          <w:i/>
        </w:rPr>
        <w:t xml:space="preserve">&lt;DeviceName&gt; </w:t>
      </w:r>
      <w:r>
        <w:rPr>
          <w:b/>
        </w:rPr>
        <w:t>-CardModel</w:t>
      </w:r>
      <w:r>
        <w:rPr>
          <w:i/>
        </w:rPr>
        <w:t xml:space="preserve"> </w:t>
      </w:r>
      <w:r>
        <w:rPr>
          <w:i/>
        </w:rPr>
        <w:t>&lt;CardModel&gt;</w:t>
      </w:r>
      <w:r>
        <w:t xml:space="preserve"> </w:t>
      </w:r>
      <w:r>
        <w:rPr>
          <w:b/>
        </w:rPr>
        <w:t>-VolumeName</w:t>
      </w:r>
      <w:r>
        <w:t xml:space="preserve"> </w:t>
      </w:r>
      <w:r>
        <w:rPr>
          <w:i/>
        </w:rPr>
        <w:t>&lt;VolumeName&gt;</w:t>
      </w:r>
      <w:r>
        <w:t xml:space="preserve"> </w:t>
      </w:r>
      <w:r>
        <w:rPr>
          <w:b/>
        </w:rPr>
        <w:t>-CapacityMB</w:t>
      </w:r>
      <w:r>
        <w:t xml:space="preserve"> </w:t>
      </w:r>
      <w:r>
        <w:rPr>
          <w:i/>
        </w:rPr>
        <w:t>&lt;CapacityMB&gt;</w:t>
      </w:r>
      <w:r>
        <w:t xml:space="preserve"> </w:t>
      </w:r>
      <w:r>
        <w:rPr>
          <w:b/>
        </w:rPr>
        <w:t>-BootEnabled</w:t>
      </w:r>
      <w:r>
        <w:t xml:space="preserve"> </w:t>
      </w:r>
      <w:r>
        <w:rPr>
          <w:i/>
        </w:rPr>
        <w:t>&lt;BootEnabled&gt;</w:t>
      </w:r>
      <w:r>
        <w:t xml:space="preserve"> </w:t>
      </w:r>
      <w:r>
        <w:rPr>
          <w:b/>
        </w:rPr>
        <w:t>-RAIDLevel</w:t>
      </w:r>
      <w:r>
        <w:t xml:space="preserve"> </w:t>
      </w:r>
      <w:r>
        <w:rPr>
          <w:i/>
        </w:rPr>
        <w:t>&lt;RAIDLevel&gt;</w:t>
      </w:r>
      <w:r>
        <w:t xml:space="preserve"> </w:t>
      </w:r>
      <w:r>
        <w:rPr>
          <w:b/>
        </w:rPr>
        <w:t>-Drives</w:t>
      </w:r>
      <w:r>
        <w:t xml:space="preserve"> </w:t>
      </w:r>
      <w:r>
        <w:rPr>
          <w:i/>
        </w:rPr>
        <w:t>&lt;Drives&gt;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594"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333"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594" w:type="pct"/>
            <w:tcBorders>
              <w:top w:val="single" w:sz="6" w:space="0" w:color="000000"/>
              <w:bottom w:val="single" w:sz="6" w:space="0" w:color="000000"/>
              <w:right w:val="single" w:sz="6" w:space="0" w:color="000000"/>
            </w:tcBorders>
          </w:tcPr>
          <w:p>
            <w:pPr>
              <w:pStyle w:val="TableText"/>
            </w:pPr>
            <w:r>
              <w:t>会话，为必配参数。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&lt;Location&gt;</w:t>
            </w:r>
          </w:p>
        </w:tc>
        <w:tc>
          <w:tcPr>
            <w:tcW w:w="1594" w:type="pct"/>
            <w:tcBorders>
              <w:top w:val="single" w:sz="6" w:space="0" w:color="000000"/>
              <w:bottom w:val="single" w:sz="6" w:space="0" w:color="000000"/>
              <w:right w:val="single" w:sz="6" w:space="0" w:color="000000"/>
            </w:tcBorders>
          </w:tcPr>
          <w:p>
            <w:pPr>
              <w:pStyle w:val="TableText"/>
            </w:pPr>
            <w:r>
              <w:t>RAID控制器的位置信息，为必配参数。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&lt;DeviceName&gt;</w:t>
            </w:r>
          </w:p>
        </w:tc>
        <w:tc>
          <w:tcPr>
            <w:tcW w:w="1594" w:type="pct"/>
            <w:tcBorders>
              <w:top w:val="single" w:sz="6" w:space="0" w:color="000000"/>
              <w:bottom w:val="single" w:sz="6" w:space="0" w:color="000000"/>
              <w:right w:val="single" w:sz="6" w:space="0" w:color="000000"/>
            </w:tcBorders>
          </w:tcPr>
          <w:p>
            <w:pPr>
              <w:pStyle w:val="TableText"/>
            </w:pPr>
            <w:r>
              <w:t>RAID控制器的丝印名称，为必配参数。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&lt;CardModel&gt;</w:t>
            </w:r>
          </w:p>
        </w:tc>
        <w:tc>
          <w:tcPr>
            <w:tcW w:w="1594" w:type="pct"/>
            <w:tcBorders>
              <w:top w:val="single" w:sz="6" w:space="0" w:color="000000"/>
              <w:bottom w:val="single" w:sz="6" w:space="0" w:color="000000"/>
              <w:right w:val="single" w:sz="6" w:space="0" w:color="000000"/>
            </w:tcBorders>
          </w:tcPr>
          <w:p>
            <w:pPr>
              <w:pStyle w:val="TableText"/>
            </w:pPr>
            <w:r>
              <w:t>RAID卡控制器的型号，为可选参数。</w:t>
            </w:r>
          </w:p>
        </w:tc>
        <w:tc>
          <w:tcPr>
            <w:tcW w:w="2333" w:type="pct"/>
            <w:tcBorders>
              <w:top w:val="single" w:sz="6" w:space="0" w:color="000000"/>
              <w:bottom w:val="single" w:sz="6" w:space="0" w:color="000000"/>
            </w:tcBorders>
          </w:tcPr>
          <w:p>
            <w:pPr>
              <w:pStyle w:val="ItemListinTable"/>
            </w:pPr>
            <w:r>
              <w:t>LSI3008</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&lt;VolumeName&gt;</w:t>
            </w:r>
          </w:p>
        </w:tc>
        <w:tc>
          <w:tcPr>
            <w:tcW w:w="1594" w:type="pct"/>
            <w:tcBorders>
              <w:top w:val="single" w:sz="6" w:space="0" w:color="000000"/>
              <w:bottom w:val="single" w:sz="6" w:space="0" w:color="000000"/>
              <w:right w:val="single" w:sz="6" w:space="0" w:color="000000"/>
            </w:tcBorders>
          </w:tcPr>
          <w:p>
            <w:pPr>
              <w:pStyle w:val="TableText"/>
            </w:pPr>
            <w:r>
              <w:t>逻辑盘名称，为可选参数。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&lt;CapacityMB&gt;</w:t>
            </w:r>
          </w:p>
        </w:tc>
        <w:tc>
          <w:tcPr>
            <w:tcW w:w="1594" w:type="pct"/>
            <w:tcBorders>
              <w:top w:val="single" w:sz="6" w:space="0" w:color="000000"/>
              <w:bottom w:val="single" w:sz="6" w:space="0" w:color="000000"/>
              <w:right w:val="single" w:sz="6" w:space="0" w:color="000000"/>
            </w:tcBorders>
          </w:tcPr>
          <w:p>
            <w:pPr>
              <w:pStyle w:val="TableText"/>
            </w:pPr>
            <w:r>
              <w:t>预设逻辑盘大小，为可选参数。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&lt;BootEnabled&gt;</w:t>
            </w:r>
          </w:p>
        </w:tc>
        <w:tc>
          <w:tcPr>
            <w:tcW w:w="1594" w:type="pct"/>
            <w:tcBorders>
              <w:top w:val="single" w:sz="6" w:space="0" w:color="000000"/>
              <w:bottom w:val="single" w:sz="6" w:space="0" w:color="000000"/>
              <w:right w:val="single" w:sz="6" w:space="0" w:color="000000"/>
            </w:tcBorders>
          </w:tcPr>
          <w:p>
            <w:pPr>
              <w:pStyle w:val="TableText"/>
            </w:pPr>
            <w:r>
              <w:t>启动盘使能，为必配参数。</w:t>
            </w:r>
          </w:p>
        </w:tc>
        <w:tc>
          <w:tcPr>
            <w:tcW w:w="2333" w:type="pct"/>
            <w:tcBorders>
              <w:top w:val="single" w:sz="6" w:space="0" w:color="000000"/>
              <w:bottom w:val="single" w:sz="6" w:space="0" w:color="000000"/>
            </w:tcBorders>
          </w:tcPr>
          <w:p>
            <w:pPr>
              <w:pStyle w:val="ItemListinTable"/>
            </w:pPr>
            <w:r>
              <w:t>$true或1：使能。</w:t>
            </w:r>
          </w:p>
          <w:p>
            <w:pPr>
              <w:pStyle w:val="ItemListinTable"/>
            </w:pPr>
            <w:r>
              <w:t>$false或0：不使能。</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&lt;RAIDLevel&gt;</w:t>
            </w:r>
          </w:p>
        </w:tc>
        <w:tc>
          <w:tcPr>
            <w:tcW w:w="1594" w:type="pct"/>
            <w:tcBorders>
              <w:top w:val="single" w:sz="6" w:space="0" w:color="000000"/>
              <w:bottom w:val="single" w:sz="6" w:space="0" w:color="000000"/>
              <w:right w:val="single" w:sz="6" w:space="0" w:color="000000"/>
            </w:tcBorders>
          </w:tcPr>
          <w:p>
            <w:pPr>
              <w:pStyle w:val="TableText"/>
            </w:pPr>
            <w:r>
              <w:t>RAID级别，为必配参数。</w:t>
            </w:r>
          </w:p>
        </w:tc>
        <w:tc>
          <w:tcPr>
            <w:tcW w:w="2333" w:type="pct"/>
            <w:tcBorders>
              <w:top w:val="single" w:sz="6" w:space="0" w:color="000000"/>
              <w:bottom w:val="single" w:sz="6" w:space="0" w:color="000000"/>
            </w:tcBorders>
          </w:tcPr>
          <w:p>
            <w:pPr>
              <w:pStyle w:val="ItemListinTable"/>
            </w:pPr>
            <w:r>
              <w:t>RAID0</w:t>
            </w:r>
          </w:p>
          <w:p>
            <w:pPr>
              <w:pStyle w:val="ItemListinTable"/>
            </w:pPr>
            <w:r>
              <w:t>RAID1</w:t>
            </w:r>
          </w:p>
          <w:p>
            <w:pPr>
              <w:pStyle w:val="ItemListinTable"/>
            </w:pPr>
            <w:r>
              <w:t>RAID10</w:t>
            </w:r>
          </w:p>
          <w:p>
            <w:pPr>
              <w:pStyle w:val="ItemListinTable"/>
            </w:pPr>
            <w:r>
              <w:t>RAID1E</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&lt;Drives&gt;</w:t>
            </w:r>
          </w:p>
        </w:tc>
        <w:tc>
          <w:tcPr>
            <w:tcW w:w="1594" w:type="pct"/>
            <w:tcBorders>
              <w:top w:val="single" w:sz="6" w:space="0" w:color="000000"/>
              <w:bottom w:val="single" w:sz="6" w:space="0" w:color="000000"/>
              <w:right w:val="single" w:sz="6" w:space="0" w:color="000000"/>
            </w:tcBorders>
          </w:tcPr>
          <w:p>
            <w:pPr>
              <w:pStyle w:val="TableText"/>
            </w:pPr>
            <w:r>
              <w:t>物理成员盘ID列表，为必配参数。</w:t>
            </w:r>
          </w:p>
        </w:tc>
        <w:tc>
          <w:tcPr>
            <w:tcW w:w="2333" w:type="pct"/>
            <w:tcBorders>
              <w:top w:val="single" w:sz="6" w:space="0" w:color="000000"/>
              <w:bottom w:val="single" w:sz="6" w:space="0" w:color="000000"/>
            </w:tcBorders>
          </w:tcPr>
          <w:p>
            <w:pPr>
              <w:pStyle w:val="TableText"/>
            </w:pPr>
            <w:r>
              <w:t>多个ID之间用逗号隔开，如：,@（0,1,2）。</w:t>
            </w:r>
          </w:p>
        </w:tc>
      </w:tr>
    </w:tbl>
    <w:p/>
    <w:p>
      <w:pPr>
        <w:pStyle w:val="BlockLabel"/>
      </w:pPr>
      <w:r>
        <w:t>使用指南</w:t>
      </w:r>
    </w:p>
    <w:p>
      <w:pPr>
        <w:pStyle w:val="ItemList"/>
      </w:pPr>
      <w:r>
        <w:t>仅支持单个LSI SAS3008 RAID卡的场景。</w:t>
      </w:r>
    </w:p>
    <w:p>
      <w:pPr>
        <w:pStyle w:val="ItemList"/>
      </w:pPr>
      <w:r>
        <w:t>仅BIOS版本为0.39以上的V5服务器支持此功能。</w:t>
      </w:r>
    </w:p>
    <w:p>
      <w:pPr>
        <w:pStyle w:val="BlockLabel"/>
      </w:pPr>
      <w:r>
        <w:t>使用实例</w:t>
      </w:r>
    </w:p>
    <w:p>
      <w:pPr>
        <w:pStyle w:val="ItemStep"/>
        <w:numPr>
          <w:ilvl w:val="0"/>
          <w:numId w:val="120"/>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20"/>
        </w:numPr>
      </w:pPr>
      <w:r>
        <w:t>创建Smart Provisioning服务的RAID配置。</w:t>
      </w:r>
    </w:p>
    <w:p>
      <w:pPr>
        <w:pStyle w:val="ItemlistTextTD"/>
      </w:pPr>
      <w:r>
        <w:t xml:space="preserve">PS C:\&gt; </w:t>
      </w:r>
      <w:r>
        <w:rPr>
          <w:b/>
        </w:rPr>
        <w:t>$Drives = ,@(0, 1)</w:t>
      </w:r>
      <w:r>
        <w:t xml:space="preserve"> </w:t>
        <w:br/>
        <w:t xml:space="preserve">PS C:\&gt; </w:t>
      </w:r>
      <w:r>
        <w:rPr>
          <w:b/>
        </w:rPr>
        <w:t>$VolumeName = "Volume1"</w:t>
      </w:r>
      <w:r>
        <w:t xml:space="preserve"> </w:t>
        <w:br/>
        <w:t xml:space="preserve">PS C:\&gt; </w:t>
      </w:r>
      <w:r>
        <w:rPr>
          <w:b/>
        </w:rPr>
        <w:t>Add-iBMCSPRAIDVolume -Session $session -Location mainboard -DeviceName RAIDCard1 `</w:t>
      </w:r>
      <w:r>
        <w:t xml:space="preserve"> </w:t>
        <w:br/>
      </w:r>
      <w:r>
        <w:rPr>
          <w:b/>
        </w:rPr>
        <w:t xml:space="preserve">         -VolumeName $VolumeName -CapacityMB 1048576 -BootEnabled $true `</w:t>
      </w:r>
      <w:r>
        <w:t xml:space="preserve"> </w:t>
        <w:br/>
      </w:r>
      <w:r>
        <w:rPr>
          <w:b/>
        </w:rPr>
        <w:t xml:space="preserve">         -RAIDLevel RAID1 -Drives $Drives</w:t>
      </w:r>
    </w:p>
    <w:p>
      <w:pPr>
        <w:pStyle w:val="ItemStep"/>
        <w:numPr>
          <w:ilvl w:val="0"/>
          <w:numId w:val="120"/>
        </w:numPr>
      </w:pPr>
      <w:r>
        <w:t>导出Smart Provisioning服务的RAID配置。</w:t>
      </w:r>
    </w:p>
    <w:p>
      <w:pPr>
        <w:pStyle w:val="ItemlistTextTD"/>
      </w:pPr>
      <w:r>
        <w:t xml:space="preserve">PS C:\&gt; </w:t>
      </w:r>
      <w:r>
        <w:rPr>
          <w:b/>
        </w:rPr>
        <w:t>Export-iBMCSPRAID</w:t>
      </w:r>
      <w:r>
        <w:rPr>
          <w:b/>
        </w:rPr>
        <w:t>Setting</w:t>
      </w:r>
      <w:r>
        <w:rPr>
          <w:b/>
        </w:rPr>
        <w:t xml:space="preserve"> -Session $Session</w:t>
      </w:r>
    </w:p>
    <w:p>
      <w:pPr>
        <w:pStyle w:val="ItemStep"/>
        <w:numPr>
          <w:ilvl w:val="0"/>
          <w:numId w:val="120"/>
        </w:numPr>
      </w:pPr>
      <w:r>
        <w:t>从Smart Provisioning启动使能。</w:t>
      </w:r>
    </w:p>
    <w:p>
      <w:pPr>
        <w:pStyle w:val="ItemlistTextTD"/>
      </w:pPr>
      <w:r>
        <w:t xml:space="preserve">PS C:\&gt; </w:t>
      </w:r>
      <w:r>
        <w:rPr>
          <w:b/>
        </w:rPr>
        <w:t>Set-iBMCSPService -Session $session -StartEnabled $true -SysRestartDelaySeconds 60</w:t>
      </w:r>
    </w:p>
    <w:p>
      <w:pPr>
        <w:pStyle w:val="ItemStep"/>
        <w:numPr>
          <w:ilvl w:val="0"/>
          <w:numId w:val="120"/>
        </w:numPr>
      </w:pPr>
      <w:r>
        <w:t>重启服务器。</w:t>
      </w:r>
    </w:p>
    <w:p>
      <w:pPr>
        <w:pStyle w:val="ItemlistTextTD"/>
      </w:pPr>
      <w:r>
        <w:t>PS C:\&gt; S</w:t>
      </w:r>
      <w:r>
        <w:rPr>
          <w:b/>
        </w:rPr>
        <w:t>et-iBMCServerPower -Session $session -ResetType ForceRestart</w:t>
      </w:r>
    </w:p>
    <w:p>
      <w:pPr>
        <w:pStyle w:val="ItemStep"/>
        <w:numPr>
          <w:ilvl w:val="0"/>
          <w:numId w:val="120"/>
        </w:numPr>
      </w:pPr>
      <w:r>
        <w:t>在服务器重启和Smart Provisioning运行的过程中，查询配置结果。</w:t>
      </w:r>
    </w:p>
    <w:p>
      <w:pPr>
        <w:pStyle w:val="ItemlistTextTD"/>
      </w:pPr>
      <w:r>
        <w:t xml:space="preserve">PS C:\&gt; </w:t>
      </w:r>
      <w:r>
        <w:rPr>
          <w:b/>
        </w:rPr>
        <w:t>Get-iBMCSPTaskResult -Session $session</w:t>
      </w:r>
    </w:p>
    <w:p>
      <w:pPr>
        <w:pStyle w:val="ItemStep"/>
        <w:numPr>
          <w:ilvl w:val="0"/>
          <w:numId w:val="120"/>
        </w:numPr>
      </w:pPr>
      <w:r>
        <w:t>在Smart Provisioning运行完成后，查询Smart Provisioning服务的RAID配置资源。</w:t>
      </w:r>
    </w:p>
    <w:p>
      <w:pPr>
        <w:pStyle w:val="ItemlistTextTD"/>
      </w:pPr>
      <w:r>
        <w:t xml:space="preserve">PS C:\&gt; </w:t>
      </w:r>
      <w:r>
        <w:rPr>
          <w:b/>
        </w:rPr>
        <w:t>Get-iBMCSPRAID</w:t>
      </w:r>
      <w:r>
        <w:rPr>
          <w:b/>
        </w:rPr>
        <w:t>Setting</w:t>
      </w:r>
      <w:r>
        <w:rPr>
          <w:b/>
        </w:rPr>
        <w:t xml:space="preserve"> -Session $Session</w:t>
      </w:r>
    </w:p>
    <w:bookmarkStart w:id="245" w:name="_ZH-CN_TOPIC_0151056673"/>
    <w:bookmarkEnd w:id="245"/>
    <w:p>
      <w:pPr>
        <w:pStyle w:val="Heading2"/>
      </w:pPr>
      <w:bookmarkStart w:id="246" w:name="_ZH-CN_TOPIC_0151056673-chtext"/>
      <w:bookmarkStart w:id="247" w:name="_Toc256000080"/>
      <w:r>
        <w:t>删除Smart Provisioning服务的RAID配置</w:t>
      </w:r>
      <w:bookmarkEnd w:id="247"/>
      <w:bookmarkEnd w:id="246"/>
    </w:p>
    <w:p>
      <w:pPr>
        <w:pStyle w:val="BlockLabel"/>
      </w:pPr>
      <w:r>
        <w:t>命令功能</w:t>
      </w:r>
    </w:p>
    <w:p>
      <w:r>
        <w:t>删除Smart Provisioning服务的RAID配置。</w:t>
      </w:r>
    </w:p>
    <w:p>
      <w:pPr>
        <w:pStyle w:val="BlockLabel"/>
      </w:pPr>
      <w:r>
        <w:t>命令格式</w:t>
      </w:r>
    </w:p>
    <w:p>
      <w:r>
        <w:rPr>
          <w:b/>
        </w:rPr>
        <w:t>Clear-iBMCSPRAID</w:t>
      </w:r>
      <w:r>
        <w:rPr>
          <w:b/>
        </w:rPr>
        <w:t>Setting</w:t>
      </w:r>
      <w:r>
        <w:t xml:space="preserve"> </w:t>
      </w:r>
      <w:r>
        <w:rPr>
          <w:b/>
        </w:rPr>
        <w:t>-</w:t>
      </w:r>
      <w:r>
        <w:rPr>
          <w:b/>
        </w:rPr>
        <w:t>Session</w:t>
      </w:r>
      <w:r>
        <w:t xml:space="preserve"> </w:t>
      </w:r>
      <w:r>
        <w:rPr>
          <w:i/>
        </w:rPr>
        <w:t>&lt;$session&gt;</w:t>
      </w:r>
      <w:r>
        <w:t xml:space="preserve"> </w:t>
      </w:r>
      <w:r>
        <w:rPr>
          <w:b/>
        </w:rPr>
        <w:t>-Location</w:t>
      </w:r>
      <w:r>
        <w:t xml:space="preserve"> </w:t>
      </w:r>
      <w:r>
        <w:rPr>
          <w:i/>
        </w:rPr>
        <w:t>&lt;Location&gt;</w:t>
      </w:r>
      <w:r>
        <w:t xml:space="preserve"> </w:t>
      </w:r>
      <w:r>
        <w:rPr>
          <w:b/>
        </w:rPr>
        <w:t>-DeviceName</w:t>
      </w:r>
      <w:r>
        <w:t xml:space="preserve"> </w:t>
      </w:r>
      <w:r>
        <w:rPr>
          <w:i/>
        </w:rPr>
        <w:t xml:space="preserve">&lt;DeviceName&gt; </w:t>
      </w:r>
      <w:r>
        <w:rPr>
          <w:b/>
        </w:rPr>
        <w:t>-CardModel</w:t>
      </w:r>
      <w:r>
        <w:rPr>
          <w:i/>
        </w:rPr>
        <w:t xml:space="preserve"> </w:t>
      </w:r>
      <w:r>
        <w:rPr>
          <w:i/>
        </w:rPr>
        <w:t>&lt;CardModel&gt;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594"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333"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594" w:type="pct"/>
            <w:tcBorders>
              <w:top w:val="single" w:sz="6" w:space="0" w:color="000000"/>
              <w:bottom w:val="single" w:sz="6" w:space="0" w:color="000000"/>
              <w:right w:val="single" w:sz="6" w:space="0" w:color="000000"/>
            </w:tcBorders>
          </w:tcPr>
          <w:p>
            <w:pPr>
              <w:pStyle w:val="TableText"/>
            </w:pPr>
            <w:r>
              <w:t>会话，为必配参数。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&lt;Location&gt;</w:t>
            </w:r>
          </w:p>
        </w:tc>
        <w:tc>
          <w:tcPr>
            <w:tcW w:w="1594" w:type="pct"/>
            <w:tcBorders>
              <w:top w:val="single" w:sz="6" w:space="0" w:color="000000"/>
              <w:bottom w:val="single" w:sz="6" w:space="0" w:color="000000"/>
              <w:right w:val="single" w:sz="6" w:space="0" w:color="000000"/>
            </w:tcBorders>
          </w:tcPr>
          <w:p>
            <w:pPr>
              <w:pStyle w:val="TableText"/>
            </w:pPr>
            <w:r>
              <w:t>RAID控制器的位置信息，为必配参数。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&lt;DeviceName&gt;</w:t>
            </w:r>
          </w:p>
        </w:tc>
        <w:tc>
          <w:tcPr>
            <w:tcW w:w="1594" w:type="pct"/>
            <w:tcBorders>
              <w:top w:val="single" w:sz="6" w:space="0" w:color="000000"/>
              <w:bottom w:val="single" w:sz="6" w:space="0" w:color="000000"/>
              <w:right w:val="single" w:sz="6" w:space="0" w:color="000000"/>
            </w:tcBorders>
          </w:tcPr>
          <w:p>
            <w:pPr>
              <w:pStyle w:val="TableText"/>
            </w:pPr>
            <w:r>
              <w:t>RAID控制器的丝印名称，为必配参数。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&lt;CardModel&gt;</w:t>
            </w:r>
          </w:p>
        </w:tc>
        <w:tc>
          <w:tcPr>
            <w:tcW w:w="1594" w:type="pct"/>
            <w:tcBorders>
              <w:top w:val="single" w:sz="6" w:space="0" w:color="000000"/>
              <w:bottom w:val="single" w:sz="6" w:space="0" w:color="000000"/>
              <w:right w:val="single" w:sz="6" w:space="0" w:color="000000"/>
            </w:tcBorders>
          </w:tcPr>
          <w:p>
            <w:pPr>
              <w:pStyle w:val="TableText"/>
            </w:pPr>
            <w:r>
              <w:t>RAID卡控制器的型号，为可选参数。</w:t>
            </w:r>
          </w:p>
        </w:tc>
        <w:tc>
          <w:tcPr>
            <w:tcW w:w="2333" w:type="pct"/>
            <w:tcBorders>
              <w:top w:val="single" w:sz="6" w:space="0" w:color="000000"/>
              <w:bottom w:val="single" w:sz="6" w:space="0" w:color="000000"/>
            </w:tcBorders>
          </w:tcPr>
          <w:p>
            <w:pPr>
              <w:pStyle w:val="ItemListinTable"/>
            </w:pPr>
            <w:r>
              <w:t>LSI3008</w:t>
            </w:r>
          </w:p>
        </w:tc>
      </w:tr>
    </w:tbl>
    <w:p/>
    <w:p>
      <w:pPr>
        <w:pStyle w:val="BlockLabel"/>
      </w:pPr>
      <w:r>
        <w:t>使用指南</w:t>
      </w:r>
    </w:p>
    <w:p>
      <w:pPr>
        <w:pStyle w:val="ItemList"/>
      </w:pPr>
      <w:r>
        <w:t>仅支持单个LSI SAS3008 RAID卡的场景。</w:t>
      </w:r>
    </w:p>
    <w:p>
      <w:pPr>
        <w:pStyle w:val="ItemList"/>
      </w:pPr>
      <w:r>
        <w:t>仅BIOS版本为0.39以上的V5服务器支持此功能。</w:t>
      </w:r>
    </w:p>
    <w:p>
      <w:pPr>
        <w:pStyle w:val="BlockLabel"/>
      </w:pPr>
      <w:r>
        <w:t>使用实例</w:t>
      </w:r>
    </w:p>
    <w:p>
      <w:pPr>
        <w:pStyle w:val="ItemStep"/>
        <w:numPr>
          <w:ilvl w:val="0"/>
          <w:numId w:val="121"/>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21"/>
        </w:numPr>
      </w:pPr>
      <w:r>
        <w:t>删除Smart Provisioning服务的RAID配置。</w:t>
      </w:r>
    </w:p>
    <w:p>
      <w:pPr>
        <w:pStyle w:val="ItemlistTextTD"/>
      </w:pPr>
      <w:r>
        <w:t xml:space="preserve">PS C:\&gt; </w:t>
      </w:r>
      <w:r>
        <w:rPr>
          <w:b/>
        </w:rPr>
        <w:t>Clear-iBMCSPRAID</w:t>
      </w:r>
      <w:r>
        <w:rPr>
          <w:b/>
        </w:rPr>
        <w:t>Setting</w:t>
      </w:r>
      <w:r>
        <w:rPr>
          <w:b/>
        </w:rPr>
        <w:t xml:space="preserve"> -Session $session -Location mainboard -DeviceName RAIDStorage1</w:t>
      </w:r>
    </w:p>
    <w:p>
      <w:pPr>
        <w:pStyle w:val="ItemStep"/>
        <w:numPr>
          <w:ilvl w:val="0"/>
          <w:numId w:val="121"/>
        </w:numPr>
      </w:pPr>
      <w:r>
        <w:t>导出Smart Provisioning服务的RAID配置。</w:t>
      </w:r>
    </w:p>
    <w:p>
      <w:pPr>
        <w:pStyle w:val="ItemlistTextTD"/>
      </w:pPr>
      <w:r>
        <w:t xml:space="preserve">PS C:\&gt; </w:t>
      </w:r>
      <w:r>
        <w:rPr>
          <w:b/>
        </w:rPr>
        <w:t>Export-iBMCSPRAID</w:t>
      </w:r>
      <w:r>
        <w:rPr>
          <w:b/>
        </w:rPr>
        <w:t>Setting</w:t>
      </w:r>
      <w:r>
        <w:rPr>
          <w:b/>
        </w:rPr>
        <w:t xml:space="preserve"> -Session $Session</w:t>
      </w:r>
    </w:p>
    <w:p>
      <w:pPr>
        <w:pStyle w:val="ItemStep"/>
        <w:numPr>
          <w:ilvl w:val="0"/>
          <w:numId w:val="121"/>
        </w:numPr>
      </w:pPr>
      <w:r>
        <w:t>从Smart Provisioning启动使能。</w:t>
      </w:r>
    </w:p>
    <w:p>
      <w:pPr>
        <w:pStyle w:val="ItemlistTextTD"/>
      </w:pPr>
      <w:r>
        <w:t xml:space="preserve">PS C:\&gt; </w:t>
      </w:r>
      <w:r>
        <w:rPr>
          <w:b/>
        </w:rPr>
        <w:t>Set-iBMCSPService -Session $session -StartEnabled $true -SysRestartDelaySeconds 60</w:t>
      </w:r>
    </w:p>
    <w:p>
      <w:pPr>
        <w:pStyle w:val="ItemStep"/>
        <w:numPr>
          <w:ilvl w:val="0"/>
          <w:numId w:val="121"/>
        </w:numPr>
      </w:pPr>
      <w:r>
        <w:t>重启服务器。</w:t>
      </w:r>
    </w:p>
    <w:p>
      <w:pPr>
        <w:pStyle w:val="ItemlistTextTD"/>
      </w:pPr>
      <w:r>
        <w:t>PS C:\&gt; S</w:t>
      </w:r>
      <w:r>
        <w:rPr>
          <w:b/>
        </w:rPr>
        <w:t>et-iBMCServerPower -Session $session -ResetType ForceRestart</w:t>
      </w:r>
    </w:p>
    <w:p>
      <w:pPr>
        <w:pStyle w:val="ItemStep"/>
        <w:numPr>
          <w:ilvl w:val="0"/>
          <w:numId w:val="121"/>
        </w:numPr>
      </w:pPr>
      <w:r>
        <w:t>在服务器重启和Smart Provisioning运行的过程中，查询配置结果。</w:t>
      </w:r>
    </w:p>
    <w:p>
      <w:pPr>
        <w:pStyle w:val="ItemlistTextTD"/>
      </w:pPr>
      <w:r>
        <w:t xml:space="preserve">PS C:\&gt; </w:t>
      </w:r>
      <w:r>
        <w:rPr>
          <w:b/>
        </w:rPr>
        <w:t>Get-iBMCSP</w:t>
      </w:r>
      <w:r>
        <w:rPr>
          <w:b/>
        </w:rPr>
        <w:t>Task</w:t>
      </w:r>
      <w:r>
        <w:rPr>
          <w:b/>
        </w:rPr>
        <w:t>Result -Session $session</w:t>
      </w:r>
    </w:p>
    <w:p>
      <w:pPr>
        <w:pStyle w:val="ItemStep"/>
        <w:numPr>
          <w:ilvl w:val="0"/>
          <w:numId w:val="121"/>
        </w:numPr>
      </w:pPr>
      <w:r>
        <w:t>在Smart Provisioning运行完成后，查询Smart Provisioning服务的RAID配置资源。</w:t>
      </w:r>
    </w:p>
    <w:p>
      <w:pPr>
        <w:pStyle w:val="ItemlistTextTD"/>
      </w:pPr>
      <w:r>
        <w:t xml:space="preserve">PS C:\&gt; </w:t>
      </w:r>
      <w:r>
        <w:rPr>
          <w:b/>
        </w:rPr>
        <w:t>Get-iBMCSPRAID</w:t>
      </w:r>
      <w:r>
        <w:rPr>
          <w:b/>
        </w:rPr>
        <w:t>Setting</w:t>
      </w:r>
      <w:r>
        <w:rPr>
          <w:b/>
        </w:rPr>
        <w:t xml:space="preserve"> -Session $Session</w:t>
      </w:r>
    </w:p>
    <w:bookmarkStart w:id="248" w:name="_ZH-CN_TOPIC_0151056674"/>
    <w:bookmarkEnd w:id="248"/>
    <w:p>
      <w:pPr>
        <w:pStyle w:val="Heading2"/>
      </w:pPr>
      <w:bookmarkStart w:id="249" w:name="_ZH-CN_TOPIC_0151056674-chtext"/>
      <w:bookmarkStart w:id="250" w:name="_Toc256000081"/>
      <w:r>
        <w:t>修改Smart Provisioning服务的RAID配置</w:t>
      </w:r>
      <w:bookmarkEnd w:id="250"/>
      <w:bookmarkEnd w:id="249"/>
    </w:p>
    <w:p>
      <w:pPr>
        <w:pStyle w:val="BlockLabel"/>
      </w:pPr>
      <w:r>
        <w:t>命令功能</w:t>
      </w:r>
    </w:p>
    <w:p>
      <w:r>
        <w:t>修改Smart Provisioning服务的RAID配置。</w:t>
      </w:r>
    </w:p>
    <w:p>
      <w:pPr>
        <w:pStyle w:val="BlockLabel"/>
      </w:pPr>
      <w:r>
        <w:t>命令格式</w:t>
      </w:r>
    </w:p>
    <w:p>
      <w:r>
        <w:rPr>
          <w:b/>
        </w:rPr>
        <w:t>Set-iBMCSPRAID</w:t>
      </w:r>
      <w:r>
        <w:rPr>
          <w:b/>
        </w:rPr>
        <w:t>Setting</w:t>
      </w:r>
      <w:r>
        <w:t xml:space="preserve"> </w:t>
      </w:r>
      <w:r>
        <w:rPr>
          <w:b/>
        </w:rPr>
        <w:t>-</w:t>
      </w:r>
      <w:r>
        <w:rPr>
          <w:b/>
        </w:rPr>
        <w:t>Session</w:t>
      </w:r>
      <w:r>
        <w:t xml:space="preserve"> </w:t>
      </w:r>
      <w:r>
        <w:rPr>
          <w:i/>
        </w:rPr>
        <w:t>&lt;$session&gt;</w:t>
      </w:r>
      <w:r>
        <w:t xml:space="preserve"> </w:t>
      </w:r>
      <w:r>
        <w:rPr>
          <w:b/>
        </w:rPr>
        <w:t>-Location</w:t>
      </w:r>
      <w:r>
        <w:t xml:space="preserve"> </w:t>
      </w:r>
      <w:r>
        <w:rPr>
          <w:i/>
        </w:rPr>
        <w:t>&lt;Location&gt;</w:t>
      </w:r>
      <w:r>
        <w:t xml:space="preserve"> </w:t>
      </w:r>
      <w:r>
        <w:rPr>
          <w:b/>
        </w:rPr>
        <w:t>-DeviceName</w:t>
      </w:r>
      <w:r>
        <w:t xml:space="preserve"> </w:t>
      </w:r>
      <w:r>
        <w:rPr>
          <w:i/>
        </w:rPr>
        <w:t>&lt;DeviceName&gt;</w:t>
      </w:r>
      <w:r>
        <w:rPr>
          <w:b/>
          <w:i/>
        </w:rPr>
        <w:t xml:space="preserve"> -</w:t>
      </w:r>
      <w:r>
        <w:rPr>
          <w:b/>
        </w:rPr>
        <w:t>CardModel</w:t>
      </w:r>
      <w:r>
        <w:rPr>
          <w:i/>
        </w:rPr>
        <w:t xml:space="preserve"> &lt;CardModel&gt; </w:t>
      </w:r>
      <w:r>
        <w:rPr>
          <w:b/>
          <w:i/>
        </w:rPr>
        <w:t>-</w:t>
      </w:r>
      <w:r>
        <w:rPr>
          <w:b/>
        </w:rPr>
        <w:t>HotSpareDrives</w:t>
      </w:r>
      <w:r>
        <w:rPr>
          <w:i/>
        </w:rPr>
        <w:t xml:space="preserve"> &lt;HotSpareDrives&gt;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594"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333"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594" w:type="pct"/>
            <w:tcBorders>
              <w:top w:val="single" w:sz="6" w:space="0" w:color="000000"/>
              <w:bottom w:val="single" w:sz="6" w:space="0" w:color="000000"/>
              <w:right w:val="single" w:sz="6" w:space="0" w:color="000000"/>
            </w:tcBorders>
          </w:tcPr>
          <w:p>
            <w:pPr>
              <w:pStyle w:val="TableText"/>
            </w:pPr>
            <w:r>
              <w:t>会话，为必配参数。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&lt;Location&gt;</w:t>
            </w:r>
          </w:p>
        </w:tc>
        <w:tc>
          <w:tcPr>
            <w:tcW w:w="1594" w:type="pct"/>
            <w:tcBorders>
              <w:top w:val="single" w:sz="6" w:space="0" w:color="000000"/>
              <w:bottom w:val="single" w:sz="6" w:space="0" w:color="000000"/>
              <w:right w:val="single" w:sz="6" w:space="0" w:color="000000"/>
            </w:tcBorders>
          </w:tcPr>
          <w:p>
            <w:pPr>
              <w:pStyle w:val="TableText"/>
            </w:pPr>
            <w:r>
              <w:t>RAID控制器的位置信息，为必配参数。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&lt;DeviceName&gt;</w:t>
            </w:r>
          </w:p>
        </w:tc>
        <w:tc>
          <w:tcPr>
            <w:tcW w:w="1594" w:type="pct"/>
            <w:tcBorders>
              <w:top w:val="single" w:sz="6" w:space="0" w:color="000000"/>
              <w:bottom w:val="single" w:sz="6" w:space="0" w:color="000000"/>
              <w:right w:val="single" w:sz="6" w:space="0" w:color="000000"/>
            </w:tcBorders>
          </w:tcPr>
          <w:p>
            <w:pPr>
              <w:pStyle w:val="TableText"/>
            </w:pPr>
            <w:r>
              <w:t>RAID控制器的丝印名称，为必配参数。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&lt;CardModel&gt;</w:t>
            </w:r>
          </w:p>
        </w:tc>
        <w:tc>
          <w:tcPr>
            <w:tcW w:w="1594" w:type="pct"/>
            <w:tcBorders>
              <w:top w:val="single" w:sz="6" w:space="0" w:color="000000"/>
              <w:bottom w:val="single" w:sz="6" w:space="0" w:color="000000"/>
              <w:right w:val="single" w:sz="6" w:space="0" w:color="000000"/>
            </w:tcBorders>
          </w:tcPr>
          <w:p>
            <w:pPr>
              <w:pStyle w:val="TableText"/>
            </w:pPr>
            <w:r>
              <w:t>RAID卡控制器的型号，为可选参数。</w:t>
            </w:r>
          </w:p>
        </w:tc>
        <w:tc>
          <w:tcPr>
            <w:tcW w:w="2333" w:type="pct"/>
            <w:tcBorders>
              <w:top w:val="single" w:sz="6" w:space="0" w:color="000000"/>
              <w:bottom w:val="single" w:sz="6" w:space="0" w:color="000000"/>
            </w:tcBorders>
          </w:tcPr>
          <w:p>
            <w:pPr>
              <w:pStyle w:val="TableText"/>
            </w:pPr>
            <w:r>
              <w:t>LSI3008</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&lt;HotSpareDrives&gt;</w:t>
            </w:r>
          </w:p>
        </w:tc>
        <w:tc>
          <w:tcPr>
            <w:tcW w:w="1594" w:type="pct"/>
            <w:tcBorders>
              <w:top w:val="single" w:sz="6" w:space="0" w:color="000000"/>
              <w:bottom w:val="single" w:sz="6" w:space="0" w:color="000000"/>
              <w:right w:val="single" w:sz="6" w:space="0" w:color="000000"/>
            </w:tcBorders>
          </w:tcPr>
          <w:p>
            <w:pPr>
              <w:pStyle w:val="TableText"/>
            </w:pPr>
            <w:r>
              <w:t>全局热备硬盘列表，为必配参数。</w:t>
            </w:r>
          </w:p>
        </w:tc>
        <w:tc>
          <w:tcPr>
            <w:tcW w:w="2333" w:type="pct"/>
            <w:tcBorders>
              <w:top w:val="single" w:sz="6" w:space="0" w:color="000000"/>
              <w:bottom w:val="single" w:sz="6" w:space="0" w:color="000000"/>
            </w:tcBorders>
          </w:tcPr>
          <w:p>
            <w:pPr>
              <w:pStyle w:val="TableText"/>
            </w:pPr>
            <w:r>
              <w:t>多个之间用逗号隔开，如：,@(0,1,2)。</w:t>
            </w:r>
          </w:p>
        </w:tc>
      </w:tr>
    </w:tbl>
    <w:p/>
    <w:p>
      <w:pPr>
        <w:pStyle w:val="BlockLabel"/>
      </w:pPr>
      <w:r>
        <w:t>使用指南</w:t>
      </w:r>
    </w:p>
    <w:p>
      <w:pPr>
        <w:pStyle w:val="ItemList"/>
      </w:pPr>
      <w:r>
        <w:t>仅支持单个LSI SAS3008 RAID卡的场景。</w:t>
      </w:r>
    </w:p>
    <w:p>
      <w:pPr>
        <w:pStyle w:val="ItemList"/>
      </w:pPr>
      <w:r>
        <w:t>仅BIOS版本为0.39以上的V5服务器支持此功能。</w:t>
      </w:r>
    </w:p>
    <w:p>
      <w:pPr>
        <w:pStyle w:val="BlockLabel"/>
      </w:pPr>
      <w:r>
        <w:t>使用实例</w:t>
      </w:r>
    </w:p>
    <w:p>
      <w:pPr>
        <w:pStyle w:val="ItemStep"/>
        <w:numPr>
          <w:ilvl w:val="0"/>
          <w:numId w:val="122"/>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22"/>
        </w:numPr>
      </w:pPr>
      <w:r>
        <w:t>修改Smart Provisioning服务的RAID配置。</w:t>
      </w:r>
    </w:p>
    <w:p>
      <w:pPr>
        <w:pStyle w:val="ItemlistTextTD"/>
      </w:pPr>
      <w:r>
        <w:t xml:space="preserve">PS C:\&gt; </w:t>
      </w:r>
      <w:r>
        <w:rPr>
          <w:b/>
        </w:rPr>
        <w:t>$HotSpareDrives = ,@(0,1)</w:t>
      </w:r>
      <w:r>
        <w:t xml:space="preserve"> </w:t>
        <w:br/>
        <w:t xml:space="preserve">PS C:\&gt; </w:t>
      </w:r>
      <w:r>
        <w:rPr>
          <w:b/>
        </w:rPr>
        <w:t>Set-iBMCSPRAID</w:t>
      </w:r>
      <w:r>
        <w:rPr>
          <w:b/>
        </w:rPr>
        <w:t>Setting -Session</w:t>
      </w:r>
      <w:r>
        <w:rPr>
          <w:b/>
        </w:rPr>
        <w:t xml:space="preserve"> $session -Location mainboard -DeviceName RAIDStorage1</w:t>
      </w:r>
      <w:r>
        <w:rPr>
          <w:b/>
        </w:rPr>
        <w:t xml:space="preserve"> -HotSpareDrives $HotSpareDrives</w:t>
      </w:r>
    </w:p>
    <w:p>
      <w:pPr>
        <w:pStyle w:val="ItemStep"/>
        <w:numPr>
          <w:ilvl w:val="0"/>
          <w:numId w:val="122"/>
        </w:numPr>
      </w:pPr>
      <w:r>
        <w:t>导出Smart Provisioning服务的RAID配置。</w:t>
      </w:r>
    </w:p>
    <w:p>
      <w:pPr>
        <w:pStyle w:val="ItemlistTextTD"/>
      </w:pPr>
      <w:r>
        <w:t xml:space="preserve">PS C:\&gt; </w:t>
      </w:r>
      <w:r>
        <w:rPr>
          <w:b/>
        </w:rPr>
        <w:t>Export-iBMCSPRAID</w:t>
      </w:r>
      <w:r>
        <w:rPr>
          <w:b/>
        </w:rPr>
        <w:t>Setting</w:t>
      </w:r>
      <w:r>
        <w:rPr>
          <w:b/>
        </w:rPr>
        <w:t xml:space="preserve"> -Session $Session</w:t>
      </w:r>
    </w:p>
    <w:p>
      <w:pPr>
        <w:pStyle w:val="ItemStep"/>
        <w:numPr>
          <w:ilvl w:val="0"/>
          <w:numId w:val="122"/>
        </w:numPr>
      </w:pPr>
      <w:r>
        <w:t>从Smart Provisioning启动使能。</w:t>
      </w:r>
    </w:p>
    <w:p>
      <w:pPr>
        <w:pStyle w:val="ItemlistTextTD"/>
      </w:pPr>
      <w:r>
        <w:t xml:space="preserve">PS C:\&gt; </w:t>
      </w:r>
      <w:r>
        <w:rPr>
          <w:b/>
        </w:rPr>
        <w:t>Set-iBMCSPService -Session $session -StartEnabled $true -SysRestartDelaySeconds 60</w:t>
      </w:r>
    </w:p>
    <w:p>
      <w:pPr>
        <w:pStyle w:val="ItemStep"/>
        <w:numPr>
          <w:ilvl w:val="0"/>
          <w:numId w:val="122"/>
        </w:numPr>
      </w:pPr>
      <w:r>
        <w:t>重启服务器。</w:t>
      </w:r>
    </w:p>
    <w:p>
      <w:pPr>
        <w:pStyle w:val="ItemlistTextTD"/>
      </w:pPr>
      <w:r>
        <w:t xml:space="preserve">PS C:\&gt; </w:t>
      </w:r>
      <w:r>
        <w:rPr>
          <w:b/>
        </w:rPr>
        <w:t>S</w:t>
      </w:r>
      <w:r>
        <w:rPr>
          <w:b/>
        </w:rPr>
        <w:t>et-iBMCServerPower -Session $session -ResetType ForceRestart</w:t>
      </w:r>
    </w:p>
    <w:p>
      <w:pPr>
        <w:pStyle w:val="ItemStep"/>
        <w:numPr>
          <w:ilvl w:val="0"/>
          <w:numId w:val="122"/>
        </w:numPr>
      </w:pPr>
      <w:r>
        <w:t>在服务器重启和Smart Provisioning运行的过程中，查询配置结果。</w:t>
      </w:r>
    </w:p>
    <w:p>
      <w:pPr>
        <w:pStyle w:val="ItemlistTextTD"/>
      </w:pPr>
      <w:r>
        <w:t xml:space="preserve">PS C:\&gt; </w:t>
      </w:r>
      <w:r>
        <w:rPr>
          <w:b/>
        </w:rPr>
        <w:t>Get-iBMCSP</w:t>
      </w:r>
      <w:r>
        <w:rPr>
          <w:b/>
        </w:rPr>
        <w:t>Task</w:t>
      </w:r>
      <w:r>
        <w:rPr>
          <w:b/>
        </w:rPr>
        <w:t>Result -Session $session</w:t>
      </w:r>
    </w:p>
    <w:p>
      <w:pPr>
        <w:pStyle w:val="ItemStep"/>
        <w:numPr>
          <w:ilvl w:val="0"/>
          <w:numId w:val="122"/>
        </w:numPr>
      </w:pPr>
      <w:r>
        <w:t>在Smart Provisioning运行完成后，查询Smart Provisioning服务的RAID配置资源。</w:t>
      </w:r>
    </w:p>
    <w:p>
      <w:pPr>
        <w:pStyle w:val="ItemlistTextTD"/>
      </w:pPr>
      <w:r>
        <w:t xml:space="preserve">PS C:\&gt; </w:t>
      </w:r>
      <w:r>
        <w:rPr>
          <w:b/>
        </w:rPr>
        <w:t>Get-iBMCSPRAID</w:t>
      </w:r>
      <w:r>
        <w:rPr>
          <w:b/>
        </w:rPr>
        <w:t>Setting</w:t>
      </w:r>
      <w:r>
        <w:rPr>
          <w:b/>
        </w:rPr>
        <w:t xml:space="preserve"> -Session $Session</w:t>
      </w:r>
    </w:p>
    <w:bookmarkStart w:id="251" w:name="_ZH-CN_TOPIC_0151056671"/>
    <w:bookmarkEnd w:id="251"/>
    <w:p>
      <w:pPr>
        <w:pStyle w:val="Heading2"/>
      </w:pPr>
      <w:bookmarkStart w:id="252" w:name="_ZH-CN_TOPIC_0151056671-chtext"/>
      <w:bookmarkStart w:id="253" w:name="_Toc256000082"/>
      <w:r>
        <w:t>查询Smart Provisioning服务的RAID配置资源</w:t>
      </w:r>
      <w:bookmarkEnd w:id="253"/>
      <w:bookmarkEnd w:id="252"/>
    </w:p>
    <w:p>
      <w:pPr>
        <w:pStyle w:val="BlockLabel"/>
      </w:pPr>
      <w:r>
        <w:t>命令功能</w:t>
      </w:r>
    </w:p>
    <w:p>
      <w:r>
        <w:t>查询Smart Provisioning服务的RAID配置资源。</w:t>
      </w:r>
    </w:p>
    <w:p>
      <w:pPr>
        <w:pStyle w:val="BlockLabel"/>
      </w:pPr>
      <w:r>
        <w:t>命令格式</w:t>
      </w:r>
    </w:p>
    <w:p>
      <w:r>
        <w:rPr>
          <w:b/>
        </w:rPr>
        <w:t>Get-iBMCSPRAIDSetting</w:t>
      </w:r>
      <w:r>
        <w:t xml:space="preserve"> </w:t>
      </w:r>
      <w:r>
        <w:rPr>
          <w:b/>
        </w:rPr>
        <w:t>-</w:t>
      </w:r>
      <w:r>
        <w:rPr>
          <w:b/>
        </w:rPr>
        <w:t>Session</w:t>
      </w:r>
      <w: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594"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333"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594" w:type="pct"/>
            <w:tcBorders>
              <w:top w:val="single" w:sz="6" w:space="0" w:color="000000"/>
              <w:bottom w:val="single" w:sz="6" w:space="0" w:color="000000"/>
              <w:right w:val="single" w:sz="6" w:space="0" w:color="000000"/>
            </w:tcBorders>
          </w:tcPr>
          <w:p>
            <w:pPr>
              <w:pStyle w:val="TableText"/>
            </w:pPr>
            <w:r>
              <w:t>会话，为必配参数。</w:t>
            </w:r>
          </w:p>
        </w:tc>
        <w:tc>
          <w:tcPr>
            <w:tcW w:w="2333" w:type="pct"/>
            <w:tcBorders>
              <w:top w:val="single" w:sz="6" w:space="0" w:color="000000"/>
              <w:bottom w:val="single" w:sz="6" w:space="0" w:color="000000"/>
            </w:tcBorders>
          </w:tcPr>
          <w:p>
            <w:pPr>
              <w:pStyle w:val="TableText"/>
            </w:pPr>
            <w:r>
              <w:t>-</w:t>
            </w:r>
          </w:p>
        </w:tc>
      </w:tr>
    </w:tbl>
    <w:p/>
    <w:p>
      <w:pPr>
        <w:pStyle w:val="BlockLabel"/>
      </w:pPr>
      <w:r>
        <w:t>使用指南</w:t>
      </w:r>
    </w:p>
    <w:p>
      <w:pPr>
        <w:pStyle w:val="ItemList"/>
      </w:pPr>
      <w:r>
        <w:t>仅BIOS版本为0.39以上的V5服务器支持此功能。</w:t>
      </w:r>
    </w:p>
    <w:p>
      <w:pPr>
        <w:pStyle w:val="ItemList"/>
      </w:pPr>
      <w:r>
        <w:t>请先参考</w:t>
      </w:r>
      <w:r>
        <w:fldChar w:fldCharType="begin"/>
      </w:r>
      <w:r>
        <w:instrText>REF _ZH-CN_TOPIC_0151056670 \r \h</w:instrText>
      </w:r>
      <w:r>
        <w:fldChar w:fldCharType="separate"/>
      </w:r>
      <w:r>
        <w:t xml:space="preserve">3.72 </w:t>
      </w:r>
      <w:r>
        <w:fldChar w:fldCharType="end"/>
      </w:r>
      <w:r>
        <w:fldChar w:fldCharType="begin"/>
      </w:r>
      <w:r>
        <w:instrText>REF _ZH-CN_TOPIC_0151056670-chtext \h</w:instrText>
      </w:r>
      <w:r>
        <w:fldChar w:fldCharType="separate"/>
      </w:r>
      <w:r>
        <w:t>导出Smart Provisioning服务的RAID配置</w:t>
      </w:r>
      <w:r>
        <w:fldChar w:fldCharType="end"/>
      </w:r>
      <w:r>
        <w:t>章节导出Smart Provisioning服务的RAID当前配置后再查询。</w:t>
      </w:r>
    </w:p>
    <w:p>
      <w:pPr>
        <w:pStyle w:val="BlockLabel"/>
      </w:pPr>
      <w:r>
        <w:t>使用实例</w:t>
      </w:r>
    </w:p>
    <w:p>
      <w:pPr>
        <w:pStyle w:val="ItemStep"/>
        <w:numPr>
          <w:ilvl w:val="0"/>
          <w:numId w:val="123"/>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23"/>
        </w:numPr>
      </w:pPr>
      <w:r>
        <w:t>导出Smart Provisioning服务的RAID配置。</w:t>
      </w:r>
    </w:p>
    <w:p>
      <w:pPr>
        <w:pStyle w:val="ItemlistTextTD"/>
      </w:pPr>
      <w:r>
        <w:t xml:space="preserve">PS C:\&gt; </w:t>
      </w:r>
      <w:r>
        <w:rPr>
          <w:b/>
        </w:rPr>
        <w:t>Export-iBMCSPRAID</w:t>
      </w:r>
      <w:r>
        <w:rPr>
          <w:b/>
        </w:rPr>
        <w:t>Setting</w:t>
      </w:r>
      <w:r>
        <w:rPr>
          <w:b/>
        </w:rPr>
        <w:t xml:space="preserve"> -Session $Session</w:t>
      </w:r>
    </w:p>
    <w:p>
      <w:pPr>
        <w:pStyle w:val="ItemStep"/>
        <w:numPr>
          <w:ilvl w:val="0"/>
          <w:numId w:val="123"/>
        </w:numPr>
      </w:pPr>
      <w:r>
        <w:t>从Smart Provisioning启动使能。</w:t>
      </w:r>
    </w:p>
    <w:p>
      <w:pPr>
        <w:pStyle w:val="ItemlistTextTD"/>
      </w:pPr>
      <w:r>
        <w:t>PS C:\&gt;</w:t>
      </w:r>
      <w:r>
        <w:rPr>
          <w:b/>
        </w:rPr>
        <w:t>Set-iBMCSPService -Session $session -StartEnabled $true -SysRestartDelaySeconds 60</w:t>
      </w:r>
    </w:p>
    <w:p>
      <w:pPr>
        <w:pStyle w:val="ItemStep"/>
        <w:numPr>
          <w:ilvl w:val="0"/>
          <w:numId w:val="123"/>
        </w:numPr>
      </w:pPr>
      <w:r>
        <w:t>重启服务器。</w:t>
      </w:r>
    </w:p>
    <w:p>
      <w:pPr>
        <w:pStyle w:val="ItemlistTextTD"/>
      </w:pPr>
      <w:r>
        <w:t>PS C:\&gt; S</w:t>
      </w:r>
      <w:r>
        <w:rPr>
          <w:b/>
        </w:rPr>
        <w:t>et-iBMCServerPower -Session $session -ResetType ForceRestart</w:t>
      </w:r>
    </w:p>
    <w:p>
      <w:pPr>
        <w:pStyle w:val="ItemStep"/>
        <w:numPr>
          <w:ilvl w:val="0"/>
          <w:numId w:val="123"/>
        </w:numPr>
      </w:pPr>
      <w:r>
        <w:t>在服务器重启和Smart Provisioning运行的过程中，查询配置结果。</w:t>
      </w:r>
    </w:p>
    <w:p>
      <w:pPr>
        <w:pStyle w:val="ItemlistTextTD"/>
      </w:pPr>
      <w:r>
        <w:t xml:space="preserve">PS C:\&gt; </w:t>
      </w:r>
      <w:r>
        <w:rPr>
          <w:b/>
        </w:rPr>
        <w:t>Get-iBMCSP</w:t>
      </w:r>
      <w:r>
        <w:rPr>
          <w:b/>
        </w:rPr>
        <w:t>Task</w:t>
      </w:r>
      <w:r>
        <w:rPr>
          <w:b/>
        </w:rPr>
        <w:t>Result -Session $session</w:t>
      </w:r>
    </w:p>
    <w:p>
      <w:pPr>
        <w:pStyle w:val="ItemStep"/>
        <w:numPr>
          <w:ilvl w:val="0"/>
          <w:numId w:val="123"/>
        </w:numPr>
      </w:pPr>
      <w:r>
        <w:t>在Smart Provisioning运行完成后，查询Smart Provisioning服务的RAID配置资源。</w:t>
      </w:r>
    </w:p>
    <w:p>
      <w:pPr>
        <w:pStyle w:val="ItemlistTextTD"/>
      </w:pPr>
      <w:r>
        <w:t xml:space="preserve">PS C:\&gt; </w:t>
      </w:r>
      <w:r>
        <w:rPr>
          <w:b/>
        </w:rPr>
        <w:t>$tasks=Get-iBMCSPRAID</w:t>
      </w:r>
      <w:r>
        <w:rPr>
          <w:b/>
        </w:rPr>
        <w:t>Setting</w:t>
      </w:r>
      <w:r>
        <w:rPr>
          <w:b/>
        </w:rPr>
        <w:t xml:space="preserve"> -Session $Session</w:t>
      </w:r>
      <w:r>
        <w:t xml:space="preserve"> </w:t>
        <w:br/>
        <w:t xml:space="preserve">PS C:\&gt; </w:t>
      </w:r>
      <w:r>
        <w:rPr>
          <w:b/>
        </w:rPr>
        <w:t>$tasks</w:t>
      </w:r>
      <w:r>
        <w:t xml:space="preserve"> </w:t>
        <w:br/>
        <w:t xml:space="preserve">   </w:t>
        <w:br/>
        <w:t xml:space="preserve"> Host           : **.**.**.** </w:t>
        <w:br/>
        <w:t xml:space="preserve"> Id             : mainboardRaidCard1 </w:t>
        <w:br/>
        <w:t xml:space="preserve"> Name           : SP RAID Current Configuration </w:t>
        <w:br/>
        <w:t xml:space="preserve"> CardModel      : LSI3008 </w:t>
        <w:br/>
        <w:t xml:space="preserve"> Location       : mainboard </w:t>
        <w:br/>
        <w:t xml:space="preserve"> DeviceName     : RAIDCard1 </w:t>
        <w:br/>
        <w:t xml:space="preserve"> DriveGroupList : {} </w:t>
        <w:br/>
        <w:t xml:space="preserve"> GlobalHotSpare : {} </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08"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91"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Host</w:t>
            </w:r>
          </w:p>
        </w:tc>
        <w:tc>
          <w:tcPr>
            <w:tcW w:w="3591"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Id</w:t>
            </w:r>
          </w:p>
        </w:tc>
        <w:tc>
          <w:tcPr>
            <w:tcW w:w="3591" w:type="pct"/>
            <w:tcBorders>
              <w:top w:val="single" w:sz="6" w:space="0" w:color="000000"/>
              <w:bottom w:val="single" w:sz="6" w:space="0" w:color="000000"/>
            </w:tcBorders>
          </w:tcPr>
          <w:p>
            <w:pPr>
              <w:pStyle w:val="TableText"/>
            </w:pPr>
            <w:r>
              <w:t>RAID卡当前配置资源的ID。</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Name</w:t>
            </w:r>
          </w:p>
        </w:tc>
        <w:tc>
          <w:tcPr>
            <w:tcW w:w="3591" w:type="pct"/>
            <w:tcBorders>
              <w:top w:val="single" w:sz="6" w:space="0" w:color="000000"/>
              <w:bottom w:val="single" w:sz="6" w:space="0" w:color="000000"/>
            </w:tcBorders>
          </w:tcPr>
          <w:p>
            <w:pPr>
              <w:pStyle w:val="TableText"/>
            </w:pPr>
            <w:r>
              <w:t>RAID卡当前配置资源的名称。</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CardModel</w:t>
            </w:r>
          </w:p>
        </w:tc>
        <w:tc>
          <w:tcPr>
            <w:tcW w:w="3591" w:type="pct"/>
            <w:tcBorders>
              <w:top w:val="single" w:sz="6" w:space="0" w:color="000000"/>
              <w:bottom w:val="single" w:sz="6" w:space="0" w:color="000000"/>
            </w:tcBorders>
          </w:tcPr>
          <w:p>
            <w:pPr>
              <w:pStyle w:val="TableText"/>
            </w:pPr>
            <w:r>
              <w:t>RAID控制器的型号，包括：</w:t>
            </w:r>
          </w:p>
          <w:p>
            <w:pPr>
              <w:pStyle w:val="ItemListinTable"/>
            </w:pPr>
            <w:r>
              <w:t>LSI3008</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DeviceName</w:t>
            </w:r>
          </w:p>
        </w:tc>
        <w:tc>
          <w:tcPr>
            <w:tcW w:w="3591" w:type="pct"/>
            <w:tcBorders>
              <w:top w:val="single" w:sz="6" w:space="0" w:color="000000"/>
              <w:bottom w:val="single" w:sz="6" w:space="0" w:color="000000"/>
            </w:tcBorders>
          </w:tcPr>
          <w:p>
            <w:pPr>
              <w:pStyle w:val="TableText"/>
            </w:pPr>
            <w:r>
              <w:t>RAID控制器的丝印名称。</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GlobalHotSpare</w:t>
            </w:r>
          </w:p>
        </w:tc>
        <w:tc>
          <w:tcPr>
            <w:tcW w:w="3591" w:type="pct"/>
            <w:tcBorders>
              <w:top w:val="single" w:sz="6" w:space="0" w:color="000000"/>
              <w:bottom w:val="single" w:sz="6" w:space="0" w:color="000000"/>
            </w:tcBorders>
          </w:tcPr>
          <w:p>
            <w:pPr>
              <w:pStyle w:val="TableText"/>
            </w:pPr>
            <w:r>
              <w:t>全局热备硬盘列表。</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Location</w:t>
            </w:r>
          </w:p>
        </w:tc>
        <w:tc>
          <w:tcPr>
            <w:tcW w:w="3591" w:type="pct"/>
            <w:tcBorders>
              <w:top w:val="single" w:sz="6" w:space="0" w:color="000000"/>
              <w:bottom w:val="single" w:sz="6" w:space="0" w:color="000000"/>
            </w:tcBorders>
          </w:tcPr>
          <w:p>
            <w:pPr>
              <w:pStyle w:val="TableText"/>
            </w:pPr>
            <w:r>
              <w:t>RAID控制器的位置信息。</w:t>
            </w:r>
          </w:p>
        </w:tc>
      </w:tr>
      <w:tr>
        <w:tblPrEx>
          <w:tblW w:w="7938" w:type="dxa"/>
          <w:tblInd w:w="1814" w:type="dxa"/>
          <w:tblLayout w:type="fixed"/>
          <w:tblLook w:val="01E0"/>
        </w:tblPrEx>
        <w:trPr>
          <w:cantSplit w:val="0"/>
        </w:trPr>
        <w:tc>
          <w:tcPr>
            <w:tcW w:w="1408" w:type="pct"/>
            <w:tcBorders>
              <w:top w:val="single" w:sz="6" w:space="0" w:color="000000"/>
              <w:bottom w:val="single" w:sz="6" w:space="0" w:color="000000"/>
              <w:right w:val="single" w:sz="6" w:space="0" w:color="000000"/>
            </w:tcBorders>
          </w:tcPr>
          <w:p>
            <w:pPr>
              <w:pStyle w:val="TableText"/>
            </w:pPr>
            <w:r>
              <w:t>DriveGroupList</w:t>
            </w:r>
          </w:p>
        </w:tc>
        <w:tc>
          <w:tcPr>
            <w:tcW w:w="3591" w:type="pct"/>
            <w:tcBorders>
              <w:top w:val="single" w:sz="6" w:space="0" w:color="000000"/>
              <w:bottom w:val="single" w:sz="6" w:space="0" w:color="000000"/>
            </w:tcBorders>
          </w:tcPr>
          <w:p>
            <w:pPr>
              <w:pStyle w:val="TableText"/>
            </w:pPr>
            <w:r>
              <w:t>驱动组信息。</w:t>
            </w:r>
          </w:p>
        </w:tc>
      </w:tr>
    </w:tbl>
    <w:p/>
    <w:bookmarkStart w:id="254" w:name="_ZH-CN_TOPIC_0000001091481876"/>
    <w:bookmarkEnd w:id="254"/>
    <w:p>
      <w:pPr>
        <w:pStyle w:val="Heading2"/>
      </w:pPr>
      <w:bookmarkStart w:id="255" w:name="_ZH-CN_TOPIC_0000001091481876-chtext"/>
      <w:bookmarkStart w:id="256" w:name="_Toc256000083"/>
      <w:r>
        <w:t>查询Smart Provisioning服务的OS安装配置资源</w:t>
      </w:r>
      <w:bookmarkEnd w:id="256"/>
      <w:bookmarkEnd w:id="255"/>
    </w:p>
    <w:p>
      <w:pPr>
        <w:pStyle w:val="BlockLabel"/>
      </w:pPr>
      <w:r>
        <w:t>命令功能</w:t>
      </w:r>
    </w:p>
    <w:p>
      <w:r>
        <w:t>查询Smart Provisioning的OS安装配置资源的信息。本资源受许可证控制，需要通过许可证授权后才能使用。</w:t>
      </w:r>
    </w:p>
    <w:p>
      <w:pPr>
        <w:pStyle w:val="BlockLabel"/>
      </w:pPr>
      <w:r>
        <w:t>命令格式</w:t>
      </w:r>
    </w:p>
    <w:p>
      <w:r>
        <w:rPr>
          <w:b/>
        </w:rPr>
        <w:t>Get-iBMCOSDeployConfig</w:t>
      </w:r>
      <w:r>
        <w:t xml:space="preserve"> </w:t>
      </w:r>
      <w:r>
        <w:rPr>
          <w:b/>
        </w:rPr>
        <w:t>-</w:t>
      </w:r>
      <w:r>
        <w:rPr>
          <w:b/>
        </w:rPr>
        <w:t>Session</w:t>
      </w:r>
      <w: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594"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333"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594" w:type="pct"/>
            <w:tcBorders>
              <w:top w:val="single" w:sz="6" w:space="0" w:color="000000"/>
              <w:bottom w:val="single" w:sz="6" w:space="0" w:color="000000"/>
              <w:right w:val="single" w:sz="6" w:space="0" w:color="000000"/>
            </w:tcBorders>
          </w:tcPr>
          <w:p>
            <w:pPr>
              <w:pStyle w:val="TableText"/>
            </w:pPr>
            <w:r>
              <w:t>会话，为必配参数。</w:t>
            </w:r>
          </w:p>
        </w:tc>
        <w:tc>
          <w:tcPr>
            <w:tcW w:w="2333" w:type="pct"/>
            <w:tcBorders>
              <w:top w:val="single" w:sz="6" w:space="0" w:color="000000"/>
              <w:bottom w:val="single" w:sz="6" w:space="0" w:color="000000"/>
            </w:tcBorders>
          </w:tcPr>
          <w:p>
            <w:pPr>
              <w:pStyle w:val="TableText"/>
            </w:pPr>
            <w:r>
              <w:t>-</w:t>
            </w:r>
          </w:p>
        </w:tc>
      </w:tr>
    </w:tbl>
    <w:p/>
    <w:p>
      <w:pPr>
        <w:pStyle w:val="BlockLabel"/>
      </w:pPr>
      <w:r>
        <w:t>使用指南</w:t>
      </w:r>
    </w:p>
    <w:p>
      <w:r>
        <w:t>仅BIOS版本为0.39以上的V5服务器支持此功能。</w:t>
      </w:r>
    </w:p>
    <w:p>
      <w:pPr>
        <w:pStyle w:val="BlockLabel"/>
      </w:pPr>
      <w:r>
        <w:t>使用实例</w:t>
      </w:r>
    </w:p>
    <w:p>
      <w:pPr>
        <w:pStyle w:val="ItemStep"/>
        <w:numPr>
          <w:ilvl w:val="0"/>
          <w:numId w:val="124"/>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24"/>
        </w:numPr>
      </w:pPr>
      <w:r>
        <w:t>查询Smart Provisioning服务的OS安装配置资源。</w:t>
      </w:r>
    </w:p>
    <w:p>
      <w:pPr>
        <w:pStyle w:val="ItemlistTextTD"/>
      </w:pPr>
      <w:r>
        <w:t xml:space="preserve">PS C:\&gt; </w:t>
      </w:r>
      <w:r>
        <w:rPr>
          <w:b/>
        </w:rPr>
        <w:t>$DeployConfig = Get-ibmcOSDeployConfig</w:t>
      </w:r>
      <w:r>
        <w:rPr>
          <w:b/>
        </w:rPr>
        <w:t xml:space="preserve"> </w:t>
      </w:r>
      <w:r>
        <w:rPr>
          <w:b/>
        </w:rPr>
        <w:t>-Session $session</w:t>
      </w:r>
      <w:r>
        <w:t xml:space="preserve"> </w:t>
        <w:br/>
        <w:t>PS C:\&gt;</w:t>
      </w:r>
      <w:r>
        <w:rPr>
          <w:b/>
        </w:rPr>
        <w:t xml:space="preserve"> $DeployConfig</w:t>
      </w:r>
      <w:r>
        <w:t xml:space="preserve"> </w:t>
        <w:br/>
        <w:t xml:space="preserve"> </w:t>
        <w:br/>
        <w:t xml:space="preserve">Host          : 10.10.1.2 </w:t>
        <w:br/>
        <w:t xml:space="preserve">Id            : 1 </w:t>
        <w:br/>
        <w:t xml:space="preserve">Name          : SP OS Install Parameter </w:t>
        <w:br/>
        <w:t xml:space="preserve">InstallMode   : Recommended </w:t>
        <w:br/>
        <w:t xml:space="preserve">OSType        : Win2016 </w:t>
        <w:br/>
        <w:t xml:space="preserve">BootType      : UEFIBoot </w:t>
        <w:br/>
        <w:t xml:space="preserve">CDKey         : *****-*****-*****-*****-***** </w:t>
        <w:br/>
        <w:t xml:space="preserve">RootPwd       : ******* </w:t>
        <w:br/>
        <w:t xml:space="preserve">HostName      : huawei </w:t>
        <w:br/>
        <w:t xml:space="preserve">Autopart      : False </w:t>
        <w:br/>
        <w:t xml:space="preserve">AutoPosition  : True </w:t>
        <w:br/>
        <w:t xml:space="preserve">Language      : en-US </w:t>
        <w:br/>
        <w:t xml:space="preserve">TimeZone      : Eastern Standard Time </w:t>
        <w:br/>
        <w:t xml:space="preserve">Keyboard      : 0x00000409 </w:t>
        <w:br/>
        <w:t xml:space="preserve">CheckFirmware : False </w:t>
        <w:br/>
        <w:t xml:space="preserve">Partition     : {@{Name=C; FileSystem=swap; Size=32}} </w:t>
        <w:br/>
        <w:t xml:space="preserve">Software      : {@{FileName=iBMA }} </w:t>
        <w:br/>
        <w:t xml:space="preserve">NetCfg        : {@{Device=; IPv4Addresses=System.Object[]; IPv6Addresses=System.Object[]; NameServers=System.Object[]}} </w:t>
        <w:br/>
        <w:t>Packages      : {@{PackageName=System.Object[]; PatternName=System.Object[]}}</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5"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w:t>
            </w:r>
          </w:p>
        </w:tc>
        <w:tc>
          <w:tcPr>
            <w:tcW w:w="3585" w:type="pct"/>
            <w:tcBorders>
              <w:top w:val="single" w:sz="6" w:space="0" w:color="000000"/>
              <w:bottom w:val="single" w:sz="6" w:space="0" w:color="000000"/>
            </w:tcBorders>
          </w:tcPr>
          <w:p>
            <w:pPr>
              <w:pStyle w:val="TableText"/>
            </w:pPr>
            <w:r>
              <w:t>OS安装配置资源的ID。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Name</w:t>
            </w:r>
          </w:p>
        </w:tc>
        <w:tc>
          <w:tcPr>
            <w:tcW w:w="3585" w:type="pct"/>
            <w:tcBorders>
              <w:top w:val="single" w:sz="6" w:space="0" w:color="000000"/>
              <w:bottom w:val="single" w:sz="6" w:space="0" w:color="000000"/>
            </w:tcBorders>
          </w:tcPr>
          <w:p>
            <w:pPr>
              <w:pStyle w:val="TableText"/>
            </w:pPr>
            <w:r>
              <w:t>OS安装配置资源的名称。</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InstallMode</w:t>
            </w:r>
          </w:p>
        </w:tc>
        <w:tc>
          <w:tcPr>
            <w:tcW w:w="3585" w:type="pct"/>
            <w:tcBorders>
              <w:top w:val="single" w:sz="6" w:space="0" w:color="000000"/>
              <w:bottom w:val="single" w:sz="6" w:space="0" w:color="000000"/>
            </w:tcBorders>
          </w:tcPr>
          <w:p>
            <w:pPr>
              <w:pStyle w:val="TableText"/>
            </w:pPr>
            <w:r>
              <w:t>安装模式。</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OSType</w:t>
            </w:r>
          </w:p>
        </w:tc>
        <w:tc>
          <w:tcPr>
            <w:tcW w:w="3585" w:type="pct"/>
            <w:tcBorders>
              <w:top w:val="single" w:sz="6" w:space="0" w:color="000000"/>
              <w:bottom w:val="single" w:sz="6" w:space="0" w:color="000000"/>
            </w:tcBorders>
          </w:tcPr>
          <w:p>
            <w:pPr>
              <w:pStyle w:val="TableText"/>
            </w:pPr>
            <w:r>
              <w:t>OS类型。</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BootType</w:t>
            </w:r>
          </w:p>
        </w:tc>
        <w:tc>
          <w:tcPr>
            <w:tcW w:w="3585" w:type="pct"/>
            <w:tcBorders>
              <w:top w:val="single" w:sz="6" w:space="0" w:color="000000"/>
              <w:bottom w:val="single" w:sz="6" w:space="0" w:color="000000"/>
            </w:tcBorders>
          </w:tcPr>
          <w:p>
            <w:pPr>
              <w:pStyle w:val="TableText"/>
            </w:pPr>
            <w:r>
              <w:t>BIOS启动模式。</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CDKey</w:t>
            </w:r>
          </w:p>
        </w:tc>
        <w:tc>
          <w:tcPr>
            <w:tcW w:w="3585" w:type="pct"/>
            <w:tcBorders>
              <w:top w:val="single" w:sz="6" w:space="0" w:color="000000"/>
              <w:bottom w:val="single" w:sz="6" w:space="0" w:color="000000"/>
            </w:tcBorders>
          </w:tcPr>
          <w:p>
            <w:pPr>
              <w:pStyle w:val="TableText"/>
            </w:pPr>
            <w:r>
              <w:t>安装秘钥。</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RootPwd</w:t>
            </w:r>
          </w:p>
        </w:tc>
        <w:tc>
          <w:tcPr>
            <w:tcW w:w="3585" w:type="pct"/>
            <w:tcBorders>
              <w:top w:val="single" w:sz="6" w:space="0" w:color="000000"/>
              <w:bottom w:val="single" w:sz="6" w:space="0" w:color="000000"/>
            </w:tcBorders>
          </w:tcPr>
          <w:p>
            <w:pPr>
              <w:pStyle w:val="TableText"/>
            </w:pPr>
            <w:r>
              <w:t>初始管理员密码。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HostName</w:t>
            </w:r>
          </w:p>
        </w:tc>
        <w:tc>
          <w:tcPr>
            <w:tcW w:w="3585"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Autopart</w:t>
            </w:r>
          </w:p>
        </w:tc>
        <w:tc>
          <w:tcPr>
            <w:tcW w:w="3585" w:type="pct"/>
            <w:tcBorders>
              <w:top w:val="single" w:sz="6" w:space="0" w:color="000000"/>
              <w:bottom w:val="single" w:sz="6" w:space="0" w:color="000000"/>
            </w:tcBorders>
          </w:tcPr>
          <w:p>
            <w:pPr>
              <w:pStyle w:val="TableText"/>
            </w:pPr>
            <w:r>
              <w:t>自动分区。</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AutoPosition</w:t>
            </w:r>
          </w:p>
        </w:tc>
        <w:tc>
          <w:tcPr>
            <w:tcW w:w="3585" w:type="pct"/>
            <w:tcBorders>
              <w:top w:val="single" w:sz="6" w:space="0" w:color="000000"/>
              <w:bottom w:val="single" w:sz="6" w:space="0" w:color="000000"/>
            </w:tcBorders>
          </w:tcPr>
          <w:p>
            <w:pPr>
              <w:pStyle w:val="TableText"/>
            </w:pPr>
            <w:r>
              <w:t>自动选择安装盘。</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Language</w:t>
            </w:r>
          </w:p>
        </w:tc>
        <w:tc>
          <w:tcPr>
            <w:tcW w:w="3585" w:type="pct"/>
            <w:tcBorders>
              <w:top w:val="single" w:sz="6" w:space="0" w:color="000000"/>
              <w:bottom w:val="single" w:sz="6" w:space="0" w:color="000000"/>
            </w:tcBorders>
          </w:tcPr>
          <w:p>
            <w:pPr>
              <w:pStyle w:val="TableText"/>
            </w:pPr>
            <w:r>
              <w:t>语言。</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TimeZone</w:t>
            </w:r>
          </w:p>
        </w:tc>
        <w:tc>
          <w:tcPr>
            <w:tcW w:w="3585" w:type="pct"/>
            <w:tcBorders>
              <w:top w:val="single" w:sz="6" w:space="0" w:color="000000"/>
              <w:bottom w:val="single" w:sz="6" w:space="0" w:color="000000"/>
            </w:tcBorders>
          </w:tcPr>
          <w:p>
            <w:pPr>
              <w:pStyle w:val="TableText"/>
            </w:pPr>
            <w:r>
              <w:t>时区。</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Keyboard</w:t>
            </w:r>
          </w:p>
        </w:tc>
        <w:tc>
          <w:tcPr>
            <w:tcW w:w="3585" w:type="pct"/>
            <w:tcBorders>
              <w:top w:val="single" w:sz="6" w:space="0" w:color="000000"/>
              <w:bottom w:val="single" w:sz="6" w:space="0" w:color="000000"/>
            </w:tcBorders>
          </w:tcPr>
          <w:p>
            <w:pPr>
              <w:pStyle w:val="TableText"/>
            </w:pPr>
            <w:r>
              <w:t>键盘。</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CheckFirmware</w:t>
            </w:r>
          </w:p>
        </w:tc>
        <w:tc>
          <w:tcPr>
            <w:tcW w:w="3585" w:type="pct"/>
            <w:tcBorders>
              <w:top w:val="single" w:sz="6" w:space="0" w:color="000000"/>
              <w:bottom w:val="single" w:sz="6" w:space="0" w:color="000000"/>
            </w:tcBorders>
          </w:tcPr>
          <w:p>
            <w:pPr>
              <w:pStyle w:val="TableText"/>
            </w:pPr>
            <w:r>
              <w:t>固件检查。</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Partition</w:t>
            </w:r>
          </w:p>
        </w:tc>
        <w:tc>
          <w:tcPr>
            <w:tcW w:w="3585" w:type="pct"/>
            <w:tcBorders>
              <w:top w:val="single" w:sz="6" w:space="0" w:color="000000"/>
              <w:bottom w:val="single" w:sz="6" w:space="0" w:color="000000"/>
            </w:tcBorders>
          </w:tcPr>
          <w:p>
            <w:pPr>
              <w:pStyle w:val="TableText"/>
            </w:pPr>
            <w:r>
              <w:t>分区信息。</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Software</w:t>
            </w:r>
          </w:p>
        </w:tc>
        <w:tc>
          <w:tcPr>
            <w:tcW w:w="3585" w:type="pct"/>
            <w:tcBorders>
              <w:top w:val="single" w:sz="6" w:space="0" w:color="000000"/>
              <w:bottom w:val="single" w:sz="6" w:space="0" w:color="000000"/>
            </w:tcBorders>
          </w:tcPr>
          <w:p>
            <w:pPr>
              <w:pStyle w:val="TableText"/>
            </w:pPr>
            <w:r>
              <w:t>软件信息。</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NetCfg</w:t>
            </w:r>
          </w:p>
        </w:tc>
        <w:tc>
          <w:tcPr>
            <w:tcW w:w="3585" w:type="pct"/>
            <w:tcBorders>
              <w:top w:val="single" w:sz="6" w:space="0" w:color="000000"/>
              <w:bottom w:val="single" w:sz="6" w:space="0" w:color="000000"/>
            </w:tcBorders>
          </w:tcPr>
          <w:p>
            <w:pPr>
              <w:pStyle w:val="TableText"/>
            </w:pPr>
            <w:r>
              <w:t>网络配置信息。</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Packages</w:t>
            </w:r>
          </w:p>
        </w:tc>
        <w:tc>
          <w:tcPr>
            <w:tcW w:w="3585" w:type="pct"/>
            <w:tcBorders>
              <w:top w:val="single" w:sz="6" w:space="0" w:color="000000"/>
              <w:bottom w:val="single" w:sz="6" w:space="0" w:color="000000"/>
            </w:tcBorders>
          </w:tcPr>
          <w:p>
            <w:pPr>
              <w:pStyle w:val="TableText"/>
            </w:pPr>
            <w:r>
              <w:t>指定Linux系统部署过程中需要安装的模块列表。</w:t>
            </w:r>
          </w:p>
        </w:tc>
      </w:tr>
    </w:tbl>
    <w:p/>
    <w:bookmarkStart w:id="257" w:name="_ZH-CN_TOPIC_0000001138986509"/>
    <w:bookmarkEnd w:id="257"/>
    <w:p>
      <w:pPr>
        <w:pStyle w:val="Heading2"/>
      </w:pPr>
      <w:bookmarkStart w:id="258" w:name="_ZH-CN_TOPIC_0000001138986509-chtext"/>
      <w:bookmarkStart w:id="259" w:name="_Toc256000084"/>
      <w:r>
        <w:t>创建Smart Provisioning服务的OS安装配置</w:t>
      </w:r>
      <w:bookmarkEnd w:id="259"/>
      <w:bookmarkEnd w:id="258"/>
    </w:p>
    <w:p>
      <w:pPr>
        <w:pStyle w:val="BlockLabel"/>
      </w:pPr>
      <w:r>
        <w:t>命令功能</w:t>
      </w:r>
    </w:p>
    <w:p>
      <w:r>
        <w:t>创建Smart Provisioning服务的OS安装配置。本资源受许可证控制，需要通过许可证授权后才能使用。</w:t>
      </w:r>
    </w:p>
    <w:p>
      <w:pPr>
        <w:pStyle w:val="BlockLabel"/>
      </w:pPr>
      <w:r>
        <w:t>命令格式</w:t>
      </w:r>
    </w:p>
    <w:p>
      <w:r>
        <w:rPr>
          <w:b/>
        </w:rPr>
        <w:t>Set-iBMCOSDeployConfig</w:t>
      </w:r>
      <w:r>
        <w:t xml:space="preserve"> </w:t>
      </w:r>
      <w:r>
        <w:rPr>
          <w:b/>
        </w:rPr>
        <w:t>-</w:t>
      </w:r>
      <w:r>
        <w:rPr>
          <w:b/>
        </w:rPr>
        <w:t>Session</w:t>
      </w:r>
      <w:r>
        <w:t xml:space="preserve"> </w:t>
      </w:r>
      <w:r>
        <w:rPr>
          <w:i/>
        </w:rPr>
        <w:t>&lt;$session&gt;</w:t>
      </w:r>
      <w:r>
        <w:t xml:space="preserve"> </w:t>
      </w:r>
      <w:r>
        <w:rPr>
          <w:b/>
        </w:rPr>
        <w:t>-ConfigFileURI</w:t>
      </w:r>
      <w:r>
        <w:t xml:space="preserve"> </w:t>
      </w:r>
      <w:r>
        <w:rPr>
          <w:i/>
        </w:rPr>
        <w:t>&lt;ConfigFileURI&gt;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594"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333"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594" w:type="pct"/>
            <w:tcBorders>
              <w:top w:val="single" w:sz="6" w:space="0" w:color="000000"/>
              <w:bottom w:val="single" w:sz="6" w:space="0" w:color="000000"/>
              <w:right w:val="single" w:sz="6" w:space="0" w:color="000000"/>
            </w:tcBorders>
          </w:tcPr>
          <w:p>
            <w:pPr>
              <w:pStyle w:val="TableText"/>
            </w:pPr>
            <w:r>
              <w:t>会话，为必配参数。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&lt;ConfigFileURI&gt;</w:t>
            </w:r>
          </w:p>
        </w:tc>
        <w:tc>
          <w:tcPr>
            <w:tcW w:w="1594" w:type="pct"/>
            <w:tcBorders>
              <w:top w:val="single" w:sz="6" w:space="0" w:color="000000"/>
              <w:bottom w:val="single" w:sz="6" w:space="0" w:color="000000"/>
              <w:right w:val="single" w:sz="6" w:space="0" w:color="000000"/>
            </w:tcBorders>
          </w:tcPr>
          <w:p>
            <w:pPr>
              <w:pStyle w:val="TableText"/>
            </w:pPr>
            <w:r>
              <w:t>使用Smart Provisioning部署操作系统的配置文件路径。</w:t>
            </w:r>
          </w:p>
        </w:tc>
        <w:tc>
          <w:tcPr>
            <w:tcW w:w="2333" w:type="pct"/>
            <w:tcBorders>
              <w:top w:val="single" w:sz="6" w:space="0" w:color="000000"/>
              <w:bottom w:val="single" w:sz="6" w:space="0" w:color="000000"/>
            </w:tcBorders>
          </w:tcPr>
          <w:p>
            <w:pPr>
              <w:pStyle w:val="ItemListinTable"/>
            </w:pPr>
            <w:r>
              <w:t>配置文件的路径需为本地路径。</w:t>
            </w:r>
          </w:p>
          <w:p>
            <w:pPr>
              <w:pStyle w:val="ItemListinTable"/>
            </w:pPr>
            <w:r>
              <w:t>配置文件需为JSON格式。</w:t>
            </w:r>
          </w:p>
          <w:p>
            <w:pPr>
              <w:pStyle w:val="ItemListinTable"/>
            </w:pPr>
            <w:r>
              <w:t>配置文件中的参数说明请参考</w:t>
            </w:r>
            <w:r>
              <w:fldChar w:fldCharType="begin"/>
            </w:r>
            <w:r>
              <w:instrText>REF _table18174161472410 \r \h</w:instrText>
            </w:r>
            <w:r>
              <w:fldChar w:fldCharType="separate"/>
            </w:r>
            <w:r>
              <w:t>表3-44</w:t>
            </w:r>
            <w:r>
              <w:fldChar w:fldCharType="end"/>
            </w:r>
            <w:r>
              <w:t>。</w:t>
            </w:r>
          </w:p>
        </w:tc>
      </w:tr>
    </w:tbl>
    <w:p/>
    <w:bookmarkStart w:id="260" w:name="_table18174161472410"/>
    <w:bookmarkEnd w:id="260"/>
    <w:p>
      <w:pPr>
        <w:pStyle w:val="TableDescription"/>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943"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961"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095"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InstallMode</w:t>
            </w:r>
          </w:p>
        </w:tc>
        <w:tc>
          <w:tcPr>
            <w:tcW w:w="1961" w:type="pct"/>
            <w:tcBorders>
              <w:top w:val="single" w:sz="6" w:space="0" w:color="000000"/>
              <w:bottom w:val="single" w:sz="6" w:space="0" w:color="000000"/>
              <w:right w:val="single" w:sz="6" w:space="0" w:color="000000"/>
            </w:tcBorders>
          </w:tcPr>
          <w:p>
            <w:pPr>
              <w:pStyle w:val="TableText"/>
            </w:pPr>
            <w:r>
              <w:t>安装模式，为必配参数。</w:t>
            </w:r>
          </w:p>
        </w:tc>
        <w:tc>
          <w:tcPr>
            <w:tcW w:w="2095" w:type="pct"/>
            <w:tcBorders>
              <w:top w:val="single" w:sz="6" w:space="0" w:color="000000"/>
              <w:bottom w:val="single" w:sz="6" w:space="0" w:color="000000"/>
            </w:tcBorders>
          </w:tcPr>
          <w:p>
            <w:pPr>
              <w:pStyle w:val="TableText"/>
            </w:pPr>
            <w:r>
              <w:t>安装模式，可取值：</w:t>
            </w:r>
          </w:p>
          <w:p>
            <w:pPr>
              <w:pStyle w:val="ItemListinTable"/>
            </w:pPr>
            <w:r>
              <w:t>Recommended</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OSType</w:t>
            </w:r>
          </w:p>
        </w:tc>
        <w:tc>
          <w:tcPr>
            <w:tcW w:w="1961" w:type="pct"/>
            <w:tcBorders>
              <w:top w:val="single" w:sz="6" w:space="0" w:color="000000"/>
              <w:bottom w:val="single" w:sz="6" w:space="0" w:color="000000"/>
              <w:right w:val="single" w:sz="6" w:space="0" w:color="000000"/>
            </w:tcBorders>
          </w:tcPr>
          <w:p>
            <w:pPr>
              <w:pStyle w:val="TableText"/>
            </w:pPr>
            <w:r>
              <w:t>安装OS类型，为必配参数。</w:t>
            </w:r>
          </w:p>
        </w:tc>
        <w:tc>
          <w:tcPr>
            <w:tcW w:w="2095" w:type="pct"/>
            <w:tcBorders>
              <w:top w:val="single" w:sz="6" w:space="0" w:color="000000"/>
              <w:bottom w:val="single" w:sz="6" w:space="0" w:color="000000"/>
            </w:tcBorders>
          </w:tcPr>
          <w:p>
            <w:pPr>
              <w:pStyle w:val="TableText"/>
            </w:pPr>
            <w:r>
              <w:t>安装OS类型，可取值：</w:t>
            </w:r>
          </w:p>
          <w:p>
            <w:pPr>
              <w:pStyle w:val="ItemListinTable"/>
            </w:pPr>
            <w:r>
              <w:t>RHEL6U9</w:t>
            </w:r>
          </w:p>
          <w:p>
            <w:pPr>
              <w:pStyle w:val="ItemListinTable"/>
            </w:pPr>
            <w:r>
              <w:t>RHEL7U3</w:t>
            </w:r>
          </w:p>
          <w:p>
            <w:pPr>
              <w:pStyle w:val="ItemListinTable"/>
            </w:pPr>
            <w:r>
              <w:t>RHEL7U4</w:t>
            </w:r>
          </w:p>
          <w:p>
            <w:pPr>
              <w:pStyle w:val="ItemListinTable"/>
            </w:pPr>
            <w:r>
              <w:t>RHEL7U5</w:t>
            </w:r>
          </w:p>
          <w:p>
            <w:pPr>
              <w:pStyle w:val="ItemListinTable"/>
            </w:pPr>
            <w:r>
              <w:t>CentOS6U9</w:t>
            </w:r>
          </w:p>
          <w:p>
            <w:pPr>
              <w:pStyle w:val="ItemListinTable"/>
            </w:pPr>
            <w:r>
              <w:t>CentOS7U3</w:t>
            </w:r>
          </w:p>
          <w:p>
            <w:pPr>
              <w:pStyle w:val="ItemListinTable"/>
            </w:pPr>
            <w:r>
              <w:t>CentOS7U4</w:t>
            </w:r>
          </w:p>
          <w:p>
            <w:pPr>
              <w:pStyle w:val="ItemListinTable"/>
            </w:pPr>
            <w:r>
              <w:t>CentOS7U5</w:t>
            </w:r>
          </w:p>
          <w:p>
            <w:pPr>
              <w:pStyle w:val="ItemListinTable"/>
            </w:pPr>
            <w:r>
              <w:t>ESXi6.0</w:t>
            </w:r>
          </w:p>
          <w:p>
            <w:pPr>
              <w:pStyle w:val="ItemListinTable"/>
            </w:pPr>
            <w:r>
              <w:t>ESXi6.5</w:t>
            </w:r>
          </w:p>
          <w:p>
            <w:pPr>
              <w:pStyle w:val="ItemListinTable"/>
            </w:pPr>
            <w:r>
              <w:t>ESXi6.7</w:t>
            </w:r>
          </w:p>
          <w:p>
            <w:pPr>
              <w:pStyle w:val="ItemListinTable"/>
            </w:pPr>
            <w:r>
              <w:t>SLES11SP4</w:t>
            </w:r>
          </w:p>
          <w:p>
            <w:pPr>
              <w:pStyle w:val="ItemListinTable"/>
            </w:pPr>
            <w:r>
              <w:t>SLES12SP2</w:t>
            </w:r>
          </w:p>
          <w:p>
            <w:pPr>
              <w:pStyle w:val="ItemListinTable"/>
            </w:pPr>
            <w:r>
              <w:t>SLES12SP3</w:t>
            </w:r>
          </w:p>
          <w:p>
            <w:pPr>
              <w:pStyle w:val="ItemListinTable"/>
            </w:pPr>
            <w:r>
              <w:t>Ubuntu16.04</w:t>
            </w:r>
          </w:p>
          <w:p>
            <w:pPr>
              <w:pStyle w:val="ItemListinTable"/>
            </w:pPr>
            <w:r>
              <w:t>Ubuntu16.04.1</w:t>
            </w:r>
          </w:p>
          <w:p>
            <w:pPr>
              <w:pStyle w:val="ItemListinTable"/>
            </w:pPr>
            <w:r>
              <w:t>Ubuntu16.04.2</w:t>
            </w:r>
          </w:p>
          <w:p>
            <w:pPr>
              <w:pStyle w:val="ItemListinTable"/>
            </w:pPr>
            <w:r>
              <w:t>Win2016</w:t>
            </w:r>
          </w:p>
          <w:p>
            <w:pPr>
              <w:pStyle w:val="ItemListinTable"/>
            </w:pPr>
            <w:r>
              <w:t>Win2016 Standard Desktop</w:t>
            </w:r>
          </w:p>
          <w:p>
            <w:pPr>
              <w:pStyle w:val="ItemListinTable"/>
            </w:pPr>
            <w:r>
              <w:t>Win2016 Standard Core</w:t>
            </w:r>
          </w:p>
          <w:p>
            <w:pPr>
              <w:pStyle w:val="ItemListinTable"/>
            </w:pPr>
            <w:r>
              <w:t>Win2016 Datacenter Desktop</w:t>
            </w:r>
          </w:p>
          <w:p>
            <w:pPr>
              <w:pStyle w:val="ItemListinTable"/>
            </w:pPr>
            <w:r>
              <w:t>Win2016 Datacenter Core</w:t>
            </w:r>
          </w:p>
          <w:p>
            <w:pPr>
              <w:pStyle w:val="ItemListinTable"/>
            </w:pPr>
            <w:r>
              <w:t>Win2012_R2</w:t>
            </w:r>
          </w:p>
          <w:p>
            <w:pPr>
              <w:pStyle w:val="ItemListinTable"/>
            </w:pPr>
            <w:r>
              <w:t>Win2012_R2 Standard Desktop</w:t>
            </w:r>
          </w:p>
          <w:p>
            <w:pPr>
              <w:pStyle w:val="ItemListinTable"/>
            </w:pPr>
            <w:r>
              <w:t>Win2012_R2 Standard Core</w:t>
            </w:r>
          </w:p>
          <w:p>
            <w:pPr>
              <w:pStyle w:val="ItemListinTable"/>
            </w:pPr>
            <w:r>
              <w:t>Win2012_R2 Datacenter Desktop</w:t>
            </w:r>
          </w:p>
          <w:p>
            <w:pPr>
              <w:pStyle w:val="ItemListinTable"/>
            </w:pPr>
            <w:r>
              <w:t>Win2012_R2 Datacenter Core</w:t>
            </w:r>
          </w:p>
          <w:p>
            <w:pPr>
              <w:pStyle w:val="ItemListinTable"/>
            </w:pPr>
            <w:r>
              <w:t>EulerOSV2SP3</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BootType</w:t>
            </w:r>
          </w:p>
        </w:tc>
        <w:tc>
          <w:tcPr>
            <w:tcW w:w="1961" w:type="pct"/>
            <w:tcBorders>
              <w:top w:val="single" w:sz="6" w:space="0" w:color="000000"/>
              <w:bottom w:val="single" w:sz="6" w:space="0" w:color="000000"/>
              <w:right w:val="single" w:sz="6" w:space="0" w:color="000000"/>
            </w:tcBorders>
          </w:tcPr>
          <w:p>
            <w:pPr>
              <w:pStyle w:val="TableText"/>
            </w:pPr>
            <w:r>
              <w:t>BIOS启动模式，为可选参数。</w:t>
            </w:r>
          </w:p>
        </w:tc>
        <w:tc>
          <w:tcPr>
            <w:tcW w:w="2095" w:type="pct"/>
            <w:tcBorders>
              <w:top w:val="single" w:sz="6" w:space="0" w:color="000000"/>
              <w:bottom w:val="single" w:sz="6" w:space="0" w:color="000000"/>
            </w:tcBorders>
          </w:tcPr>
          <w:p>
            <w:pPr>
              <w:pStyle w:val="TableText"/>
            </w:pPr>
            <w:r>
              <w:t>BIOS启动模式，可取值：</w:t>
            </w:r>
          </w:p>
          <w:p>
            <w:pPr>
              <w:pStyle w:val="ItemListinTable"/>
            </w:pPr>
            <w:r>
              <w:t>UEFIBoot</w:t>
            </w:r>
          </w:p>
          <w:p>
            <w:pPr>
              <w:pStyle w:val="ItemListinTable"/>
            </w:pPr>
            <w:r>
              <w:t>LegacyBoot</w:t>
            </w:r>
          </w:p>
          <w:p>
            <w:pPr>
              <w:pStyle w:val="ItemListinTable"/>
            </w:pPr>
            <w:r>
              <w:t>SecureBoot</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CDKey</w:t>
            </w:r>
          </w:p>
        </w:tc>
        <w:tc>
          <w:tcPr>
            <w:tcW w:w="1961" w:type="pct"/>
            <w:tcBorders>
              <w:top w:val="single" w:sz="6" w:space="0" w:color="000000"/>
              <w:bottom w:val="single" w:sz="6" w:space="0" w:color="000000"/>
              <w:right w:val="single" w:sz="6" w:space="0" w:color="000000"/>
            </w:tcBorders>
          </w:tcPr>
          <w:p>
            <w:pPr>
              <w:pStyle w:val="TableText"/>
            </w:pPr>
            <w:r>
              <w:t>Windows系统的安装秘钥，为可选参数。</w:t>
            </w:r>
          </w:p>
        </w:tc>
        <w:tc>
          <w:tcPr>
            <w:tcW w:w="2095" w:type="pct"/>
            <w:tcBorders>
              <w:top w:val="single" w:sz="6" w:space="0" w:color="000000"/>
              <w:bottom w:val="single" w:sz="6" w:space="0" w:color="000000"/>
            </w:tcBorders>
          </w:tcPr>
          <w:p>
            <w:pPr>
              <w:pStyle w:val="ItemListinTable"/>
            </w:pPr>
            <w:r>
              <w:t>Windows：选填，取值为25位安装秘钥，每5位之间用‘-’连接，选值为[a-zA-Z0-9]</w:t>
            </w:r>
          </w:p>
          <w:p>
            <w:pPr>
              <w:pStyle w:val="ItemListinTable"/>
            </w:pPr>
            <w:r>
              <w:t>Linux：为空</w:t>
            </w:r>
          </w:p>
          <w:p>
            <w:pPr>
              <w:pStyle w:val="ItemListinTable"/>
            </w:pPr>
            <w:r>
              <w:t>Vmware：为空</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RootPwd</w:t>
            </w:r>
          </w:p>
        </w:tc>
        <w:tc>
          <w:tcPr>
            <w:tcW w:w="1961" w:type="pct"/>
            <w:tcBorders>
              <w:top w:val="single" w:sz="6" w:space="0" w:color="000000"/>
              <w:bottom w:val="single" w:sz="6" w:space="0" w:color="000000"/>
              <w:right w:val="single" w:sz="6" w:space="0" w:color="000000"/>
            </w:tcBorders>
          </w:tcPr>
          <w:p>
            <w:pPr>
              <w:pStyle w:val="TableText"/>
            </w:pPr>
            <w:r>
              <w:t>管理员初始密码，为必配参数。</w:t>
            </w:r>
          </w:p>
        </w:tc>
        <w:tc>
          <w:tcPr>
            <w:tcW w:w="2095" w:type="pct"/>
            <w:tcBorders>
              <w:top w:val="single" w:sz="6" w:space="0" w:color="000000"/>
              <w:bottom w:val="single" w:sz="6" w:space="0" w:color="000000"/>
            </w:tcBorders>
          </w:tcPr>
          <w:p>
            <w:pPr>
              <w:pStyle w:val="ItemListinTable"/>
            </w:pPr>
            <w:r>
              <w:t>Windows：最少6位</w:t>
            </w:r>
          </w:p>
          <w:p>
            <w:pPr>
              <w:pStyle w:val="ItemListinTable"/>
            </w:pPr>
            <w:r>
              <w:t>Suse：最少6位</w:t>
            </w:r>
          </w:p>
          <w:p>
            <w:pPr>
              <w:pStyle w:val="ItemListinTable"/>
            </w:pPr>
            <w:r>
              <w:t>Centos/Redhat/ EulerOS：最少6位，不含#$空格</w:t>
            </w:r>
          </w:p>
          <w:p>
            <w:pPr>
              <w:pStyle w:val="ItemListinTable"/>
            </w:pPr>
            <w:r>
              <w:t>Vmware：最少7位，ESXi6.7版本至少需要字母、数字和特殊字符等三种不同类型字符</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HostName</w:t>
            </w:r>
          </w:p>
        </w:tc>
        <w:tc>
          <w:tcPr>
            <w:tcW w:w="1961" w:type="pct"/>
            <w:tcBorders>
              <w:top w:val="single" w:sz="6" w:space="0" w:color="000000"/>
              <w:bottom w:val="single" w:sz="6" w:space="0" w:color="000000"/>
              <w:right w:val="single" w:sz="6" w:space="0" w:color="000000"/>
            </w:tcBorders>
          </w:tcPr>
          <w:p>
            <w:pPr>
              <w:pStyle w:val="TableText"/>
            </w:pPr>
            <w:r>
              <w:t>主机名称，为可选参数。</w:t>
            </w:r>
          </w:p>
        </w:tc>
        <w:tc>
          <w:tcPr>
            <w:tcW w:w="2095" w:type="pct"/>
            <w:tcBorders>
              <w:top w:val="single" w:sz="6" w:space="0" w:color="000000"/>
              <w:bottom w:val="single" w:sz="6" w:space="0" w:color="000000"/>
            </w:tcBorders>
          </w:tcPr>
          <w:p>
            <w:pPr>
              <w:pStyle w:val="ItemListinTable"/>
            </w:pPr>
            <w:r>
              <w:t>取值为[a-z,A-Z0-9-]，总长度不超过15个字符</w:t>
            </w:r>
          </w:p>
          <w:p>
            <w:pPr>
              <w:pStyle w:val="ItemListinTable"/>
            </w:pPr>
            <w:r>
              <w:t>Linux：非必填，必须配置网络才可生效</w:t>
            </w:r>
          </w:p>
          <w:p>
            <w:pPr>
              <w:pStyle w:val="ItemListinTable"/>
            </w:pPr>
            <w:r>
              <w:t>Windows：非必填</w:t>
            </w:r>
          </w:p>
          <w:p>
            <w:pPr>
              <w:pStyle w:val="ItemListinTable"/>
            </w:pPr>
            <w:r>
              <w:t>Vmware：非必填，必须配置网络才可生效</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Language</w:t>
            </w:r>
          </w:p>
        </w:tc>
        <w:tc>
          <w:tcPr>
            <w:tcW w:w="1961" w:type="pct"/>
            <w:tcBorders>
              <w:top w:val="single" w:sz="6" w:space="0" w:color="000000"/>
              <w:bottom w:val="single" w:sz="6" w:space="0" w:color="000000"/>
              <w:right w:val="single" w:sz="6" w:space="0" w:color="000000"/>
            </w:tcBorders>
          </w:tcPr>
          <w:p>
            <w:pPr>
              <w:pStyle w:val="TableText"/>
            </w:pPr>
            <w:r>
              <w:t>系统语言，为必配参数。</w:t>
            </w:r>
          </w:p>
          <w:p>
            <w:pPr>
              <w:pStyle w:val="TableText"/>
            </w:pPr>
            <w:r>
              <w:t>此参数配置实例请参考</w:t>
            </w:r>
            <w:r>
              <w:fldChar w:fldCharType="begin"/>
            </w:r>
            <w:r>
              <w:instrText>REF _table5748156163217 \r \h</w:instrText>
            </w:r>
            <w:r>
              <w:fldChar w:fldCharType="separate"/>
            </w:r>
            <w:r>
              <w:t>表3-45</w:t>
            </w:r>
            <w:r>
              <w:fldChar w:fldCharType="end"/>
            </w:r>
            <w:r>
              <w:t>。</w:t>
            </w:r>
          </w:p>
        </w:tc>
        <w:tc>
          <w:tcPr>
            <w:tcW w:w="2095" w:type="pct"/>
            <w:tcBorders>
              <w:top w:val="single" w:sz="6" w:space="0" w:color="000000"/>
              <w:bottom w:val="single" w:sz="6" w:space="0" w:color="000000"/>
            </w:tcBorders>
          </w:tcPr>
          <w:p>
            <w:pPr>
              <w:pStyle w:val="TableText"/>
            </w:pPr>
            <w:r>
              <w:t>字符串，请参考各个操作系统的安装指南。</w:t>
            </w:r>
          </w:p>
          <w:p>
            <w:pPr>
              <w:pStyle w:val="ItemListinTable"/>
            </w:pPr>
            <w:r>
              <w:t>Linux：必填</w:t>
            </w:r>
          </w:p>
          <w:p>
            <w:pPr>
              <w:pStyle w:val="ItemListinTable"/>
            </w:pPr>
            <w:r>
              <w:t>Windows：必填</w:t>
            </w:r>
          </w:p>
          <w:p>
            <w:pPr>
              <w:pStyle w:val="ItemListinTable"/>
            </w:pPr>
            <w:r>
              <w:t>Vmware：为空</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TimeZone</w:t>
            </w:r>
          </w:p>
        </w:tc>
        <w:tc>
          <w:tcPr>
            <w:tcW w:w="1961" w:type="pct"/>
            <w:tcBorders>
              <w:top w:val="single" w:sz="6" w:space="0" w:color="000000"/>
              <w:bottom w:val="single" w:sz="6" w:space="0" w:color="000000"/>
              <w:right w:val="single" w:sz="6" w:space="0" w:color="000000"/>
            </w:tcBorders>
          </w:tcPr>
          <w:p>
            <w:pPr>
              <w:pStyle w:val="TableText"/>
            </w:pPr>
            <w:r>
              <w:t>系统时区，为必配参数。</w:t>
            </w:r>
          </w:p>
          <w:p>
            <w:pPr>
              <w:pStyle w:val="TableText"/>
            </w:pPr>
            <w:r>
              <w:t>此参数配置实例请参考</w:t>
            </w:r>
            <w:r>
              <w:fldChar w:fldCharType="begin"/>
            </w:r>
            <w:r>
              <w:instrText>REF _table5748156163217 \r \h</w:instrText>
            </w:r>
            <w:r>
              <w:fldChar w:fldCharType="separate"/>
            </w:r>
            <w:r>
              <w:t>表3-45</w:t>
            </w:r>
            <w:r>
              <w:fldChar w:fldCharType="end"/>
            </w:r>
            <w:r>
              <w:t>。</w:t>
            </w:r>
          </w:p>
        </w:tc>
        <w:tc>
          <w:tcPr>
            <w:tcW w:w="2095" w:type="pct"/>
            <w:tcBorders>
              <w:top w:val="single" w:sz="6" w:space="0" w:color="000000"/>
              <w:bottom w:val="single" w:sz="6" w:space="0" w:color="000000"/>
            </w:tcBorders>
          </w:tcPr>
          <w:p>
            <w:pPr>
              <w:pStyle w:val="TableText"/>
            </w:pPr>
            <w:r>
              <w:t>字符串，请参考各个操作系统的安装指南。</w:t>
            </w:r>
          </w:p>
          <w:p>
            <w:pPr>
              <w:pStyle w:val="ItemListinTable"/>
            </w:pPr>
            <w:r>
              <w:t>Linux：必填</w:t>
            </w:r>
          </w:p>
          <w:p>
            <w:pPr>
              <w:pStyle w:val="ItemListinTable"/>
            </w:pPr>
            <w:r>
              <w:t>Windows：必填</w:t>
            </w:r>
          </w:p>
          <w:p>
            <w:pPr>
              <w:pStyle w:val="ItemListinTable"/>
            </w:pPr>
            <w:r>
              <w:t>Vmware：为空</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Keyboard</w:t>
            </w:r>
          </w:p>
        </w:tc>
        <w:tc>
          <w:tcPr>
            <w:tcW w:w="1961" w:type="pct"/>
            <w:tcBorders>
              <w:top w:val="single" w:sz="6" w:space="0" w:color="000000"/>
              <w:bottom w:val="single" w:sz="6" w:space="0" w:color="000000"/>
              <w:right w:val="single" w:sz="6" w:space="0" w:color="000000"/>
            </w:tcBorders>
          </w:tcPr>
          <w:p>
            <w:pPr>
              <w:pStyle w:val="TableText"/>
            </w:pPr>
            <w:r>
              <w:t>系统键盘类型，为必配参数。</w:t>
            </w:r>
          </w:p>
          <w:p>
            <w:pPr>
              <w:pStyle w:val="TableText"/>
            </w:pPr>
            <w:r>
              <w:t>此参数配置实例请参考</w:t>
            </w:r>
            <w:r>
              <w:fldChar w:fldCharType="begin"/>
            </w:r>
            <w:r>
              <w:instrText>REF _table5748156163217 \r \h</w:instrText>
            </w:r>
            <w:r>
              <w:fldChar w:fldCharType="separate"/>
            </w:r>
            <w:r>
              <w:t>表3-45</w:t>
            </w:r>
            <w:r>
              <w:fldChar w:fldCharType="end"/>
            </w:r>
            <w:r>
              <w:t>。</w:t>
            </w:r>
          </w:p>
        </w:tc>
        <w:tc>
          <w:tcPr>
            <w:tcW w:w="2095" w:type="pct"/>
            <w:tcBorders>
              <w:top w:val="single" w:sz="6" w:space="0" w:color="000000"/>
              <w:bottom w:val="single" w:sz="6" w:space="0" w:color="000000"/>
            </w:tcBorders>
          </w:tcPr>
          <w:p>
            <w:pPr>
              <w:pStyle w:val="TableText"/>
            </w:pPr>
            <w:r>
              <w:t>字符串，请参考各个操作系统的安装指南。</w:t>
            </w:r>
          </w:p>
          <w:p>
            <w:pPr>
              <w:pStyle w:val="ItemListinTable"/>
            </w:pPr>
            <w:r>
              <w:t>Linux：必填</w:t>
            </w:r>
          </w:p>
          <w:p>
            <w:pPr>
              <w:pStyle w:val="ItemListinTable"/>
            </w:pPr>
            <w:r>
              <w:t>Windows：必填</w:t>
            </w:r>
          </w:p>
          <w:p>
            <w:pPr>
              <w:pStyle w:val="ItemListinTable"/>
            </w:pPr>
            <w:r>
              <w:t>Vmware：为空</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CheckFirmware</w:t>
            </w:r>
          </w:p>
        </w:tc>
        <w:tc>
          <w:tcPr>
            <w:tcW w:w="1961" w:type="pct"/>
            <w:tcBorders>
              <w:top w:val="single" w:sz="6" w:space="0" w:color="000000"/>
              <w:bottom w:val="single" w:sz="6" w:space="0" w:color="000000"/>
              <w:right w:val="single" w:sz="6" w:space="0" w:color="000000"/>
            </w:tcBorders>
          </w:tcPr>
          <w:p>
            <w:pPr>
              <w:pStyle w:val="TableText"/>
            </w:pPr>
            <w:r>
              <w:t>是否校验固件，为必配参数。</w:t>
            </w:r>
          </w:p>
        </w:tc>
        <w:tc>
          <w:tcPr>
            <w:tcW w:w="2095" w:type="pct"/>
            <w:tcBorders>
              <w:top w:val="single" w:sz="6" w:space="0" w:color="000000"/>
              <w:bottom w:val="single" w:sz="6" w:space="0" w:color="000000"/>
            </w:tcBorders>
          </w:tcPr>
          <w:p>
            <w:pPr>
              <w:pStyle w:val="TableText"/>
            </w:pPr>
            <w:r>
              <w:t>是否校验固件，可取值：</w:t>
            </w:r>
          </w:p>
          <w:p>
            <w:pPr>
              <w:pStyle w:val="ItemListinTable"/>
            </w:pPr>
            <w:r>
              <w:t>$true或1：校验固件。</w:t>
            </w:r>
          </w:p>
          <w:p>
            <w:pPr>
              <w:pStyle w:val="ItemListinTable"/>
            </w:pPr>
            <w:r>
              <w:t>$false或0：不校验固件。</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AutoPosition</w:t>
            </w:r>
          </w:p>
        </w:tc>
        <w:tc>
          <w:tcPr>
            <w:tcW w:w="1961" w:type="pct"/>
            <w:tcBorders>
              <w:top w:val="single" w:sz="6" w:space="0" w:color="000000"/>
              <w:bottom w:val="single" w:sz="6" w:space="0" w:color="000000"/>
              <w:right w:val="single" w:sz="6" w:space="0" w:color="000000"/>
            </w:tcBorders>
          </w:tcPr>
          <w:p>
            <w:pPr>
              <w:pStyle w:val="TableText"/>
            </w:pPr>
            <w:r>
              <w:t>是否支持自动选择安装盘，为必配参数。</w:t>
            </w:r>
          </w:p>
        </w:tc>
        <w:tc>
          <w:tcPr>
            <w:tcW w:w="2095" w:type="pct"/>
            <w:tcBorders>
              <w:top w:val="single" w:sz="6" w:space="0" w:color="000000"/>
              <w:bottom w:val="single" w:sz="6" w:space="0" w:color="000000"/>
            </w:tcBorders>
          </w:tcPr>
          <w:p>
            <w:pPr>
              <w:pStyle w:val="TableText"/>
            </w:pPr>
            <w:r>
              <w:t>是否支持自动选择安装盘，可取值：</w:t>
            </w:r>
          </w:p>
          <w:p>
            <w:pPr>
              <w:pStyle w:val="ItemListinTable"/>
            </w:pPr>
            <w:r>
              <w:t>$True或1（当前只支持自动选择安装盘）</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Autopart</w:t>
            </w:r>
          </w:p>
        </w:tc>
        <w:tc>
          <w:tcPr>
            <w:tcW w:w="1961" w:type="pct"/>
            <w:tcBorders>
              <w:top w:val="single" w:sz="6" w:space="0" w:color="000000"/>
              <w:bottom w:val="single" w:sz="6" w:space="0" w:color="000000"/>
              <w:right w:val="single" w:sz="6" w:space="0" w:color="000000"/>
            </w:tcBorders>
          </w:tcPr>
          <w:p>
            <w:pPr>
              <w:pStyle w:val="TableText"/>
            </w:pPr>
            <w:r>
              <w:t>是否支持自动分区，为必配参数。</w:t>
            </w:r>
          </w:p>
        </w:tc>
        <w:tc>
          <w:tcPr>
            <w:tcW w:w="2095" w:type="pct"/>
            <w:tcBorders>
              <w:top w:val="single" w:sz="6" w:space="0" w:color="000000"/>
              <w:bottom w:val="single" w:sz="6" w:space="0" w:color="000000"/>
            </w:tcBorders>
          </w:tcPr>
          <w:p>
            <w:pPr>
              <w:pStyle w:val="TableText"/>
            </w:pPr>
            <w:r>
              <w:t>是否支持自动分区，可取值：</w:t>
            </w:r>
          </w:p>
          <w:p>
            <w:pPr>
              <w:pStyle w:val="ItemListinTable"/>
            </w:pPr>
            <w:r>
              <w:t>Linux/Vmware：选值为$true或1，支持自动分区。</w:t>
            </w:r>
          </w:p>
          <w:p>
            <w:pPr>
              <w:pStyle w:val="ItemListinTable"/>
            </w:pPr>
            <w:r>
              <w:t>Windows：选值为$false或0，不支持自动分区。</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Partition</w:t>
            </w:r>
          </w:p>
        </w:tc>
        <w:tc>
          <w:tcPr>
            <w:tcW w:w="1961" w:type="pct"/>
            <w:tcBorders>
              <w:top w:val="single" w:sz="6" w:space="0" w:color="000000"/>
              <w:bottom w:val="single" w:sz="6" w:space="0" w:color="000000"/>
              <w:right w:val="single" w:sz="6" w:space="0" w:color="000000"/>
            </w:tcBorders>
          </w:tcPr>
          <w:p>
            <w:pPr>
              <w:pStyle w:val="TableText"/>
            </w:pPr>
            <w:r>
              <w:t>分区信息，为可选参数。</w:t>
            </w:r>
          </w:p>
          <w:p>
            <w:pPr>
              <w:pStyle w:val="TableText"/>
            </w:pPr>
            <w:r>
              <w:t>格式为：</w:t>
            </w:r>
          </w:p>
          <w:p>
            <w:pPr>
              <w:pStyle w:val="TableText"/>
            </w:pPr>
            <w:r>
              <w:t>{</w:t>
            </w:r>
          </w:p>
          <w:p>
            <w:pPr>
              <w:pStyle w:val="TableText"/>
            </w:pPr>
            <w:r>
              <w:t>"Name": "string",</w:t>
            </w:r>
          </w:p>
          <w:p>
            <w:pPr>
              <w:pStyle w:val="TableText"/>
            </w:pPr>
            <w:r>
              <w:t>"FileSystem": " NTFS ",</w:t>
            </w:r>
          </w:p>
          <w:p>
            <w:pPr>
              <w:pStyle w:val="TableText"/>
            </w:pPr>
            <w:r>
              <w:t>"Size": “string”</w:t>
            </w:r>
          </w:p>
          <w:p>
            <w:pPr>
              <w:pStyle w:val="TableText"/>
            </w:pPr>
            <w:r>
              <w:t>}</w:t>
            </w:r>
          </w:p>
        </w:tc>
        <w:tc>
          <w:tcPr>
            <w:tcW w:w="2095" w:type="pct"/>
            <w:tcBorders>
              <w:top w:val="single" w:sz="6" w:space="0" w:color="000000"/>
              <w:bottom w:val="single" w:sz="6" w:space="0" w:color="000000"/>
            </w:tcBorders>
          </w:tcPr>
          <w:p>
            <w:pPr>
              <w:pStyle w:val="TableText"/>
            </w:pPr>
            <w:r>
              <w:t>对象，取值为分区列表。</w:t>
            </w:r>
          </w:p>
          <w:p>
            <w:pPr>
              <w:pStyle w:val="ItemListinTable"/>
            </w:pPr>
            <w:r>
              <w:t>Windows：</w:t>
            </w:r>
          </w:p>
          <w:p>
            <w:pPr>
              <w:pStyle w:val="TableText"/>
            </w:pPr>
            <w:r>
              <w:t>Name的取值为C-Z的字符。</w:t>
            </w:r>
          </w:p>
          <w:p>
            <w:pPr>
              <w:pStyle w:val="TableText"/>
            </w:pPr>
            <w:r>
              <w:t>FileSystem的取值为NTFS。</w:t>
            </w:r>
          </w:p>
          <w:p>
            <w:pPr>
              <w:pStyle w:val="TableText"/>
            </w:pPr>
            <w:r>
              <w:t>Size的取值大于32，如果填max，则将整盘作为数据盘。</w:t>
            </w:r>
          </w:p>
          <w:p>
            <w:pPr>
              <w:pStyle w:val="ItemListinTable"/>
            </w:pPr>
            <w:r>
              <w:t>Linux：</w:t>
            </w:r>
          </w:p>
          <w:p>
            <w:pPr>
              <w:pStyle w:val="TableText"/>
            </w:pPr>
            <w:r>
              <w:t>Name的取值不包含&lt;&gt;|:&amp;和空格，如/, /home, swap等。</w:t>
            </w:r>
          </w:p>
          <w:p>
            <w:pPr>
              <w:pStyle w:val="TableText"/>
            </w:pPr>
            <w:r>
              <w:t>FileSystem的取值为ext4、ext3、ext2和xfs。</w:t>
            </w:r>
          </w:p>
          <w:p>
            <w:pPr>
              <w:pStyle w:val="TableText"/>
            </w:pPr>
            <w:r>
              <w:t>Size的取值大于0，其中根分区需要大于10，swap分区需要大于1，如果填max，则分配剩余的空间。</w:t>
            </w:r>
          </w:p>
          <w:p>
            <w:pPr>
              <w:pStyle w:val="ItemListinTable"/>
            </w:pPr>
            <w:r>
              <w:t>Vmware：不支持</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Software</w:t>
            </w:r>
          </w:p>
        </w:tc>
        <w:tc>
          <w:tcPr>
            <w:tcW w:w="1961" w:type="pct"/>
            <w:tcBorders>
              <w:top w:val="single" w:sz="6" w:space="0" w:color="000000"/>
              <w:bottom w:val="single" w:sz="6" w:space="0" w:color="000000"/>
              <w:right w:val="single" w:sz="6" w:space="0" w:color="000000"/>
            </w:tcBorders>
          </w:tcPr>
          <w:p>
            <w:pPr>
              <w:pStyle w:val="TableText"/>
            </w:pPr>
            <w:r>
              <w:t>软件列表，为必配参数。</w:t>
            </w:r>
          </w:p>
          <w:p>
            <w:pPr>
              <w:pStyle w:val="TableText"/>
            </w:pPr>
            <w:r>
              <w:t>格式为：</w:t>
            </w:r>
          </w:p>
          <w:p>
            <w:pPr>
              <w:pStyle w:val="TableText"/>
            </w:pPr>
            <w:r>
              <w:t>{</w:t>
            </w:r>
          </w:p>
          <w:p>
            <w:pPr>
              <w:pStyle w:val="TableText"/>
            </w:pPr>
            <w:r>
              <w:t>"FileName": "iBMA"</w:t>
            </w:r>
          </w:p>
          <w:p>
            <w:pPr>
              <w:pStyle w:val="TableText"/>
            </w:pPr>
            <w:r>
              <w:t>}</w:t>
            </w:r>
          </w:p>
        </w:tc>
        <w:tc>
          <w:tcPr>
            <w:tcW w:w="2095" w:type="pct"/>
            <w:tcBorders>
              <w:top w:val="single" w:sz="6" w:space="0" w:color="000000"/>
              <w:bottom w:val="single" w:sz="6" w:space="0" w:color="000000"/>
            </w:tcBorders>
          </w:tcPr>
          <w:p>
            <w:pPr>
              <w:pStyle w:val="TableText"/>
            </w:pPr>
            <w:r>
              <w:t>对象数组，取值为需要安装的软件名字列表，可选值：</w:t>
            </w:r>
          </w:p>
          <w:p>
            <w:pPr>
              <w:pStyle w:val="ItemListinTable"/>
            </w:pPr>
            <w:r>
              <w:t>iBMA</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Device</w:t>
            </w:r>
          </w:p>
        </w:tc>
        <w:tc>
          <w:tcPr>
            <w:tcW w:w="1961" w:type="pct"/>
            <w:tcBorders>
              <w:top w:val="single" w:sz="6" w:space="0" w:color="000000"/>
              <w:bottom w:val="single" w:sz="6" w:space="0" w:color="000000"/>
              <w:right w:val="single" w:sz="6" w:space="0" w:color="000000"/>
            </w:tcBorders>
          </w:tcPr>
          <w:p>
            <w:pPr>
              <w:pStyle w:val="TableText"/>
            </w:pPr>
            <w:r>
              <w:t>设备信息，为必配参数。</w:t>
            </w:r>
          </w:p>
          <w:p>
            <w:pPr>
              <w:pStyle w:val="TableText"/>
            </w:pPr>
            <w:r>
              <w:t>其中Silkprint为可选字段，Name和MAC为必选字段，若Silkprint已选，则不使用Name和MAC的值。</w:t>
            </w:r>
          </w:p>
          <w:p>
            <w:pPr>
              <w:pStyle w:val="TableText"/>
            </w:pPr>
            <w:r>
              <w:t>格式为</w:t>
            </w:r>
          </w:p>
          <w:p>
            <w:pPr>
              <w:pStyle w:val="TableText"/>
            </w:pPr>
            <w:r>
              <w:t>{</w:t>
            </w:r>
          </w:p>
          <w:p>
            <w:pPr>
              <w:pStyle w:val="TableText"/>
            </w:pPr>
            <w:r>
              <w:t>"Name": "eth0",</w:t>
            </w:r>
          </w:p>
          <w:p>
            <w:pPr>
              <w:pStyle w:val="TableText"/>
            </w:pPr>
            <w:r>
              <w:t>"MAC":"**:**:**:**:**:**",</w:t>
            </w:r>
          </w:p>
          <w:p>
            <w:pPr>
              <w:pStyle w:val="TableText"/>
            </w:pPr>
            <w:r>
              <w:t>"Silkprint": {</w:t>
            </w:r>
          </w:p>
          <w:p>
            <w:pPr>
              <w:pStyle w:val="TableText"/>
            </w:pPr>
            <w:r>
              <w:t>"Location":"mainboard",</w:t>
            </w:r>
          </w:p>
          <w:p>
            <w:pPr>
              <w:pStyle w:val="TableText"/>
            </w:pPr>
            <w:r>
              <w:t>"DeviceName": "PCIeCard1",</w:t>
            </w:r>
          </w:p>
          <w:p>
            <w:pPr>
              <w:pStyle w:val="TableText"/>
            </w:pPr>
            <w:r>
              <w:t>"Port": "1"</w:t>
            </w:r>
          </w:p>
          <w:p>
            <w:pPr>
              <w:pStyle w:val="TableText"/>
            </w:pPr>
            <w:r>
              <w:t>}</w:t>
            </w:r>
          </w:p>
          <w:p>
            <w:pPr>
              <w:pStyle w:val="TableText"/>
            </w:pPr>
            <w:r>
              <w:t>}</w:t>
            </w:r>
          </w:p>
        </w:tc>
        <w:tc>
          <w:tcPr>
            <w:tcW w:w="2095" w:type="pct"/>
            <w:tcBorders>
              <w:top w:val="single" w:sz="6" w:space="0" w:color="000000"/>
              <w:bottom w:val="single" w:sz="6" w:space="0" w:color="000000"/>
            </w:tcBorders>
          </w:tcPr>
          <w:p>
            <w:pPr>
              <w:pStyle w:val="TableText"/>
            </w:pPr>
            <w:r>
              <w:t>对象，取值为需要配置网络的设备信息。</w:t>
            </w:r>
          </w:p>
          <w:p>
            <w:pPr>
              <w:pStyle w:val="ItemListinTable"/>
            </w:pPr>
            <w:r>
              <w:t>Name：设备名称</w:t>
            </w:r>
          </w:p>
          <w:p>
            <w:pPr>
              <w:pStyle w:val="ItemListinTable"/>
            </w:pPr>
            <w:r>
              <w:t>MAC ：设备MAC地址</w:t>
            </w:r>
          </w:p>
          <w:p>
            <w:pPr>
              <w:pStyle w:val="ItemListinTable"/>
            </w:pPr>
            <w:r>
              <w:t>Silkprint：网卡丝印信息</w:t>
            </w:r>
          </w:p>
          <w:p>
            <w:pPr>
              <w:pStyle w:val="ItemListinTable"/>
            </w:pPr>
            <w:r>
              <w:t>Location：位置参数</w:t>
            </w:r>
          </w:p>
          <w:p>
            <w:pPr>
              <w:pStyle w:val="ItemListinTable"/>
            </w:pPr>
            <w:r>
              <w:t>Device：设备名称</w:t>
            </w:r>
          </w:p>
          <w:p>
            <w:pPr>
              <w:pStyle w:val="ItemListinTable"/>
            </w:pPr>
            <w:r>
              <w:t>Port ：端口号</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IPv4Addresses</w:t>
            </w:r>
          </w:p>
        </w:tc>
        <w:tc>
          <w:tcPr>
            <w:tcW w:w="1961" w:type="pct"/>
            <w:tcBorders>
              <w:top w:val="single" w:sz="6" w:space="0" w:color="000000"/>
              <w:bottom w:val="single" w:sz="6" w:space="0" w:color="000000"/>
              <w:right w:val="single" w:sz="6" w:space="0" w:color="000000"/>
            </w:tcBorders>
          </w:tcPr>
          <w:p>
            <w:pPr>
              <w:pStyle w:val="TableText"/>
            </w:pPr>
            <w:r>
              <w:t>网口的IPv4地址信息，为必配参数。</w:t>
            </w:r>
          </w:p>
          <w:p>
            <w:pPr>
              <w:pStyle w:val="TableText"/>
            </w:pPr>
            <w:r>
              <w:t>格式为：</w:t>
            </w:r>
          </w:p>
          <w:p>
            <w:pPr>
              <w:pStyle w:val="TableText"/>
            </w:pPr>
            <w:r>
              <w:t>{</w:t>
            </w:r>
          </w:p>
          <w:p>
            <w:pPr>
              <w:pStyle w:val="TableText"/>
            </w:pPr>
            <w:r>
              <w:t>"Address":"Address", "SubnetMask":"SubnetMask", "AddressOrigin":"AddressOrigin", "Gateway":"Gateway"</w:t>
            </w:r>
          </w:p>
          <w:p>
            <w:pPr>
              <w:pStyle w:val="TableText"/>
            </w:pPr>
            <w:r>
              <w:t>}</w:t>
            </w:r>
          </w:p>
        </w:tc>
        <w:tc>
          <w:tcPr>
            <w:tcW w:w="2095" w:type="pct"/>
            <w:tcBorders>
              <w:top w:val="single" w:sz="6" w:space="0" w:color="000000"/>
              <w:bottom w:val="single" w:sz="6" w:space="0" w:color="000000"/>
            </w:tcBorders>
          </w:tcPr>
          <w:p>
            <w:pPr>
              <w:pStyle w:val="TableText"/>
            </w:pPr>
            <w:r>
              <w:t>对象数组，取值为需要配置的IPv4信息。</w:t>
            </w:r>
          </w:p>
          <w:p>
            <w:pPr>
              <w:pStyle w:val="ItemListinTable"/>
            </w:pPr>
            <w:r>
              <w:t>Address：IPv4地址</w:t>
            </w:r>
          </w:p>
          <w:p>
            <w:pPr>
              <w:pStyle w:val="ItemListinTable"/>
            </w:pPr>
            <w:r>
              <w:t>SubnetMash：子网掩码</w:t>
            </w:r>
          </w:p>
          <w:p>
            <w:pPr>
              <w:pStyle w:val="ItemListinTable"/>
            </w:pPr>
            <w:r>
              <w:t>AddressOrigin：IPv4地址获取模式，可设置为“Static”或“DHCP”</w:t>
            </w:r>
          </w:p>
          <w:p>
            <w:pPr>
              <w:pStyle w:val="ItemListinTable"/>
            </w:pPr>
            <w:r>
              <w:t>Gateway：IPv4网关地址</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IPv6Addresses</w:t>
            </w:r>
          </w:p>
        </w:tc>
        <w:tc>
          <w:tcPr>
            <w:tcW w:w="1961" w:type="pct"/>
            <w:tcBorders>
              <w:top w:val="single" w:sz="6" w:space="0" w:color="000000"/>
              <w:bottom w:val="single" w:sz="6" w:space="0" w:color="000000"/>
              <w:right w:val="single" w:sz="6" w:space="0" w:color="000000"/>
            </w:tcBorders>
          </w:tcPr>
          <w:p>
            <w:pPr>
              <w:pStyle w:val="TableText"/>
            </w:pPr>
            <w:r>
              <w:t>网口的IPv6地址信息，为必配参数。</w:t>
            </w:r>
          </w:p>
          <w:p>
            <w:pPr>
              <w:pStyle w:val="TableText"/>
            </w:pPr>
            <w:r>
              <w:t>格式为：</w:t>
            </w:r>
          </w:p>
          <w:p>
            <w:pPr>
              <w:pStyle w:val="TableText"/>
            </w:pPr>
            <w:r>
              <w:t>{</w:t>
            </w:r>
          </w:p>
          <w:p>
            <w:pPr>
              <w:pStyle w:val="TableText"/>
            </w:pPr>
            <w:r>
              <w:t>"Address":"Address", "PrefixLength":"PrefixLength", "AddressOrigin":"AddressOrigin" ,</w:t>
            </w:r>
          </w:p>
          <w:p>
            <w:pPr>
              <w:pStyle w:val="TableText"/>
            </w:pPr>
            <w:r>
              <w:t>"Gateway":"Gateway"</w:t>
            </w:r>
          </w:p>
          <w:p>
            <w:pPr>
              <w:pStyle w:val="TableText"/>
            </w:pPr>
            <w:r>
              <w:t>}</w:t>
            </w:r>
          </w:p>
        </w:tc>
        <w:tc>
          <w:tcPr>
            <w:tcW w:w="2095" w:type="pct"/>
            <w:tcBorders>
              <w:top w:val="single" w:sz="6" w:space="0" w:color="000000"/>
              <w:bottom w:val="single" w:sz="6" w:space="0" w:color="000000"/>
            </w:tcBorders>
          </w:tcPr>
          <w:p>
            <w:pPr>
              <w:pStyle w:val="TableText"/>
            </w:pPr>
            <w:r>
              <w:t>对象数组，取值为需要配置的IPv6信息</w:t>
            </w:r>
          </w:p>
          <w:p>
            <w:pPr>
              <w:pStyle w:val="ItemListinTable"/>
            </w:pPr>
            <w:r>
              <w:t>Address：IPv6地址</w:t>
            </w:r>
          </w:p>
          <w:p>
            <w:pPr>
              <w:pStyle w:val="ItemListinTable"/>
            </w:pPr>
            <w:r>
              <w:t>PrefixLength：IPv6地址的前缀长度</w:t>
            </w:r>
          </w:p>
          <w:p>
            <w:pPr>
              <w:pStyle w:val="ItemListinTable"/>
            </w:pPr>
            <w:r>
              <w:t>AddressOrigin：IPv6地址获取模式，可设置为“Static”或“DHCP”</w:t>
            </w:r>
          </w:p>
          <w:p>
            <w:pPr>
              <w:pStyle w:val="ItemListinTable"/>
            </w:pPr>
            <w:r>
              <w:t>Gateway：IPv6网关地址</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NameServers</w:t>
            </w:r>
          </w:p>
        </w:tc>
        <w:tc>
          <w:tcPr>
            <w:tcW w:w="1961" w:type="pct"/>
            <w:tcBorders>
              <w:top w:val="single" w:sz="6" w:space="0" w:color="000000"/>
              <w:bottom w:val="single" w:sz="6" w:space="0" w:color="000000"/>
              <w:right w:val="single" w:sz="6" w:space="0" w:color="000000"/>
            </w:tcBorders>
          </w:tcPr>
          <w:p>
            <w:pPr>
              <w:pStyle w:val="TableText"/>
            </w:pPr>
            <w:r>
              <w:t>DNS服务器地址，为可选参数。</w:t>
            </w:r>
          </w:p>
          <w:p>
            <w:pPr>
              <w:pStyle w:val="TableText"/>
            </w:pPr>
            <w:r>
              <w:t>格式为：</w:t>
            </w:r>
          </w:p>
          <w:p>
            <w:pPr>
              <w:pStyle w:val="TableText"/>
            </w:pPr>
            <w:r>
              <w:t>{</w:t>
            </w:r>
          </w:p>
          <w:p>
            <w:pPr>
              <w:pStyle w:val="TableText"/>
            </w:pPr>
            <w:r>
              <w:t>"DNS":"127.0.0.1"</w:t>
            </w:r>
          </w:p>
          <w:p>
            <w:pPr>
              <w:pStyle w:val="TableText"/>
            </w:pPr>
            <w:r>
              <w:t>}</w:t>
            </w:r>
          </w:p>
        </w:tc>
        <w:tc>
          <w:tcPr>
            <w:tcW w:w="2095" w:type="pct"/>
            <w:tcBorders>
              <w:top w:val="single" w:sz="6" w:space="0" w:color="000000"/>
              <w:bottom w:val="single" w:sz="6" w:space="0" w:color="000000"/>
            </w:tcBorders>
          </w:tcPr>
          <w:p>
            <w:pPr>
              <w:pStyle w:val="TableText"/>
            </w:pPr>
            <w:r>
              <w:t>DNS服务器的IP地址，取值可以为IPv4或IPv6的网络地址。</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PackageName</w:t>
            </w:r>
          </w:p>
        </w:tc>
        <w:tc>
          <w:tcPr>
            <w:tcW w:w="1961" w:type="pct"/>
            <w:tcBorders>
              <w:top w:val="single" w:sz="6" w:space="0" w:color="000000"/>
              <w:bottom w:val="single" w:sz="6" w:space="0" w:color="000000"/>
              <w:right w:val="single" w:sz="6" w:space="0" w:color="000000"/>
            </w:tcBorders>
          </w:tcPr>
          <w:p>
            <w:pPr>
              <w:pStyle w:val="TableText"/>
            </w:pPr>
            <w:r>
              <w:t>Package包名称，为可选参数。</w:t>
            </w:r>
          </w:p>
          <w:p>
            <w:pPr>
              <w:pStyle w:val="TableText"/>
            </w:pPr>
            <w:r>
              <w:t>格式为：</w:t>
            </w:r>
          </w:p>
          <w:p>
            <w:pPr>
              <w:pStyle w:val="TableText"/>
            </w:pPr>
            <w:r>
              <w:t>{</w:t>
            </w:r>
          </w:p>
          <w:p>
            <w:pPr>
              <w:pStyle w:val="TableText"/>
            </w:pPr>
            <w:r>
              <w:t>"PackageName": ["gcc","aspell"]</w:t>
            </w:r>
          </w:p>
          <w:p>
            <w:pPr>
              <w:pStyle w:val="TableText"/>
            </w:pPr>
            <w:r>
              <w:t>}</w:t>
            </w:r>
          </w:p>
        </w:tc>
        <w:tc>
          <w:tcPr>
            <w:tcW w:w="2095" w:type="pct"/>
            <w:tcBorders>
              <w:top w:val="single" w:sz="6" w:space="0" w:color="000000"/>
              <w:bottom w:val="single" w:sz="6" w:space="0" w:color="000000"/>
            </w:tcBorders>
          </w:tcPr>
          <w:p>
            <w:pPr>
              <w:pStyle w:val="TableText"/>
            </w:pPr>
            <w:r>
              <w:t>字符串数组，Linux系统部署过程中，可个性化选择安装的模块列表中package包名称，取值范围为[0-9a-zA-Z-_ ]，可填单个或多个。</w:t>
            </w:r>
          </w:p>
        </w:tc>
      </w:tr>
      <w:tr>
        <w:tblPrEx>
          <w:tblW w:w="7938" w:type="dxa"/>
          <w:tblInd w:w="1814" w:type="dxa"/>
          <w:tblLayout w:type="fixed"/>
          <w:tblLook w:val="01E0"/>
        </w:tblPrEx>
        <w:trPr>
          <w:cantSplit w:val="0"/>
        </w:trPr>
        <w:tc>
          <w:tcPr>
            <w:tcW w:w="943" w:type="pct"/>
            <w:tcBorders>
              <w:top w:val="single" w:sz="6" w:space="0" w:color="000000"/>
              <w:bottom w:val="single" w:sz="6" w:space="0" w:color="000000"/>
              <w:right w:val="single" w:sz="6" w:space="0" w:color="000000"/>
            </w:tcBorders>
          </w:tcPr>
          <w:p>
            <w:pPr>
              <w:pStyle w:val="TableText"/>
            </w:pPr>
            <w:r>
              <w:t>PatternName</w:t>
            </w:r>
          </w:p>
        </w:tc>
        <w:tc>
          <w:tcPr>
            <w:tcW w:w="1961" w:type="pct"/>
            <w:tcBorders>
              <w:top w:val="single" w:sz="6" w:space="0" w:color="000000"/>
              <w:bottom w:val="single" w:sz="6" w:space="0" w:color="000000"/>
              <w:right w:val="single" w:sz="6" w:space="0" w:color="000000"/>
            </w:tcBorders>
          </w:tcPr>
          <w:p>
            <w:pPr>
              <w:pStyle w:val="TableText"/>
            </w:pPr>
            <w:r>
              <w:t>Pattern组名称，为可选参数。</w:t>
            </w:r>
          </w:p>
          <w:p>
            <w:pPr>
              <w:pStyle w:val="TableText"/>
            </w:pPr>
            <w:r>
              <w:t>格式为：</w:t>
            </w:r>
          </w:p>
          <w:p>
            <w:pPr>
              <w:pStyle w:val="TableText"/>
            </w:pPr>
            <w:r>
              <w:t>{</w:t>
            </w:r>
          </w:p>
          <w:p>
            <w:pPr>
              <w:pStyle w:val="TableText"/>
            </w:pPr>
            <w:r>
              <w:t>"PatternName": ["x11","base"]</w:t>
            </w:r>
          </w:p>
          <w:p>
            <w:pPr>
              <w:pStyle w:val="TableText"/>
            </w:pPr>
            <w:r>
              <w:t>}</w:t>
            </w:r>
          </w:p>
        </w:tc>
        <w:tc>
          <w:tcPr>
            <w:tcW w:w="2095" w:type="pct"/>
            <w:tcBorders>
              <w:top w:val="single" w:sz="6" w:space="0" w:color="000000"/>
              <w:bottom w:val="single" w:sz="6" w:space="0" w:color="000000"/>
            </w:tcBorders>
          </w:tcPr>
          <w:p>
            <w:pPr>
              <w:pStyle w:val="TableText"/>
            </w:pPr>
            <w:r>
              <w:t>字符串数组，Linux系统部署过程中，可个性化选择安装的模块列表中pattern组名称，取值范围为[0-9a-zA-Z-_ ] ，可填单个或多个。</w:t>
            </w:r>
          </w:p>
        </w:tc>
      </w:tr>
    </w:tbl>
    <w:p/>
    <w:bookmarkStart w:id="261" w:name="_table5748156163217"/>
    <w:bookmarkEnd w:id="261"/>
    <w:p>
      <w:pPr>
        <w:pStyle w:val="TableDescription"/>
      </w:pPr>
      <w:r>
        <w:t>参考实例</w:t>
      </w:r>
    </w:p>
    <w:tbl>
      <w:tblPr>
        <w:tblStyle w:val="Table"/>
        <w:tblW w:w="7938" w:type="dxa"/>
        <w:tblInd w:w="1814" w:type="dxa"/>
        <w:tblLayout w:type="fixed"/>
        <w:tblLook w:val="01E0"/>
      </w:tblPr>
      <w:tblGrid>
        <w:gridCol w:w="1440"/>
        <w:gridCol w:w="1440"/>
        <w:gridCol w:w="1440"/>
        <w:gridCol w:w="1440"/>
      </w:tblGrid>
      <w:tr>
        <w:tblPrEx>
          <w:tblW w:w="7938" w:type="dxa"/>
          <w:tblInd w:w="1814" w:type="dxa"/>
          <w:tblLayout w:type="fixed"/>
          <w:tblLook w:val="01E0"/>
        </w:tblPrEx>
        <w:trPr>
          <w:cantSplit w:val="0"/>
          <w:tblHeader/>
        </w:trPr>
        <w:tc>
          <w:tcPr>
            <w:tcW w:w="1507" w:type="pct"/>
            <w:tcBorders>
              <w:top w:val="single" w:sz="6" w:space="0" w:color="000000"/>
              <w:bottom w:val="single" w:sz="6" w:space="0" w:color="000000"/>
              <w:right w:val="single" w:sz="6" w:space="0" w:color="000000"/>
            </w:tcBorders>
            <w:shd w:val="clear" w:color="auto" w:fill="D9D9D9"/>
          </w:tcPr>
          <w:p>
            <w:pPr>
              <w:pStyle w:val="TableHeading"/>
            </w:pPr>
            <w:r>
              <w:t>OSType</w:t>
            </w:r>
          </w:p>
        </w:tc>
        <w:tc>
          <w:tcPr>
            <w:tcW w:w="971" w:type="pct"/>
            <w:tcBorders>
              <w:top w:val="single" w:sz="6" w:space="0" w:color="000000"/>
              <w:bottom w:val="single" w:sz="6" w:space="0" w:color="000000"/>
              <w:right w:val="single" w:sz="6" w:space="0" w:color="000000"/>
            </w:tcBorders>
            <w:shd w:val="clear" w:color="auto" w:fill="D9D9D9"/>
          </w:tcPr>
          <w:p>
            <w:pPr>
              <w:pStyle w:val="TableHeading"/>
            </w:pPr>
            <w:r>
              <w:t>Language</w:t>
            </w:r>
          </w:p>
        </w:tc>
        <w:tc>
          <w:tcPr>
            <w:tcW w:w="1301" w:type="pct"/>
            <w:tcBorders>
              <w:top w:val="single" w:sz="6" w:space="0" w:color="000000"/>
              <w:bottom w:val="single" w:sz="6" w:space="0" w:color="000000"/>
              <w:right w:val="single" w:sz="6" w:space="0" w:color="000000"/>
            </w:tcBorders>
            <w:shd w:val="clear" w:color="auto" w:fill="D9D9D9"/>
          </w:tcPr>
          <w:p>
            <w:pPr>
              <w:pStyle w:val="TableHeading"/>
            </w:pPr>
            <w:r>
              <w:t>TimeZone</w:t>
            </w:r>
          </w:p>
        </w:tc>
        <w:tc>
          <w:tcPr>
            <w:tcW w:w="1218" w:type="pct"/>
            <w:tcBorders>
              <w:top w:val="single" w:sz="6" w:space="0" w:color="000000"/>
              <w:bottom w:val="single" w:sz="6" w:space="0" w:color="000000"/>
            </w:tcBorders>
            <w:shd w:val="clear" w:color="auto" w:fill="D9D9D9"/>
          </w:tcPr>
          <w:p>
            <w:pPr>
              <w:pStyle w:val="TableHeading"/>
            </w:pPr>
            <w:r>
              <w:t>Keyboard</w:t>
            </w:r>
          </w:p>
        </w:tc>
      </w:tr>
      <w:tr>
        <w:tblPrEx>
          <w:tblW w:w="7938" w:type="dxa"/>
          <w:tblInd w:w="1814" w:type="dxa"/>
          <w:tblLayout w:type="fixed"/>
          <w:tblLook w:val="01E0"/>
        </w:tblPrEx>
        <w:trPr>
          <w:cantSplit w:val="0"/>
        </w:trPr>
        <w:tc>
          <w:tcPr>
            <w:tcW w:w="1507" w:type="pct"/>
            <w:tcBorders>
              <w:top w:val="single" w:sz="6" w:space="0" w:color="000000"/>
              <w:bottom w:val="single" w:sz="6" w:space="0" w:color="000000"/>
              <w:right w:val="single" w:sz="6" w:space="0" w:color="000000"/>
            </w:tcBorders>
          </w:tcPr>
          <w:p>
            <w:pPr>
              <w:pStyle w:val="TableText"/>
            </w:pPr>
            <w:r>
              <w:t>RHEL/CentOS/EulerOS/Ubuntu</w:t>
            </w:r>
          </w:p>
        </w:tc>
        <w:tc>
          <w:tcPr>
            <w:tcW w:w="971" w:type="pct"/>
            <w:tcBorders>
              <w:top w:val="single" w:sz="6" w:space="0" w:color="000000"/>
              <w:bottom w:val="single" w:sz="6" w:space="0" w:color="000000"/>
              <w:right w:val="single" w:sz="6" w:space="0" w:color="000000"/>
            </w:tcBorders>
          </w:tcPr>
          <w:p>
            <w:pPr>
              <w:pStyle w:val="TableText"/>
            </w:pPr>
            <w:r>
              <w:t>en_US.UTF-8</w:t>
            </w:r>
          </w:p>
        </w:tc>
        <w:tc>
          <w:tcPr>
            <w:tcW w:w="1301" w:type="pct"/>
            <w:tcBorders>
              <w:top w:val="single" w:sz="6" w:space="0" w:color="000000"/>
              <w:bottom w:val="single" w:sz="6" w:space="0" w:color="000000"/>
              <w:right w:val="single" w:sz="6" w:space="0" w:color="000000"/>
            </w:tcBorders>
          </w:tcPr>
          <w:p>
            <w:pPr>
              <w:pStyle w:val="TableText"/>
            </w:pPr>
            <w:r>
              <w:t>America/New_York</w:t>
            </w:r>
          </w:p>
        </w:tc>
        <w:tc>
          <w:tcPr>
            <w:tcW w:w="1218" w:type="pct"/>
            <w:tcBorders>
              <w:top w:val="single" w:sz="6" w:space="0" w:color="000000"/>
              <w:bottom w:val="single" w:sz="6" w:space="0" w:color="000000"/>
            </w:tcBorders>
          </w:tcPr>
          <w:p>
            <w:pPr>
              <w:pStyle w:val="TableText"/>
            </w:pPr>
            <w:r>
              <w:t>us</w:t>
            </w:r>
          </w:p>
        </w:tc>
      </w:tr>
      <w:tr>
        <w:tblPrEx>
          <w:tblW w:w="7938" w:type="dxa"/>
          <w:tblInd w:w="1814" w:type="dxa"/>
          <w:tblLayout w:type="fixed"/>
          <w:tblLook w:val="01E0"/>
        </w:tblPrEx>
        <w:trPr>
          <w:cantSplit w:val="0"/>
        </w:trPr>
        <w:tc>
          <w:tcPr>
            <w:tcW w:w="1507" w:type="pct"/>
            <w:tcBorders>
              <w:top w:val="single" w:sz="6" w:space="0" w:color="000000"/>
              <w:bottom w:val="single" w:sz="6" w:space="0" w:color="000000"/>
              <w:right w:val="single" w:sz="6" w:space="0" w:color="000000"/>
            </w:tcBorders>
          </w:tcPr>
          <w:p>
            <w:pPr>
              <w:pStyle w:val="TableText"/>
            </w:pPr>
            <w:r>
              <w:t>SLES</w:t>
            </w:r>
          </w:p>
        </w:tc>
        <w:tc>
          <w:tcPr>
            <w:tcW w:w="971" w:type="pct"/>
            <w:tcBorders>
              <w:top w:val="single" w:sz="6" w:space="0" w:color="000000"/>
              <w:bottom w:val="single" w:sz="6" w:space="0" w:color="000000"/>
              <w:right w:val="single" w:sz="6" w:space="0" w:color="000000"/>
            </w:tcBorders>
          </w:tcPr>
          <w:p>
            <w:pPr>
              <w:pStyle w:val="TableText"/>
            </w:pPr>
            <w:r>
              <w:t>en_US</w:t>
            </w:r>
          </w:p>
        </w:tc>
        <w:tc>
          <w:tcPr>
            <w:tcW w:w="1301" w:type="pct"/>
            <w:tcBorders>
              <w:top w:val="single" w:sz="6" w:space="0" w:color="000000"/>
              <w:bottom w:val="single" w:sz="6" w:space="0" w:color="000000"/>
              <w:right w:val="single" w:sz="6" w:space="0" w:color="000000"/>
            </w:tcBorders>
          </w:tcPr>
          <w:p>
            <w:pPr>
              <w:pStyle w:val="TableText"/>
            </w:pPr>
            <w:r>
              <w:t>America/New_York</w:t>
            </w:r>
          </w:p>
        </w:tc>
        <w:tc>
          <w:tcPr>
            <w:tcW w:w="1218" w:type="pct"/>
            <w:tcBorders>
              <w:top w:val="single" w:sz="6" w:space="0" w:color="000000"/>
              <w:bottom w:val="single" w:sz="6" w:space="0" w:color="000000"/>
            </w:tcBorders>
          </w:tcPr>
          <w:p>
            <w:pPr>
              <w:pStyle w:val="TableText"/>
            </w:pPr>
            <w:r>
              <w:t>english-us</w:t>
            </w:r>
          </w:p>
        </w:tc>
      </w:tr>
      <w:tr>
        <w:tblPrEx>
          <w:tblW w:w="7938" w:type="dxa"/>
          <w:tblInd w:w="1814" w:type="dxa"/>
          <w:tblLayout w:type="fixed"/>
          <w:tblLook w:val="01E0"/>
        </w:tblPrEx>
        <w:trPr>
          <w:cantSplit w:val="0"/>
        </w:trPr>
        <w:tc>
          <w:tcPr>
            <w:tcW w:w="1507" w:type="pct"/>
            <w:tcBorders>
              <w:top w:val="single" w:sz="6" w:space="0" w:color="000000"/>
              <w:bottom w:val="single" w:sz="6" w:space="0" w:color="000000"/>
              <w:right w:val="single" w:sz="6" w:space="0" w:color="000000"/>
            </w:tcBorders>
          </w:tcPr>
          <w:p>
            <w:pPr>
              <w:pStyle w:val="TableText"/>
            </w:pPr>
            <w:r>
              <w:t>Windows</w:t>
            </w:r>
          </w:p>
        </w:tc>
        <w:tc>
          <w:tcPr>
            <w:tcW w:w="971" w:type="pct"/>
            <w:tcBorders>
              <w:top w:val="single" w:sz="6" w:space="0" w:color="000000"/>
              <w:bottom w:val="single" w:sz="6" w:space="0" w:color="000000"/>
              <w:right w:val="single" w:sz="6" w:space="0" w:color="000000"/>
            </w:tcBorders>
          </w:tcPr>
          <w:p>
            <w:pPr>
              <w:pStyle w:val="TableText"/>
            </w:pPr>
            <w:r>
              <w:t>en-US</w:t>
            </w:r>
          </w:p>
        </w:tc>
        <w:tc>
          <w:tcPr>
            <w:tcW w:w="1301" w:type="pct"/>
            <w:tcBorders>
              <w:top w:val="single" w:sz="6" w:space="0" w:color="000000"/>
              <w:bottom w:val="single" w:sz="6" w:space="0" w:color="000000"/>
              <w:right w:val="single" w:sz="6" w:space="0" w:color="000000"/>
            </w:tcBorders>
          </w:tcPr>
          <w:p>
            <w:pPr>
              <w:pStyle w:val="TableText"/>
            </w:pPr>
            <w:r>
              <w:t>Eastern Standard Time</w:t>
            </w:r>
          </w:p>
        </w:tc>
        <w:tc>
          <w:tcPr>
            <w:tcW w:w="1218" w:type="pct"/>
            <w:tcBorders>
              <w:top w:val="single" w:sz="6" w:space="0" w:color="000000"/>
              <w:bottom w:val="single" w:sz="6" w:space="0" w:color="000000"/>
            </w:tcBorders>
          </w:tcPr>
          <w:p>
            <w:pPr>
              <w:pStyle w:val="TableText"/>
            </w:pPr>
            <w:r>
              <w:t>0x00000409</w:t>
            </w:r>
          </w:p>
        </w:tc>
      </w:tr>
    </w:tbl>
    <w:p/>
    <w:p>
      <w:pPr>
        <w:pStyle w:val="BlockLabel"/>
      </w:pPr>
      <w:r>
        <w:t>使用指南</w:t>
      </w:r>
    </w:p>
    <w:p>
      <w:r>
        <w:t>仅BIOS版本为0.39以上的V5服务器支持此功能。</w:t>
      </w:r>
    </w:p>
    <w:p>
      <w:pPr>
        <w:pStyle w:val="BlockLabel"/>
      </w:pPr>
      <w:r>
        <w:t>使用实例</w:t>
      </w:r>
    </w:p>
    <w:p>
      <w:r>
        <w:t>#部署操作系统。</w:t>
      </w:r>
    </w:p>
    <w:p>
      <w:pPr>
        <w:pStyle w:val="ItemStep"/>
        <w:numPr>
          <w:ilvl w:val="0"/>
          <w:numId w:val="125"/>
        </w:numPr>
      </w:pPr>
      <w:r>
        <w:t>创建系统部署的配置。</w:t>
      </w:r>
    </w:p>
    <w:p>
      <w:pPr>
        <w:pStyle w:val="SubItemStep"/>
        <w:numPr>
          <w:ilvl w:val="1"/>
          <w:numId w:val="126"/>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SubItemStep"/>
        <w:numPr>
          <w:ilvl w:val="1"/>
          <w:numId w:val="126"/>
        </w:numPr>
      </w:pPr>
      <w:r>
        <w:t>创建系统部署的配置。</w:t>
      </w:r>
    </w:p>
    <w:p>
      <w:pPr>
        <w:pStyle w:val="SubItemListTextTD"/>
      </w:pPr>
      <w:r>
        <w:t xml:space="preserve">PS C:\&gt; </w:t>
      </w:r>
      <w:r>
        <w:rPr>
          <w:b/>
        </w:rPr>
        <w:t>$ConfigFileURI = 'C:\ibmc-os-deploy-config-winserver2016.json'</w:t>
      </w:r>
      <w:r>
        <w:t xml:space="preserve"> </w:t>
        <w:br/>
        <w:t xml:space="preserve">PS C:\&gt; </w:t>
      </w:r>
      <w:r>
        <w:rPr>
          <w:b/>
        </w:rPr>
        <w:t>Set-iBMCOSDeployConfig -Session $session -ConfigFileURI $ConfigFileURI</w:t>
      </w:r>
      <w:r>
        <w:t xml:space="preserve"> </w:t>
        <w:br/>
        <w:t xml:space="preserve"> </w:t>
        <w:br/>
        <w:t xml:space="preserve">Host          : 10.10.1.2 </w:t>
        <w:br/>
        <w:t xml:space="preserve">Id            : 1 </w:t>
        <w:br/>
        <w:t xml:space="preserve">Name          : SP OS Install Parameter </w:t>
        <w:br/>
        <w:t xml:space="preserve">InstallMode   : Recommended </w:t>
        <w:br/>
        <w:t xml:space="preserve">OSType        : Win2016 </w:t>
        <w:br/>
        <w:t xml:space="preserve">BootType      : UEFIBoot </w:t>
        <w:br/>
        <w:t xml:space="preserve">CDKey         : *****-*****-*****-*****-***** </w:t>
        <w:br/>
        <w:t xml:space="preserve">RootPwd       : ******* </w:t>
        <w:br/>
        <w:t xml:space="preserve">HostName      : huawei </w:t>
        <w:br/>
        <w:t xml:space="preserve">Autopart      : False </w:t>
        <w:br/>
        <w:t xml:space="preserve">AutoPosition  : True </w:t>
        <w:br/>
        <w:t xml:space="preserve">Language      : en-US </w:t>
        <w:br/>
        <w:t xml:space="preserve">TimeZone      : Eastern Standard Time </w:t>
        <w:br/>
        <w:t xml:space="preserve">Keyboard      : 0x00000409 </w:t>
        <w:br/>
        <w:t xml:space="preserve">CheckFirmware : False </w:t>
        <w:br/>
        <w:t xml:space="preserve">Partition     : {@{Name=C; FileSystem=swap; Size=32}} </w:t>
        <w:br/>
        <w:t xml:space="preserve">Software      : {@{FileName=iBMA }} </w:t>
        <w:br/>
        <w:t xml:space="preserve">NetCfg        : {@{Device=; IPv4Addresses=System.Object[]; IPv6Addresses=System.Object[]; NameServers=System.Object[]}} </w:t>
        <w:br/>
        <w:t>Packages      : {@{PackageName=System.Object[]; PatternName=System.Object[]}}</w:t>
      </w:r>
    </w:p>
    <w:p>
      <w:pPr>
        <w:pStyle w:val="ItemStep"/>
        <w:numPr>
          <w:ilvl w:val="0"/>
          <w:numId w:val="125"/>
        </w:numPr>
      </w:pPr>
      <w:r>
        <w:t>连接虚拟媒体。</w:t>
      </w:r>
    </w:p>
    <w:p>
      <w:pPr>
        <w:pStyle w:val="ItemlistTextTD"/>
      </w:pPr>
      <w:r>
        <w:t xml:space="preserve">PS C:\&gt; </w:t>
      </w:r>
      <w:r>
        <w:rPr>
          <w:b/>
        </w:rPr>
        <w:t>$OSImageFileURI = 'nfs://10.10.10.3/winserver2016.iso'</w:t>
      </w:r>
      <w:r>
        <w:t xml:space="preserve"> </w:t>
        <w:br/>
        <w:t xml:space="preserve">PS C:\&gt; </w:t>
      </w:r>
      <w:r>
        <w:rPr>
          <w:b/>
        </w:rPr>
        <w:t>Connect-iBMCVirtualMedia $session -ImageFilePath $OSImageFileURI</w:t>
      </w:r>
    </w:p>
    <w:p>
      <w:pPr>
        <w:pStyle w:val="ItemStep"/>
        <w:numPr>
          <w:ilvl w:val="0"/>
          <w:numId w:val="125"/>
        </w:numPr>
      </w:pPr>
      <w:r>
        <w:t>从Smart Provisioning启动使能。</w:t>
      </w:r>
    </w:p>
    <w:p>
      <w:pPr>
        <w:pStyle w:val="ItemlistTextTD"/>
      </w:pPr>
      <w:r>
        <w:t xml:space="preserve">PS C:\&gt; </w:t>
      </w:r>
      <w:r>
        <w:rPr>
          <w:b/>
        </w:rPr>
        <w:t>Set-iBMCSPService -Session $session -StartEnabled $true -SysRestartDelaySeconds 60</w:t>
      </w:r>
    </w:p>
    <w:p>
      <w:pPr>
        <w:pStyle w:val="ItemStep"/>
        <w:numPr>
          <w:ilvl w:val="0"/>
          <w:numId w:val="125"/>
        </w:numPr>
      </w:pPr>
      <w:r>
        <w:t>重启操作系统。</w:t>
      </w:r>
    </w:p>
    <w:p>
      <w:pPr>
        <w:pStyle w:val="ItemlistTextTD"/>
      </w:pPr>
      <w:r>
        <w:t xml:space="preserve">PS C:\&gt; </w:t>
      </w:r>
      <w:r>
        <w:rPr>
          <w:b/>
        </w:rPr>
        <w:t>Set-iBMCServerPower -Session $session -ResetType ForceRestart</w:t>
      </w:r>
    </w:p>
    <w:bookmarkStart w:id="262" w:name="_ZH-CN_TOPIC_0151056675"/>
    <w:bookmarkEnd w:id="262"/>
    <w:p>
      <w:pPr>
        <w:pStyle w:val="Heading2"/>
      </w:pPr>
      <w:bookmarkStart w:id="263" w:name="_ZH-CN_TOPIC_0151056675-chtext"/>
      <w:bookmarkStart w:id="264" w:name="_Toc256000085"/>
      <w:r>
        <w:t>恢复指定RAID卡控制器的默认配置</w:t>
      </w:r>
      <w:bookmarkEnd w:id="264"/>
      <w:bookmarkEnd w:id="263"/>
    </w:p>
    <w:p>
      <w:pPr>
        <w:pStyle w:val="BlockLabel"/>
      </w:pPr>
      <w:r>
        <w:t>命令功能</w:t>
      </w:r>
    </w:p>
    <w:p>
      <w:r>
        <w:t>恢复指定RAID卡控制器的默认配置。</w:t>
      </w:r>
    </w:p>
    <w:p>
      <w:pPr>
        <w:pStyle w:val="BlockLabel"/>
      </w:pPr>
      <w:r>
        <w:t>命令格式</w:t>
      </w:r>
    </w:p>
    <w:p>
      <w:r>
        <w:rPr>
          <w:b/>
        </w:rPr>
        <w:t>Restore-iBMCRAIDController</w:t>
      </w:r>
      <w:r>
        <w:t xml:space="preserve"> </w:t>
      </w:r>
      <w:r>
        <w:rPr>
          <w:b/>
        </w:rPr>
        <w:t>-</w:t>
      </w:r>
      <w:r>
        <w:rPr>
          <w:b/>
        </w:rPr>
        <w:t>Session</w:t>
      </w:r>
      <w:r>
        <w:t xml:space="preserve"> </w:t>
      </w:r>
      <w:r>
        <w:rPr>
          <w:i/>
        </w:rPr>
        <w:t>&lt;$session&gt;</w:t>
      </w:r>
      <w:r>
        <w:t xml:space="preserve"> </w:t>
      </w:r>
      <w:r>
        <w:rPr>
          <w:b/>
        </w:rPr>
        <w:t>-StorageId</w:t>
      </w:r>
      <w:r>
        <w:t xml:space="preserve"> </w:t>
      </w:r>
      <w:r>
        <w:rPr>
          <w:i/>
        </w:rPr>
        <w:t>&lt;StorageId&gt;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594"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333"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594" w:type="pct"/>
            <w:tcBorders>
              <w:top w:val="single" w:sz="6" w:space="0" w:color="000000"/>
              <w:bottom w:val="single" w:sz="6" w:space="0" w:color="000000"/>
              <w:right w:val="single" w:sz="6" w:space="0" w:color="000000"/>
            </w:tcBorders>
          </w:tcPr>
          <w:p>
            <w:pPr>
              <w:pStyle w:val="TableText"/>
            </w:pPr>
            <w:r>
              <w:t>会话，为必配参数。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&lt;StorageId&gt;</w:t>
            </w:r>
          </w:p>
        </w:tc>
        <w:tc>
          <w:tcPr>
            <w:tcW w:w="1594" w:type="pct"/>
            <w:tcBorders>
              <w:top w:val="single" w:sz="6" w:space="0" w:color="000000"/>
              <w:bottom w:val="single" w:sz="6" w:space="0" w:color="000000"/>
              <w:right w:val="single" w:sz="6" w:space="0" w:color="000000"/>
            </w:tcBorders>
          </w:tcPr>
          <w:p>
            <w:pPr>
              <w:pStyle w:val="TableText"/>
            </w:pPr>
            <w:r>
              <w:t>RAID控制器的ID，为必配参数。</w:t>
            </w:r>
          </w:p>
        </w:tc>
        <w:tc>
          <w:tcPr>
            <w:tcW w:w="2333" w:type="pct"/>
            <w:tcBorders>
              <w:top w:val="single" w:sz="6" w:space="0" w:color="000000"/>
              <w:bottom w:val="single" w:sz="6" w:space="0" w:color="000000"/>
            </w:tcBorders>
          </w:tcPr>
          <w:p>
            <w:pPr>
              <w:pStyle w:val="TableText"/>
            </w:pPr>
            <w:r>
              <w:t>请根据</w:t>
            </w:r>
            <w:r>
              <w:fldChar w:fldCharType="begin"/>
            </w:r>
            <w:r>
              <w:instrText>REF _ZH-CN_TOPIC_0149803793 \r \h</w:instrText>
            </w:r>
            <w:r>
              <w:fldChar w:fldCharType="separate"/>
            </w:r>
            <w:r>
              <w:t xml:space="preserve">3.64 </w:t>
            </w:r>
            <w:r>
              <w:fldChar w:fldCharType="end"/>
            </w:r>
            <w:r>
              <w:fldChar w:fldCharType="begin"/>
            </w:r>
            <w:r>
              <w:instrText>REF _ZH-CN_TOPIC_0149803793-chtext \h</w:instrText>
            </w:r>
            <w:r>
              <w:fldChar w:fldCharType="separate"/>
            </w:r>
            <w:r>
              <w:t>查询RAID卡控制器信息</w:t>
            </w:r>
            <w:r>
              <w:fldChar w:fldCharType="end"/>
            </w:r>
            <w:r>
              <w:t>中查询到的“Id”字段进行设置。</w:t>
            </w:r>
          </w:p>
        </w:tc>
      </w:tr>
    </w:tbl>
    <w:p/>
    <w:p>
      <w:pPr>
        <w:pStyle w:val="BlockLabel"/>
      </w:pPr>
      <w:r>
        <w:t>使用指南</w:t>
      </w:r>
    </w:p>
    <w:p>
      <w:r>
        <w:t>无</w:t>
      </w:r>
    </w:p>
    <w:p>
      <w:pPr>
        <w:pStyle w:val="BlockLabel"/>
      </w:pPr>
      <w:r>
        <w:t>使用实例</w:t>
      </w:r>
    </w:p>
    <w:p>
      <w:pPr>
        <w:pStyle w:val="ItemStep"/>
        <w:numPr>
          <w:ilvl w:val="0"/>
          <w:numId w:val="127"/>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27"/>
        </w:numPr>
      </w:pPr>
      <w:r>
        <w:t>恢复指定RAID卡控制器的默认配置。</w:t>
      </w:r>
    </w:p>
    <w:p>
      <w:pPr>
        <w:pStyle w:val="ItemlistTextTD"/>
      </w:pPr>
      <w:r>
        <w:t xml:space="preserve">PS C:\&gt; </w:t>
      </w:r>
      <w:r>
        <w:rPr>
          <w:b/>
        </w:rPr>
        <w:t>Restore-iBMCRAIDController -Session $Session -StorageId RAIDStorage0</w:t>
      </w:r>
    </w:p>
    <w:bookmarkStart w:id="265" w:name="_ZH-CN_TOPIC_0151056676"/>
    <w:bookmarkEnd w:id="265"/>
    <w:p>
      <w:pPr>
        <w:pStyle w:val="Heading2"/>
      </w:pPr>
      <w:bookmarkStart w:id="266" w:name="_ZH-CN_TOPIC_0151056676-chtext"/>
      <w:bookmarkStart w:id="267" w:name="_Toc256000086"/>
      <w:r>
        <w:t>修改指定RAID卡控制器资源信息</w:t>
      </w:r>
      <w:bookmarkEnd w:id="267"/>
      <w:bookmarkEnd w:id="266"/>
    </w:p>
    <w:p>
      <w:pPr>
        <w:pStyle w:val="BlockLabel"/>
      </w:pPr>
      <w:r>
        <w:t>命令功能</w:t>
      </w:r>
    </w:p>
    <w:p>
      <w:r>
        <w:t>修改指定RAID卡控制器资源信息。</w:t>
      </w:r>
    </w:p>
    <w:p>
      <w:pPr>
        <w:pStyle w:val="BlockLabel"/>
      </w:pPr>
      <w:r>
        <w:t>命令格式</w:t>
      </w:r>
    </w:p>
    <w:p>
      <w:r>
        <w:rPr>
          <w:b/>
        </w:rPr>
        <w:t>Set-iBMCRAIDController</w:t>
      </w:r>
      <w:r>
        <w:t xml:space="preserve"> </w:t>
      </w:r>
      <w:r>
        <w:rPr>
          <w:b/>
        </w:rPr>
        <w:t>-</w:t>
      </w:r>
      <w:r>
        <w:rPr>
          <w:b/>
        </w:rPr>
        <w:t>Session</w:t>
      </w:r>
      <w:r>
        <w:t xml:space="preserve"> </w:t>
      </w:r>
      <w:r>
        <w:rPr>
          <w:i/>
        </w:rPr>
        <w:t>&lt;$session&gt;</w:t>
      </w:r>
      <w:r>
        <w:t xml:space="preserve"> </w:t>
      </w:r>
      <w:r>
        <w:rPr>
          <w:b/>
        </w:rPr>
        <w:t>-StorageId</w:t>
      </w:r>
      <w:r>
        <w:t xml:space="preserve"> </w:t>
      </w:r>
      <w:r>
        <w:rPr>
          <w:i/>
        </w:rPr>
        <w:t>&lt;StorageId&gt;</w:t>
      </w:r>
      <w:r>
        <w:t xml:space="preserve"> </w:t>
      </w:r>
      <w:r>
        <w:rPr>
          <w:b/>
        </w:rPr>
        <w:t xml:space="preserve">-CopyBackEnabled </w:t>
      </w:r>
      <w:r>
        <w:rPr>
          <w:i/>
        </w:rPr>
        <w:t>&lt;CopyBackEnabled&gt;</w:t>
      </w:r>
      <w:r>
        <w:t xml:space="preserve"> </w:t>
      </w:r>
      <w:r>
        <w:rPr>
          <w:b/>
        </w:rPr>
        <w:t>-SmarterCopyBackEnabled</w:t>
      </w:r>
      <w:r>
        <w:t xml:space="preserve"> </w:t>
      </w:r>
      <w:r>
        <w:rPr>
          <w:i/>
        </w:rPr>
        <w:t>&lt;SmarterCopyBackEnabled&gt;</w:t>
      </w:r>
      <w:r>
        <w:t xml:space="preserve"> </w:t>
      </w:r>
      <w:r>
        <w:rPr>
          <w:b/>
        </w:rPr>
        <w:t>-JBODEnabled</w:t>
      </w:r>
      <w:r>
        <w:t xml:space="preserve"> </w:t>
      </w:r>
      <w:r>
        <w:rPr>
          <w:i/>
        </w:rPr>
        <w:t>&lt;JBODEnabled&gt;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594"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333"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594" w:type="pct"/>
            <w:tcBorders>
              <w:top w:val="single" w:sz="6" w:space="0" w:color="000000"/>
              <w:bottom w:val="single" w:sz="6" w:space="0" w:color="000000"/>
              <w:right w:val="single" w:sz="6" w:space="0" w:color="000000"/>
            </w:tcBorders>
          </w:tcPr>
          <w:p>
            <w:pPr>
              <w:pStyle w:val="TableText"/>
            </w:pPr>
            <w:r>
              <w:t>会话，为必配参数。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&lt;StorageId&gt;</w:t>
            </w:r>
          </w:p>
        </w:tc>
        <w:tc>
          <w:tcPr>
            <w:tcW w:w="1594" w:type="pct"/>
            <w:tcBorders>
              <w:top w:val="single" w:sz="6" w:space="0" w:color="000000"/>
              <w:bottom w:val="single" w:sz="6" w:space="0" w:color="000000"/>
              <w:right w:val="single" w:sz="6" w:space="0" w:color="000000"/>
            </w:tcBorders>
          </w:tcPr>
          <w:p>
            <w:pPr>
              <w:pStyle w:val="TableText"/>
            </w:pPr>
            <w:r>
              <w:t>RAID控制器的ID，为必配参数。</w:t>
            </w:r>
          </w:p>
        </w:tc>
        <w:tc>
          <w:tcPr>
            <w:tcW w:w="2333" w:type="pct"/>
            <w:tcBorders>
              <w:top w:val="single" w:sz="6" w:space="0" w:color="000000"/>
              <w:bottom w:val="single" w:sz="6" w:space="0" w:color="000000"/>
            </w:tcBorders>
          </w:tcPr>
          <w:p>
            <w:pPr>
              <w:pStyle w:val="TableText"/>
            </w:pPr>
            <w:r>
              <w:t>请根据</w:t>
            </w:r>
            <w:r>
              <w:fldChar w:fldCharType="begin"/>
            </w:r>
            <w:r>
              <w:instrText>REF _ZH-CN_TOPIC_0149803793 \r \h</w:instrText>
            </w:r>
            <w:r>
              <w:fldChar w:fldCharType="separate"/>
            </w:r>
            <w:r>
              <w:t xml:space="preserve">3.64 </w:t>
            </w:r>
            <w:r>
              <w:fldChar w:fldCharType="end"/>
            </w:r>
            <w:r>
              <w:fldChar w:fldCharType="begin"/>
            </w:r>
            <w:r>
              <w:instrText>REF _ZH-CN_TOPIC_0149803793-chtext \h</w:instrText>
            </w:r>
            <w:r>
              <w:fldChar w:fldCharType="separate"/>
            </w:r>
            <w:r>
              <w:t>查询RAID卡控制器信息</w:t>
            </w:r>
            <w:r>
              <w:fldChar w:fldCharType="end"/>
            </w:r>
            <w:r>
              <w:t>中查询到的“Id”字段进行设置。</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&lt;CopyBackEnabled&gt;</w:t>
            </w:r>
          </w:p>
        </w:tc>
        <w:tc>
          <w:tcPr>
            <w:tcW w:w="1594" w:type="pct"/>
            <w:tcBorders>
              <w:top w:val="single" w:sz="6" w:space="0" w:color="000000"/>
              <w:bottom w:val="single" w:sz="6" w:space="0" w:color="000000"/>
              <w:right w:val="single" w:sz="6" w:space="0" w:color="000000"/>
            </w:tcBorders>
          </w:tcPr>
          <w:p>
            <w:pPr>
              <w:pStyle w:val="TableText"/>
            </w:pPr>
            <w:r>
              <w:t>回拷功能使能状态。</w:t>
            </w:r>
          </w:p>
        </w:tc>
        <w:tc>
          <w:tcPr>
            <w:tcW w:w="2333" w:type="pct"/>
            <w:tcBorders>
              <w:top w:val="single" w:sz="6" w:space="0" w:color="000000"/>
              <w:bottom w:val="single" w:sz="6" w:space="0" w:color="000000"/>
            </w:tcBorders>
          </w:tcPr>
          <w:p>
            <w:pPr>
              <w:pStyle w:val="ItemListinTable"/>
            </w:pPr>
            <w:r>
              <w:t>$true或1：使能。</w:t>
            </w:r>
          </w:p>
          <w:p>
            <w:pPr>
              <w:pStyle w:val="ItemListinTable"/>
            </w:pPr>
            <w:r>
              <w:t>$false或0：不使能。</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&lt;SmarterCopyBackEnabled&gt;</w:t>
            </w:r>
          </w:p>
        </w:tc>
        <w:tc>
          <w:tcPr>
            <w:tcW w:w="1594" w:type="pct"/>
            <w:tcBorders>
              <w:top w:val="single" w:sz="6" w:space="0" w:color="000000"/>
              <w:bottom w:val="single" w:sz="6" w:space="0" w:color="000000"/>
              <w:right w:val="single" w:sz="6" w:space="0" w:color="000000"/>
            </w:tcBorders>
          </w:tcPr>
          <w:p>
            <w:pPr>
              <w:pStyle w:val="TableText"/>
            </w:pPr>
            <w:r>
              <w:t>SMART错误回拷功能的使能状态。</w:t>
            </w:r>
          </w:p>
        </w:tc>
        <w:tc>
          <w:tcPr>
            <w:tcW w:w="2333" w:type="pct"/>
            <w:tcBorders>
              <w:top w:val="single" w:sz="6" w:space="0" w:color="000000"/>
              <w:bottom w:val="single" w:sz="6" w:space="0" w:color="000000"/>
            </w:tcBorders>
          </w:tcPr>
          <w:p>
            <w:pPr>
              <w:pStyle w:val="ItemListinTable"/>
            </w:pPr>
            <w:r>
              <w:t>$true或1：使能。</w:t>
            </w:r>
          </w:p>
          <w:p>
            <w:pPr>
              <w:pStyle w:val="ItemListinTable"/>
            </w:pPr>
            <w:r>
              <w:t>$false或0：不使能。</w:t>
            </w:r>
          </w:p>
          <w:p>
            <w:pPr>
              <w:pStyle w:val="NotesHeadinginTable"/>
            </w:pPr>
            <w:r>
              <w:t>说明</w:t>
            </w:r>
          </w:p>
          <w:p>
            <w:pPr>
              <w:pStyle w:val="NotesTextinTable"/>
            </w:pPr>
            <w:r>
              <w:t>设置为$true或1时需要依赖CopyBackEnabled开启。</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&lt;JBODEnabled&gt;</w:t>
            </w:r>
          </w:p>
        </w:tc>
        <w:tc>
          <w:tcPr>
            <w:tcW w:w="1594" w:type="pct"/>
            <w:tcBorders>
              <w:top w:val="single" w:sz="6" w:space="0" w:color="000000"/>
              <w:bottom w:val="single" w:sz="6" w:space="0" w:color="000000"/>
              <w:right w:val="single" w:sz="6" w:space="0" w:color="000000"/>
            </w:tcBorders>
          </w:tcPr>
          <w:p>
            <w:pPr>
              <w:pStyle w:val="TableText"/>
            </w:pPr>
            <w:r>
              <w:t>驱动器直通功能的使能状态。</w:t>
            </w:r>
          </w:p>
        </w:tc>
        <w:tc>
          <w:tcPr>
            <w:tcW w:w="2333" w:type="pct"/>
            <w:tcBorders>
              <w:top w:val="single" w:sz="6" w:space="0" w:color="000000"/>
              <w:bottom w:val="single" w:sz="6" w:space="0" w:color="000000"/>
            </w:tcBorders>
          </w:tcPr>
          <w:p>
            <w:pPr>
              <w:pStyle w:val="ItemListinTable"/>
            </w:pPr>
            <w:r>
              <w:t>$true或1：使能。</w:t>
            </w:r>
          </w:p>
          <w:p>
            <w:pPr>
              <w:pStyle w:val="ItemListinTable"/>
            </w:pPr>
            <w:r>
              <w:t>$false或0：不使能。</w:t>
            </w:r>
          </w:p>
        </w:tc>
      </w:tr>
    </w:tbl>
    <w:p/>
    <w:p>
      <w:pPr>
        <w:pStyle w:val="BlockLabel"/>
      </w:pPr>
      <w:r>
        <w:t>使用指南</w:t>
      </w:r>
    </w:p>
    <w:p>
      <w:r>
        <w:t>无</w:t>
      </w:r>
    </w:p>
    <w:p>
      <w:pPr>
        <w:pStyle w:val="BlockLabel"/>
      </w:pPr>
      <w:r>
        <w:t>使用实例</w:t>
      </w:r>
    </w:p>
    <w:p>
      <w:pPr>
        <w:pStyle w:val="ItemStep"/>
        <w:numPr>
          <w:ilvl w:val="0"/>
          <w:numId w:val="128"/>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28"/>
        </w:numPr>
      </w:pPr>
      <w:r>
        <w:t>修改指定RAID卡控制器资源信息。</w:t>
      </w:r>
    </w:p>
    <w:p>
      <w:pPr>
        <w:pStyle w:val="ItemlistTextTD"/>
      </w:pPr>
      <w:r>
        <w:t xml:space="preserve">PS C:\&gt; </w:t>
      </w:r>
      <w:r>
        <w:rPr>
          <w:b/>
        </w:rPr>
        <w:t>Set-iBMCRAIDController -Session $session -StorageId RAIDStorage0 -CopyBackEnabled $true -SmarterCopyBackEnabled $true -JBODEnabled $true</w:t>
      </w:r>
    </w:p>
    <w:bookmarkStart w:id="268" w:name="_ZH-CN_TOPIC_0151056677"/>
    <w:bookmarkEnd w:id="268"/>
    <w:p>
      <w:pPr>
        <w:pStyle w:val="Heading2"/>
      </w:pPr>
      <w:bookmarkStart w:id="269" w:name="_ZH-CN_TOPIC_0151056677-chtext"/>
      <w:bookmarkStart w:id="270" w:name="_Toc256000087"/>
      <w:r>
        <w:t>修改指定驱动器属性</w:t>
      </w:r>
      <w:bookmarkEnd w:id="270"/>
      <w:bookmarkEnd w:id="269"/>
    </w:p>
    <w:p>
      <w:pPr>
        <w:pStyle w:val="BlockLabel"/>
      </w:pPr>
      <w:r>
        <w:t>命令功能</w:t>
      </w:r>
    </w:p>
    <w:p>
      <w:r>
        <w:t>修改指定驱动器属性。</w:t>
      </w:r>
    </w:p>
    <w:p>
      <w:pPr>
        <w:pStyle w:val="BlockLabel"/>
      </w:pPr>
      <w:r>
        <w:t>命令格式</w:t>
      </w:r>
    </w:p>
    <w:p>
      <w:r>
        <w:rPr>
          <w:b/>
        </w:rPr>
        <w:t>Set-iBMCDrive</w:t>
      </w:r>
      <w:r>
        <w:t xml:space="preserve"> </w:t>
      </w:r>
      <w:r>
        <w:rPr>
          <w:b/>
        </w:rPr>
        <w:t>-</w:t>
      </w:r>
      <w:r>
        <w:rPr>
          <w:b/>
        </w:rPr>
        <w:t>Session</w:t>
      </w:r>
      <w:r>
        <w:t xml:space="preserve"> </w:t>
      </w:r>
      <w:r>
        <w:rPr>
          <w:i/>
        </w:rPr>
        <w:t>&lt;$session&gt;</w:t>
      </w:r>
      <w:r>
        <w:t xml:space="preserve"> </w:t>
      </w:r>
      <w:r>
        <w:rPr>
          <w:b/>
        </w:rPr>
        <w:t>-DriveId</w:t>
      </w:r>
      <w:r>
        <w:t xml:space="preserve"> </w:t>
      </w:r>
      <w:r>
        <w:rPr>
          <w:i/>
        </w:rPr>
        <w:t>&lt;DriveId&gt;</w:t>
      </w:r>
      <w:r>
        <w:t xml:space="preserve"> </w:t>
      </w:r>
      <w:r>
        <w:rPr>
          <w:b/>
        </w:rPr>
        <w:t xml:space="preserve">-State </w:t>
      </w:r>
      <w:r>
        <w:rPr>
          <w:i/>
        </w:rPr>
        <w:t>&lt;State&gt;</w:t>
      </w:r>
      <w:r>
        <w:t xml:space="preserve"> </w:t>
      </w:r>
      <w:r>
        <w:rPr>
          <w:b/>
        </w:rPr>
        <w:t>-LEDState</w:t>
      </w:r>
      <w:r>
        <w:t xml:space="preserve"> </w:t>
      </w:r>
      <w:r>
        <w:rPr>
          <w:i/>
        </w:rPr>
        <w:t>&lt;LEDState&gt;</w:t>
      </w:r>
      <w:r>
        <w:t xml:space="preserve"> </w:t>
      </w:r>
      <w:r>
        <w:rPr>
          <w:b/>
        </w:rPr>
        <w:t>-HotSpareType</w:t>
      </w:r>
      <w:r>
        <w:t xml:space="preserve"> </w:t>
      </w:r>
      <w:r>
        <w:rPr>
          <w:i/>
        </w:rPr>
        <w:t>&lt;HotSpareType&gt;</w:t>
      </w:r>
      <w:r>
        <w:t xml:space="preserve"> </w:t>
      </w:r>
      <w:r>
        <w:rPr>
          <w:b/>
        </w:rPr>
        <w:t>-VolumeId</w:t>
      </w:r>
      <w:r>
        <w:t xml:space="preserve"> </w:t>
      </w:r>
      <w:r>
        <w:rPr>
          <w:i/>
        </w:rPr>
        <w:t>&lt;VolumeId&gt;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901"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863"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234"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901" w:type="pct"/>
            <w:tcBorders>
              <w:top w:val="single" w:sz="6" w:space="0" w:color="000000"/>
              <w:bottom w:val="single" w:sz="6" w:space="0" w:color="000000"/>
              <w:right w:val="single" w:sz="6" w:space="0" w:color="000000"/>
            </w:tcBorders>
          </w:tcPr>
          <w:p>
            <w:pPr>
              <w:pStyle w:val="TableText"/>
            </w:pPr>
            <w:r>
              <w:rPr>
                <w:i/>
              </w:rPr>
              <w:t>&lt;$session&gt;</w:t>
            </w:r>
          </w:p>
        </w:tc>
        <w:tc>
          <w:tcPr>
            <w:tcW w:w="1863" w:type="pct"/>
            <w:tcBorders>
              <w:top w:val="single" w:sz="6" w:space="0" w:color="000000"/>
              <w:bottom w:val="single" w:sz="6" w:space="0" w:color="000000"/>
              <w:right w:val="single" w:sz="6" w:space="0" w:color="000000"/>
            </w:tcBorders>
          </w:tcPr>
          <w:p>
            <w:pPr>
              <w:pStyle w:val="TableText"/>
            </w:pPr>
            <w:r>
              <w:t>会话，为必配参数。</w:t>
            </w:r>
          </w:p>
        </w:tc>
        <w:tc>
          <w:tcPr>
            <w:tcW w:w="2234"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901" w:type="pct"/>
            <w:tcBorders>
              <w:top w:val="single" w:sz="6" w:space="0" w:color="000000"/>
              <w:bottom w:val="single" w:sz="6" w:space="0" w:color="000000"/>
              <w:right w:val="single" w:sz="6" w:space="0" w:color="000000"/>
            </w:tcBorders>
          </w:tcPr>
          <w:p>
            <w:pPr>
              <w:pStyle w:val="TableText"/>
            </w:pPr>
            <w:r>
              <w:rPr>
                <w:i/>
              </w:rPr>
              <w:t>&lt;DriveId&gt;</w:t>
            </w:r>
          </w:p>
        </w:tc>
        <w:tc>
          <w:tcPr>
            <w:tcW w:w="1863" w:type="pct"/>
            <w:tcBorders>
              <w:top w:val="single" w:sz="6" w:space="0" w:color="000000"/>
              <w:bottom w:val="single" w:sz="6" w:space="0" w:color="000000"/>
              <w:right w:val="single" w:sz="6" w:space="0" w:color="000000"/>
            </w:tcBorders>
          </w:tcPr>
          <w:p>
            <w:pPr>
              <w:pStyle w:val="TableText"/>
            </w:pPr>
            <w:r>
              <w:t>驱动资源的ID，为必配参数。</w:t>
            </w:r>
          </w:p>
        </w:tc>
        <w:tc>
          <w:tcPr>
            <w:tcW w:w="2234" w:type="pct"/>
            <w:tcBorders>
              <w:top w:val="single" w:sz="6" w:space="0" w:color="000000"/>
              <w:bottom w:val="single" w:sz="6" w:space="0" w:color="000000"/>
            </w:tcBorders>
          </w:tcPr>
          <w:p>
            <w:pPr>
              <w:pStyle w:val="TableText"/>
            </w:pPr>
            <w:r>
              <w:t>请根据</w:t>
            </w:r>
            <w:r>
              <w:fldChar w:fldCharType="begin"/>
            </w:r>
            <w:r>
              <w:instrText>REF _ZH-CN_TOPIC_0149803796 \r \h</w:instrText>
            </w:r>
            <w:r>
              <w:fldChar w:fldCharType="separate"/>
            </w:r>
            <w:r>
              <w:t xml:space="preserve">3.67 </w:t>
            </w:r>
            <w:r>
              <w:fldChar w:fldCharType="end"/>
            </w:r>
            <w:r>
              <w:fldChar w:fldCharType="begin"/>
            </w:r>
            <w:r>
              <w:instrText>REF _ZH-CN_TOPIC_0149803796-chtext \h</w:instrText>
            </w:r>
            <w:r>
              <w:fldChar w:fldCharType="separate"/>
            </w:r>
            <w:r>
              <w:t>查询驱动器信息</w:t>
            </w:r>
            <w:r>
              <w:fldChar w:fldCharType="end"/>
            </w:r>
            <w:r>
              <w:t>中查询到的“Id”字段进行设置。</w:t>
            </w:r>
          </w:p>
        </w:tc>
      </w:tr>
      <w:tr>
        <w:tblPrEx>
          <w:tblW w:w="7938" w:type="dxa"/>
          <w:tblInd w:w="1814" w:type="dxa"/>
          <w:tblLayout w:type="fixed"/>
          <w:tblLook w:val="01E0"/>
        </w:tblPrEx>
        <w:trPr>
          <w:cantSplit w:val="0"/>
        </w:trPr>
        <w:tc>
          <w:tcPr>
            <w:tcW w:w="901" w:type="pct"/>
            <w:tcBorders>
              <w:top w:val="single" w:sz="6" w:space="0" w:color="000000"/>
              <w:bottom w:val="single" w:sz="6" w:space="0" w:color="000000"/>
              <w:right w:val="single" w:sz="6" w:space="0" w:color="000000"/>
            </w:tcBorders>
          </w:tcPr>
          <w:p>
            <w:pPr>
              <w:pStyle w:val="TableText"/>
            </w:pPr>
            <w:r>
              <w:rPr>
                <w:i/>
              </w:rPr>
              <w:t>&lt;State&gt;</w:t>
            </w:r>
          </w:p>
        </w:tc>
        <w:tc>
          <w:tcPr>
            <w:tcW w:w="1863" w:type="pct"/>
            <w:tcBorders>
              <w:top w:val="single" w:sz="6" w:space="0" w:color="000000"/>
              <w:bottom w:val="single" w:sz="6" w:space="0" w:color="000000"/>
              <w:right w:val="single" w:sz="6" w:space="0" w:color="000000"/>
            </w:tcBorders>
          </w:tcPr>
          <w:p>
            <w:pPr>
              <w:pStyle w:val="TableText"/>
            </w:pPr>
            <w:r>
              <w:t>驱动器状态，为可选参数。</w:t>
            </w:r>
          </w:p>
        </w:tc>
        <w:tc>
          <w:tcPr>
            <w:tcW w:w="2234" w:type="pct"/>
            <w:tcBorders>
              <w:top w:val="single" w:sz="6" w:space="0" w:color="000000"/>
              <w:bottom w:val="single" w:sz="6" w:space="0" w:color="000000"/>
            </w:tcBorders>
          </w:tcPr>
          <w:p>
            <w:pPr>
              <w:pStyle w:val="TableText"/>
            </w:pPr>
            <w:r>
              <w:t>驱动器状态可在如下状态之间切换：</w:t>
            </w:r>
          </w:p>
          <w:p>
            <w:pPr>
              <w:pStyle w:val="ItemListinTable"/>
            </w:pPr>
            <w:r>
              <w:t>“Online”和“Offline”</w:t>
            </w:r>
          </w:p>
          <w:p>
            <w:pPr>
              <w:pStyle w:val="ItemListinTable"/>
            </w:pPr>
            <w:r>
              <w:t>“UnconfiguredGood”和“JBOD”</w:t>
            </w:r>
          </w:p>
          <w:p>
            <w:pPr>
              <w:pStyle w:val="ItemListinTable"/>
            </w:pPr>
            <w:r>
              <w:t>“UnconfigureBad”和“UnconfiguredGood”</w:t>
            </w:r>
          </w:p>
          <w:p>
            <w:pPr>
              <w:pStyle w:val="NotesHeadinginTable"/>
            </w:pPr>
            <w:r>
              <w:t>说明</w:t>
            </w:r>
          </w:p>
          <w:p>
            <w:pPr>
              <w:pStyle w:val="NotesTextinTable"/>
            </w:pPr>
            <w:r>
              <w:t>驱动器状态设置为“JBOD”之前，请先通过</w:t>
            </w:r>
            <w:r>
              <w:rPr>
                <w:b/>
              </w:rPr>
              <w:t>Set-iBMCRAIDController</w:t>
            </w:r>
            <w:r>
              <w:t>命令开启控制器的JBOD功能，详情请参见</w:t>
            </w:r>
            <w:r>
              <w:fldChar w:fldCharType="begin"/>
            </w:r>
            <w:r>
              <w:instrText>REF _ZH-CN_TOPIC_0151056676 \r \h</w:instrText>
            </w:r>
            <w:r>
              <w:fldChar w:fldCharType="separate"/>
            </w:r>
            <w:r>
              <w:t xml:space="preserve">3.80 </w:t>
            </w:r>
            <w:r>
              <w:fldChar w:fldCharType="end"/>
            </w:r>
            <w:r>
              <w:fldChar w:fldCharType="begin"/>
            </w:r>
            <w:r>
              <w:instrText>REF _ZH-CN_TOPIC_0151056676-chtext \h</w:instrText>
            </w:r>
            <w:r>
              <w:fldChar w:fldCharType="separate"/>
            </w:r>
            <w:r>
              <w:t>修改指定RAID卡控制器资源信息</w:t>
            </w:r>
            <w:r>
              <w:fldChar w:fldCharType="end"/>
            </w:r>
            <w:r>
              <w:t>。</w:t>
            </w:r>
          </w:p>
        </w:tc>
      </w:tr>
      <w:tr>
        <w:tblPrEx>
          <w:tblW w:w="7938" w:type="dxa"/>
          <w:tblInd w:w="1814" w:type="dxa"/>
          <w:tblLayout w:type="fixed"/>
          <w:tblLook w:val="01E0"/>
        </w:tblPrEx>
        <w:trPr>
          <w:cantSplit w:val="0"/>
        </w:trPr>
        <w:tc>
          <w:tcPr>
            <w:tcW w:w="901" w:type="pct"/>
            <w:tcBorders>
              <w:top w:val="single" w:sz="6" w:space="0" w:color="000000"/>
              <w:bottom w:val="single" w:sz="6" w:space="0" w:color="000000"/>
              <w:right w:val="single" w:sz="6" w:space="0" w:color="000000"/>
            </w:tcBorders>
          </w:tcPr>
          <w:p>
            <w:pPr>
              <w:pStyle w:val="TableText"/>
            </w:pPr>
            <w:r>
              <w:rPr>
                <w:i/>
              </w:rPr>
              <w:t>&lt;LEDState&gt;</w:t>
            </w:r>
          </w:p>
        </w:tc>
        <w:tc>
          <w:tcPr>
            <w:tcW w:w="1863" w:type="pct"/>
            <w:tcBorders>
              <w:top w:val="single" w:sz="6" w:space="0" w:color="000000"/>
              <w:bottom w:val="single" w:sz="6" w:space="0" w:color="000000"/>
              <w:right w:val="single" w:sz="6" w:space="0" w:color="000000"/>
            </w:tcBorders>
          </w:tcPr>
          <w:p>
            <w:pPr>
              <w:pStyle w:val="TableText"/>
            </w:pPr>
            <w:r>
              <w:t>定位指示灯状态，为可选参数。</w:t>
            </w:r>
          </w:p>
        </w:tc>
        <w:tc>
          <w:tcPr>
            <w:tcW w:w="2234" w:type="pct"/>
            <w:tcBorders>
              <w:top w:val="single" w:sz="6" w:space="0" w:color="000000"/>
              <w:bottom w:val="single" w:sz="6" w:space="0" w:color="000000"/>
            </w:tcBorders>
          </w:tcPr>
          <w:p>
            <w:pPr>
              <w:pStyle w:val="ItemListinTable"/>
            </w:pPr>
            <w:r>
              <w:t>Off</w:t>
            </w:r>
          </w:p>
          <w:p>
            <w:pPr>
              <w:pStyle w:val="ItemListinTable"/>
            </w:pPr>
            <w:r>
              <w:t>Blinking</w:t>
            </w:r>
          </w:p>
        </w:tc>
      </w:tr>
      <w:tr>
        <w:tblPrEx>
          <w:tblW w:w="7938" w:type="dxa"/>
          <w:tblInd w:w="1814" w:type="dxa"/>
          <w:tblLayout w:type="fixed"/>
          <w:tblLook w:val="01E0"/>
        </w:tblPrEx>
        <w:trPr>
          <w:cantSplit w:val="0"/>
        </w:trPr>
        <w:tc>
          <w:tcPr>
            <w:tcW w:w="901" w:type="pct"/>
            <w:tcBorders>
              <w:top w:val="single" w:sz="6" w:space="0" w:color="000000"/>
              <w:bottom w:val="single" w:sz="6" w:space="0" w:color="000000"/>
              <w:right w:val="single" w:sz="6" w:space="0" w:color="000000"/>
            </w:tcBorders>
          </w:tcPr>
          <w:p>
            <w:pPr>
              <w:pStyle w:val="TableText"/>
            </w:pPr>
            <w:r>
              <w:rPr>
                <w:i/>
              </w:rPr>
              <w:t>&lt;HotSpareType&gt;</w:t>
            </w:r>
          </w:p>
        </w:tc>
        <w:tc>
          <w:tcPr>
            <w:tcW w:w="1863" w:type="pct"/>
            <w:tcBorders>
              <w:top w:val="single" w:sz="6" w:space="0" w:color="000000"/>
              <w:bottom w:val="single" w:sz="6" w:space="0" w:color="000000"/>
              <w:right w:val="single" w:sz="6" w:space="0" w:color="000000"/>
            </w:tcBorders>
          </w:tcPr>
          <w:p>
            <w:pPr>
              <w:pStyle w:val="TableText"/>
            </w:pPr>
            <w:r>
              <w:t>驱动器的热备状态，为可选参数。</w:t>
            </w:r>
          </w:p>
        </w:tc>
        <w:tc>
          <w:tcPr>
            <w:tcW w:w="2234" w:type="pct"/>
            <w:tcBorders>
              <w:top w:val="single" w:sz="6" w:space="0" w:color="000000"/>
              <w:bottom w:val="single" w:sz="6" w:space="0" w:color="000000"/>
            </w:tcBorders>
          </w:tcPr>
          <w:p>
            <w:pPr>
              <w:pStyle w:val="ItemListinTable"/>
            </w:pPr>
            <w:r>
              <w:t>None</w:t>
            </w:r>
          </w:p>
          <w:p>
            <w:pPr>
              <w:pStyle w:val="ItemListinTable"/>
            </w:pPr>
            <w:r>
              <w:t>Global</w:t>
            </w:r>
          </w:p>
          <w:p>
            <w:pPr>
              <w:pStyle w:val="ItemListinTable"/>
            </w:pPr>
            <w:r>
              <w:t>Dedicated</w:t>
            </w:r>
          </w:p>
        </w:tc>
      </w:tr>
      <w:tr>
        <w:tblPrEx>
          <w:tblW w:w="7938" w:type="dxa"/>
          <w:tblInd w:w="1814" w:type="dxa"/>
          <w:tblLayout w:type="fixed"/>
          <w:tblLook w:val="01E0"/>
        </w:tblPrEx>
        <w:trPr>
          <w:cantSplit w:val="0"/>
        </w:trPr>
        <w:tc>
          <w:tcPr>
            <w:tcW w:w="901" w:type="pct"/>
            <w:tcBorders>
              <w:top w:val="single" w:sz="6" w:space="0" w:color="000000"/>
              <w:bottom w:val="single" w:sz="6" w:space="0" w:color="000000"/>
              <w:right w:val="single" w:sz="6" w:space="0" w:color="000000"/>
            </w:tcBorders>
          </w:tcPr>
          <w:p>
            <w:pPr>
              <w:pStyle w:val="TableText"/>
            </w:pPr>
            <w:r>
              <w:rPr>
                <w:i/>
              </w:rPr>
              <w:t>&lt;VolumeId&gt;</w:t>
            </w:r>
          </w:p>
        </w:tc>
        <w:tc>
          <w:tcPr>
            <w:tcW w:w="1863" w:type="pct"/>
            <w:tcBorders>
              <w:top w:val="single" w:sz="6" w:space="0" w:color="000000"/>
              <w:bottom w:val="single" w:sz="6" w:space="0" w:color="000000"/>
              <w:right w:val="single" w:sz="6" w:space="0" w:color="000000"/>
            </w:tcBorders>
          </w:tcPr>
          <w:p>
            <w:pPr>
              <w:pStyle w:val="TableText"/>
            </w:pPr>
            <w:r>
              <w:t>驱动器设置为局部热备盘时，所关联的逻辑盘的ID。</w:t>
            </w:r>
          </w:p>
          <w:p>
            <w:pPr>
              <w:pStyle w:val="NotesHeadinginTable"/>
            </w:pPr>
            <w:r>
              <w:t>说明</w:t>
            </w:r>
          </w:p>
          <w:p>
            <w:pPr>
              <w:pStyle w:val="NotesTextinTable"/>
            </w:pPr>
            <w:r>
              <w:t>当“HotSpareType”为“None”和“Global”时，不需要设置此参数。</w:t>
            </w:r>
          </w:p>
        </w:tc>
        <w:tc>
          <w:tcPr>
            <w:tcW w:w="2234" w:type="pct"/>
            <w:tcBorders>
              <w:top w:val="single" w:sz="6" w:space="0" w:color="000000"/>
              <w:bottom w:val="single" w:sz="6" w:space="0" w:color="000000"/>
            </w:tcBorders>
          </w:tcPr>
          <w:p>
            <w:pPr>
              <w:pStyle w:val="TableText"/>
            </w:pPr>
            <w:r>
              <w:t>请根据</w:t>
            </w:r>
            <w:r>
              <w:fldChar w:fldCharType="begin"/>
            </w:r>
            <w:r>
              <w:instrText>REF _ZH-CN_TOPIC_0151056681 \r \h</w:instrText>
            </w:r>
            <w:r>
              <w:fldChar w:fldCharType="separate"/>
            </w:r>
            <w:r>
              <w:t xml:space="preserve">3.82 </w:t>
            </w:r>
            <w:r>
              <w:fldChar w:fldCharType="end"/>
            </w:r>
            <w:r>
              <w:fldChar w:fldCharType="begin"/>
            </w:r>
            <w:r>
              <w:instrText>REF _ZH-CN_TOPIC_0151056681-chtext \h</w:instrText>
            </w:r>
            <w:r>
              <w:fldChar w:fldCharType="separate"/>
            </w:r>
            <w:r>
              <w:t>查询逻辑盘资源信息</w:t>
            </w:r>
            <w:r>
              <w:fldChar w:fldCharType="end"/>
            </w:r>
            <w:r>
              <w:t>中查询到的“Id”字段进行设置。</w:t>
            </w:r>
          </w:p>
        </w:tc>
      </w:tr>
    </w:tbl>
    <w:p/>
    <w:p>
      <w:pPr>
        <w:pStyle w:val="BlockLabel"/>
      </w:pPr>
      <w:r>
        <w:t>使用指南</w:t>
      </w:r>
    </w:p>
    <w:p>
      <w:r>
        <w:t>无</w:t>
      </w:r>
    </w:p>
    <w:p>
      <w:pPr>
        <w:pStyle w:val="BlockLabel"/>
      </w:pPr>
      <w:r>
        <w:t>使用实例</w:t>
      </w:r>
    </w:p>
    <w:p>
      <w:pPr>
        <w:pStyle w:val="ItemStep"/>
        <w:numPr>
          <w:ilvl w:val="0"/>
          <w:numId w:val="129"/>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29"/>
        </w:numPr>
      </w:pPr>
      <w:r>
        <w:t>修改指定驱动器属性。</w:t>
      </w:r>
    </w:p>
    <w:p>
      <w:pPr>
        <w:pStyle w:val="SubItemList"/>
      </w:pPr>
      <w:r>
        <w:t>修改驱动器状态为“JBOD”。</w:t>
      </w:r>
    </w:p>
    <w:p>
      <w:pPr>
        <w:pStyle w:val="SubItemListTextTD"/>
      </w:pPr>
      <w:r>
        <w:t xml:space="preserve">PS C:\&gt; </w:t>
      </w:r>
      <w:r>
        <w:rPr>
          <w:b/>
        </w:rPr>
        <w:t>Set-iBMCDrive -Session $session -DriveId HDDPlaneDisk0 -State JBOD</w:t>
      </w:r>
    </w:p>
    <w:p>
      <w:pPr>
        <w:pStyle w:val="SubItemList"/>
      </w:pPr>
      <w:r>
        <w:t>修改ID为“LogicalDrive0”的逻辑盘的热备状态为“Dedicated”。</w:t>
      </w:r>
    </w:p>
    <w:p>
      <w:pPr>
        <w:pStyle w:val="SubItemListTextTD"/>
      </w:pPr>
      <w:r>
        <w:t xml:space="preserve">PS C:\&gt; </w:t>
      </w:r>
      <w:r>
        <w:rPr>
          <w:b/>
        </w:rPr>
        <w:t>Set-iBMCDrive -Session $session -DriveId HDDPlaneDisk0 -HotSpareType Dedicated -VolumeId LogicalDrive0</w:t>
      </w:r>
    </w:p>
    <w:bookmarkStart w:id="271" w:name="_ZH-CN_TOPIC_0151056681"/>
    <w:bookmarkEnd w:id="271"/>
    <w:p>
      <w:pPr>
        <w:pStyle w:val="Heading2"/>
      </w:pPr>
      <w:bookmarkStart w:id="272" w:name="_ZH-CN_TOPIC_0151056681-chtext"/>
      <w:bookmarkStart w:id="273" w:name="_Toc256000088"/>
      <w:r>
        <w:t>查询逻辑盘资源信息</w:t>
      </w:r>
      <w:bookmarkEnd w:id="273"/>
      <w:bookmarkEnd w:id="272"/>
    </w:p>
    <w:p>
      <w:pPr>
        <w:pStyle w:val="BlockLabel"/>
      </w:pPr>
      <w:r>
        <w:t>命令功能</w:t>
      </w:r>
    </w:p>
    <w:p>
      <w:r>
        <w:t>查询指定RAID卡控制器下的逻辑盘信息。</w:t>
      </w:r>
    </w:p>
    <w:p>
      <w:pPr>
        <w:pStyle w:val="BlockLabel"/>
      </w:pPr>
      <w:r>
        <w:t>命令格式</w:t>
      </w:r>
    </w:p>
    <w:p>
      <w:r>
        <w:rPr>
          <w:b/>
        </w:rPr>
        <w:t>Get-iBMCVolume</w:t>
      </w:r>
      <w:r>
        <w:t xml:space="preserve"> </w:t>
      </w:r>
      <w:r>
        <w:rPr>
          <w:b/>
        </w:rPr>
        <w:t>-</w:t>
      </w:r>
      <w:r>
        <w:rPr>
          <w:b/>
        </w:rPr>
        <w:t>Session</w:t>
      </w:r>
      <w:r>
        <w:t xml:space="preserve"> </w:t>
      </w:r>
      <w:r>
        <w:rPr>
          <w:i/>
        </w:rPr>
        <w:t>&lt;$session&gt;</w:t>
      </w:r>
      <w:r>
        <w:t xml:space="preserve"> </w:t>
      </w:r>
      <w:r>
        <w:rPr>
          <w:b/>
        </w:rPr>
        <w:t>-StorageId</w:t>
      </w:r>
      <w:r>
        <w:t xml:space="preserve"> </w:t>
      </w:r>
      <w:r>
        <w:rPr>
          <w:i/>
        </w:rPr>
        <w:t>&lt;StorageId&gt;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7"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618"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333"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47" w:type="pct"/>
            <w:tcBorders>
              <w:top w:val="single" w:sz="6" w:space="0" w:color="000000"/>
              <w:bottom w:val="single" w:sz="6" w:space="0" w:color="000000"/>
              <w:right w:val="single" w:sz="6" w:space="0" w:color="000000"/>
            </w:tcBorders>
          </w:tcPr>
          <w:p>
            <w:pPr>
              <w:pStyle w:val="TableText"/>
            </w:pPr>
            <w:r>
              <w:rPr>
                <w:i/>
              </w:rPr>
              <w:t>&lt;$session&gt;</w:t>
            </w:r>
          </w:p>
        </w:tc>
        <w:tc>
          <w:tcPr>
            <w:tcW w:w="1618" w:type="pct"/>
            <w:tcBorders>
              <w:top w:val="single" w:sz="6" w:space="0" w:color="000000"/>
              <w:bottom w:val="single" w:sz="6" w:space="0" w:color="000000"/>
              <w:right w:val="single" w:sz="6" w:space="0" w:color="000000"/>
            </w:tcBorders>
          </w:tcPr>
          <w:p>
            <w:pPr>
              <w:pStyle w:val="TableText"/>
            </w:pPr>
            <w:r>
              <w:t>会话，为必配参数。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7" w:type="pct"/>
            <w:tcBorders>
              <w:top w:val="single" w:sz="6" w:space="0" w:color="000000"/>
              <w:bottom w:val="single" w:sz="6" w:space="0" w:color="000000"/>
              <w:right w:val="single" w:sz="6" w:space="0" w:color="000000"/>
            </w:tcBorders>
          </w:tcPr>
          <w:p>
            <w:pPr>
              <w:pStyle w:val="TableText"/>
            </w:pPr>
            <w:r>
              <w:rPr>
                <w:i/>
              </w:rPr>
              <w:t>&lt;StorageId&gt;</w:t>
            </w:r>
          </w:p>
        </w:tc>
        <w:tc>
          <w:tcPr>
            <w:tcW w:w="1618" w:type="pct"/>
            <w:tcBorders>
              <w:top w:val="single" w:sz="6" w:space="0" w:color="000000"/>
              <w:bottom w:val="single" w:sz="6" w:space="0" w:color="000000"/>
              <w:right w:val="single" w:sz="6" w:space="0" w:color="000000"/>
            </w:tcBorders>
          </w:tcPr>
          <w:p>
            <w:pPr>
              <w:pStyle w:val="TableText"/>
            </w:pPr>
            <w:r>
              <w:t>存储资源的ID。</w:t>
            </w:r>
          </w:p>
        </w:tc>
        <w:tc>
          <w:tcPr>
            <w:tcW w:w="2333" w:type="pct"/>
            <w:tcBorders>
              <w:top w:val="single" w:sz="6" w:space="0" w:color="000000"/>
              <w:bottom w:val="single" w:sz="6" w:space="0" w:color="000000"/>
            </w:tcBorders>
          </w:tcPr>
          <w:p>
            <w:pPr>
              <w:pStyle w:val="TableText"/>
            </w:pPr>
            <w:r>
              <w:t>请根据</w:t>
            </w:r>
            <w:r>
              <w:fldChar w:fldCharType="begin"/>
            </w:r>
            <w:r>
              <w:instrText>REF _ZH-CN_TOPIC_0149803793 \r \h</w:instrText>
            </w:r>
            <w:r>
              <w:fldChar w:fldCharType="separate"/>
            </w:r>
            <w:r>
              <w:t xml:space="preserve">3.64 </w:t>
            </w:r>
            <w:r>
              <w:fldChar w:fldCharType="end"/>
            </w:r>
            <w:r>
              <w:fldChar w:fldCharType="begin"/>
            </w:r>
            <w:r>
              <w:instrText>REF _ZH-CN_TOPIC_0149803793-chtext \h</w:instrText>
            </w:r>
            <w:r>
              <w:fldChar w:fldCharType="separate"/>
            </w:r>
            <w:r>
              <w:t>查询RAID卡控制器信息</w:t>
            </w:r>
            <w:r>
              <w:fldChar w:fldCharType="end"/>
            </w:r>
            <w:r>
              <w:t>中查询到的“Id”字段进行设置。</w:t>
            </w:r>
          </w:p>
        </w:tc>
      </w:tr>
    </w:tbl>
    <w:p/>
    <w:p>
      <w:pPr>
        <w:pStyle w:val="BlockLabel"/>
      </w:pPr>
      <w:r>
        <w:t>使用指南</w:t>
      </w:r>
    </w:p>
    <w:p>
      <w:r>
        <w:t>无</w:t>
      </w:r>
    </w:p>
    <w:p>
      <w:pPr>
        <w:pStyle w:val="BlockLabel"/>
      </w:pPr>
      <w:r>
        <w:t>使用实例</w:t>
      </w:r>
    </w:p>
    <w:p>
      <w:pPr>
        <w:pStyle w:val="ItemStep"/>
        <w:numPr>
          <w:ilvl w:val="0"/>
          <w:numId w:val="130"/>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30"/>
        </w:numPr>
      </w:pPr>
      <w:r>
        <w:t>查询指定逻辑盘资源信息。</w:t>
      </w:r>
    </w:p>
    <w:p>
      <w:pPr>
        <w:pStyle w:val="ItemlistTextTD"/>
      </w:pPr>
      <w:r>
        <w:t xml:space="preserve">PS C:\&gt; </w:t>
      </w:r>
      <w:r>
        <w:rPr>
          <w:b/>
        </w:rPr>
        <w:t>$Volumes = Get-iBMCVolume -Session $Session -StorageId RAIDStorage0</w:t>
      </w:r>
      <w:r>
        <w:t xml:space="preserve"> </w:t>
        <w:br/>
        <w:t xml:space="preserve">PS C:\&gt; </w:t>
      </w:r>
      <w:r>
        <w:rPr>
          <w:b/>
        </w:rPr>
        <w:t>$Volumes</w:t>
      </w:r>
      <w:r>
        <w:t xml:space="preserve"> </w:t>
        <w:br/>
        <w:t xml:space="preserve"> </w:t>
        <w:br/>
        <w:t xml:space="preserve">Host                      : 10.1.1.2 </w:t>
        <w:br/>
        <w:t xml:space="preserve">Id                        : LogicalDrive0 </w:t>
        <w:br/>
        <w:t xml:space="preserve">Name                      : LogicalDrive0 </w:t>
        <w:br/>
        <w:t xml:space="preserve">CapacityBytes             : 1099511627776 </w:t>
        <w:br/>
        <w:t xml:space="preserve">VolumeType                : Mirrored </w:t>
        <w:br/>
        <w:t xml:space="preserve">OptimumIOSizeBytes        : 1048576 </w:t>
        <w:br/>
        <w:t xml:space="preserve">Status                    : @{State=Enabled; Health=OK} </w:t>
        <w:br/>
        <w:t xml:space="preserve">VolumeName                : Volume-ps </w:t>
        <w:br/>
        <w:t xml:space="preserve">RaidControllerID          : 0 </w:t>
        <w:br/>
        <w:t xml:space="preserve">VolumeRaidLevel           : RAID1 </w:t>
        <w:br/>
        <w:t xml:space="preserve">DefaultReadPolicy         : NoReadAhead </w:t>
        <w:br/>
        <w:t xml:space="preserve">DefaultWritePolicy        : WriteBackWithBBU </w:t>
        <w:br/>
        <w:t xml:space="preserve">DefaultCachePolicy        : DirectIO </w:t>
        <w:br/>
        <w:t xml:space="preserve">ConsistencyCheck          : False </w:t>
        <w:br/>
        <w:t xml:space="preserve">SpanNumber                : 1 </w:t>
        <w:br/>
        <w:t xml:space="preserve">NumDrivePerSpan           : 2 </w:t>
        <w:br/>
        <w:t xml:space="preserve">Spans                     : {@{SpanName=Span0; Drives=System.Object[]}} </w:t>
        <w:br/>
        <w:t xml:space="preserve">CurrentReadPolicy         : NoReadAhead </w:t>
        <w:br/>
        <w:t xml:space="preserve">CurrentWritePolicy        : WriteBackWithBBU </w:t>
        <w:br/>
        <w:t xml:space="preserve">CurrentCachePolicy        : DirectIO </w:t>
        <w:br/>
        <w:t xml:space="preserve">AccessPolicy              : ReadWrite </w:t>
        <w:br/>
        <w:t xml:space="preserve">BootEnable                : True </w:t>
        <w:br/>
        <w:t xml:space="preserve">BGIEnable                 : True </w:t>
        <w:br/>
        <w:t xml:space="preserve">SSDCachecadeVolume        : False </w:t>
        <w:br/>
        <w:t xml:space="preserve">SSDCachingEnable          : False </w:t>
        <w:br/>
        <w:t xml:space="preserve">AssociatedCacheCadeVolume : {} </w:t>
        <w:br/>
        <w:t xml:space="preserve">DriveCachePolicy          : Unchanged </w:t>
        <w:br/>
        <w:t xml:space="preserve">OSDriveName               : </w:t>
        <w:br/>
        <w:t>InitializationMode        : UnInit</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5"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w:t>
            </w:r>
          </w:p>
        </w:tc>
        <w:tc>
          <w:tcPr>
            <w:tcW w:w="3585" w:type="pct"/>
            <w:tcBorders>
              <w:top w:val="single" w:sz="6" w:space="0" w:color="000000"/>
              <w:bottom w:val="single" w:sz="6" w:space="0" w:color="000000"/>
            </w:tcBorders>
          </w:tcPr>
          <w:p>
            <w:pPr>
              <w:pStyle w:val="TableText"/>
            </w:pPr>
            <w:r>
              <w:t>逻辑盘资源的ID。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Name</w:t>
            </w:r>
          </w:p>
        </w:tc>
        <w:tc>
          <w:tcPr>
            <w:tcW w:w="3585" w:type="pct"/>
            <w:tcBorders>
              <w:top w:val="single" w:sz="6" w:space="0" w:color="000000"/>
              <w:bottom w:val="single" w:sz="6" w:space="0" w:color="000000"/>
            </w:tcBorders>
          </w:tcPr>
          <w:p>
            <w:pPr>
              <w:pStyle w:val="TableText"/>
            </w:pPr>
            <w:r>
              <w:t>逻辑盘资源的名称。</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CapacityBytes</w:t>
            </w:r>
          </w:p>
        </w:tc>
        <w:tc>
          <w:tcPr>
            <w:tcW w:w="3585" w:type="pct"/>
            <w:tcBorders>
              <w:top w:val="single" w:sz="6" w:space="0" w:color="000000"/>
              <w:bottom w:val="single" w:sz="6" w:space="0" w:color="000000"/>
            </w:tcBorders>
          </w:tcPr>
          <w:p>
            <w:pPr>
              <w:pStyle w:val="TableText"/>
            </w:pPr>
            <w:r>
              <w:t>逻辑盘的容量。</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VolumeType</w:t>
            </w:r>
          </w:p>
        </w:tc>
        <w:tc>
          <w:tcPr>
            <w:tcW w:w="3585" w:type="pct"/>
            <w:tcBorders>
              <w:top w:val="single" w:sz="6" w:space="0" w:color="000000"/>
              <w:bottom w:val="single" w:sz="6" w:space="0" w:color="000000"/>
            </w:tcBorders>
          </w:tcPr>
          <w:p>
            <w:pPr>
              <w:pStyle w:val="TableText"/>
            </w:pPr>
            <w:r>
              <w:t>逻辑盘的冗余类型，包括：</w:t>
            </w:r>
          </w:p>
          <w:p>
            <w:pPr>
              <w:pStyle w:val="ItemListinTable"/>
            </w:pPr>
            <w:r>
              <w:t>RawDevice</w:t>
            </w:r>
          </w:p>
          <w:p>
            <w:pPr>
              <w:pStyle w:val="ItemListinTable"/>
            </w:pPr>
            <w:r>
              <w:t>NonRedundant</w:t>
            </w:r>
          </w:p>
          <w:p>
            <w:pPr>
              <w:pStyle w:val="ItemListinTable"/>
            </w:pPr>
            <w:r>
              <w:t>Mirrored</w:t>
            </w:r>
          </w:p>
          <w:p>
            <w:pPr>
              <w:pStyle w:val="ItemListinTable"/>
            </w:pPr>
            <w:r>
              <w:t>StripedWithParity</w:t>
            </w:r>
          </w:p>
          <w:p>
            <w:pPr>
              <w:pStyle w:val="ItemListinTable"/>
            </w:pPr>
            <w:r>
              <w:t>SpannedMirrors</w:t>
            </w:r>
          </w:p>
          <w:p>
            <w:pPr>
              <w:pStyle w:val="ItemListinTable"/>
            </w:pPr>
            <w:r>
              <w:t>SpannedStripesWithParit y</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OptimumIOSizeBytes</w:t>
            </w:r>
          </w:p>
        </w:tc>
        <w:tc>
          <w:tcPr>
            <w:tcW w:w="3585" w:type="pct"/>
            <w:tcBorders>
              <w:top w:val="single" w:sz="6" w:space="0" w:color="000000"/>
              <w:bottom w:val="single" w:sz="6" w:space="0" w:color="000000"/>
            </w:tcBorders>
          </w:tcPr>
          <w:p>
            <w:pPr>
              <w:pStyle w:val="TableText"/>
            </w:pPr>
            <w:r>
              <w:t>逻辑盘的条带大小。</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Status</w:t>
            </w:r>
          </w:p>
        </w:tc>
        <w:tc>
          <w:tcPr>
            <w:tcW w:w="3585" w:type="pct"/>
            <w:tcBorders>
              <w:top w:val="single" w:sz="6" w:space="0" w:color="000000"/>
              <w:bottom w:val="single" w:sz="6" w:space="0" w:color="000000"/>
            </w:tcBorders>
          </w:tcPr>
          <w:p>
            <w:pPr>
              <w:pStyle w:val="TableText"/>
            </w:pPr>
            <w:r>
              <w:t>逻辑盘的状态，包括：</w:t>
            </w:r>
          </w:p>
          <w:p>
            <w:pPr>
              <w:pStyle w:val="ItemListinTable"/>
            </w:pPr>
            <w:r>
              <w:t>Health：逻辑盘的健康状态</w:t>
            </w:r>
          </w:p>
          <w:p>
            <w:pPr>
              <w:pStyle w:val="ItemListinTable"/>
            </w:pPr>
            <w:r>
              <w:t>State：逻辑盘的使能状态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VolumeName</w:t>
            </w:r>
          </w:p>
        </w:tc>
        <w:tc>
          <w:tcPr>
            <w:tcW w:w="3585" w:type="pct"/>
            <w:tcBorders>
              <w:top w:val="single" w:sz="6" w:space="0" w:color="000000"/>
              <w:bottom w:val="single" w:sz="6" w:space="0" w:color="000000"/>
            </w:tcBorders>
          </w:tcPr>
          <w:p>
            <w:pPr>
              <w:pStyle w:val="TableText"/>
            </w:pPr>
            <w:r>
              <w:t>逻辑盘的名称。</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RaidControllerID</w:t>
            </w:r>
          </w:p>
        </w:tc>
        <w:tc>
          <w:tcPr>
            <w:tcW w:w="3585" w:type="pct"/>
            <w:tcBorders>
              <w:top w:val="single" w:sz="6" w:space="0" w:color="000000"/>
              <w:bottom w:val="single" w:sz="6" w:space="0" w:color="000000"/>
            </w:tcBorders>
          </w:tcPr>
          <w:p>
            <w:pPr>
              <w:pStyle w:val="TableText"/>
            </w:pPr>
            <w:r>
              <w:t>逻辑盘所属控制器的ID。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VolumeRaidLevel</w:t>
            </w:r>
          </w:p>
        </w:tc>
        <w:tc>
          <w:tcPr>
            <w:tcW w:w="3585" w:type="pct"/>
            <w:tcBorders>
              <w:top w:val="single" w:sz="6" w:space="0" w:color="000000"/>
              <w:bottom w:val="single" w:sz="6" w:space="0" w:color="000000"/>
            </w:tcBorders>
          </w:tcPr>
          <w:p>
            <w:pPr>
              <w:pStyle w:val="TableText"/>
            </w:pPr>
            <w:r>
              <w:t>逻辑盘的RAID级别，包括：</w:t>
            </w:r>
          </w:p>
          <w:p>
            <w:pPr>
              <w:pStyle w:val="ItemListinTable"/>
            </w:pPr>
            <w:r>
              <w:t>RAID0</w:t>
            </w:r>
          </w:p>
          <w:p>
            <w:pPr>
              <w:pStyle w:val="ItemListinTable"/>
            </w:pPr>
            <w:r>
              <w:t>RAID1</w:t>
            </w:r>
          </w:p>
          <w:p>
            <w:pPr>
              <w:pStyle w:val="ItemListinTable"/>
            </w:pPr>
            <w:r>
              <w:t>RAID2</w:t>
            </w:r>
          </w:p>
          <w:p>
            <w:pPr>
              <w:pStyle w:val="ItemListinTable"/>
            </w:pPr>
            <w:r>
              <w:t>RAID3</w:t>
            </w:r>
          </w:p>
          <w:p>
            <w:pPr>
              <w:pStyle w:val="ItemListinTable"/>
            </w:pPr>
            <w:r>
              <w:t>RAID4</w:t>
            </w:r>
          </w:p>
          <w:p>
            <w:pPr>
              <w:pStyle w:val="ItemListinTable"/>
            </w:pPr>
            <w:r>
              <w:t>RAID5</w:t>
            </w:r>
          </w:p>
          <w:p>
            <w:pPr>
              <w:pStyle w:val="ItemListinTable"/>
            </w:pPr>
            <w:r>
              <w:t>RAID6</w:t>
            </w:r>
          </w:p>
          <w:p>
            <w:pPr>
              <w:pStyle w:val="ItemListinTable"/>
            </w:pPr>
            <w:r>
              <w:t>RAID10</w:t>
            </w:r>
          </w:p>
          <w:p>
            <w:pPr>
              <w:pStyle w:val="ItemListinTable"/>
            </w:pPr>
            <w:r>
              <w:t>RAID1E</w:t>
            </w:r>
          </w:p>
          <w:p>
            <w:pPr>
              <w:pStyle w:val="ItemListinTable"/>
            </w:pPr>
            <w:r>
              <w:t>RAID20</w:t>
            </w:r>
          </w:p>
          <w:p>
            <w:pPr>
              <w:pStyle w:val="ItemListinTable"/>
            </w:pPr>
            <w:r>
              <w:t>RAID30</w:t>
            </w:r>
          </w:p>
          <w:p>
            <w:pPr>
              <w:pStyle w:val="ItemListinTable"/>
            </w:pPr>
            <w:r>
              <w:t>RAID40</w:t>
            </w:r>
          </w:p>
          <w:p>
            <w:pPr>
              <w:pStyle w:val="ItemListinTable"/>
            </w:pPr>
            <w:r>
              <w:t>RAID50</w:t>
            </w:r>
          </w:p>
          <w:p>
            <w:pPr>
              <w:pStyle w:val="ItemListinTable"/>
            </w:pPr>
            <w:r>
              <w:t>RAID60</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DefaultReadPolicy</w:t>
            </w:r>
          </w:p>
        </w:tc>
        <w:tc>
          <w:tcPr>
            <w:tcW w:w="3585" w:type="pct"/>
            <w:tcBorders>
              <w:top w:val="single" w:sz="6" w:space="0" w:color="000000"/>
              <w:bottom w:val="single" w:sz="6" w:space="0" w:color="000000"/>
            </w:tcBorders>
          </w:tcPr>
          <w:p>
            <w:pPr>
              <w:pStyle w:val="TableText"/>
            </w:pPr>
            <w:r>
              <w:t>逻辑盘默认的读策略，包括：</w:t>
            </w:r>
          </w:p>
          <w:p>
            <w:pPr>
              <w:pStyle w:val="ItemListinTable"/>
            </w:pPr>
            <w:r>
              <w:t>NoReadAhead</w:t>
            </w:r>
          </w:p>
          <w:p>
            <w:pPr>
              <w:pStyle w:val="ItemListinTable"/>
            </w:pPr>
            <w:r>
              <w:t>ReadAhead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DefaultWritePolicy</w:t>
            </w:r>
          </w:p>
        </w:tc>
        <w:tc>
          <w:tcPr>
            <w:tcW w:w="3585" w:type="pct"/>
            <w:tcBorders>
              <w:top w:val="single" w:sz="6" w:space="0" w:color="000000"/>
              <w:bottom w:val="single" w:sz="6" w:space="0" w:color="000000"/>
            </w:tcBorders>
          </w:tcPr>
          <w:p>
            <w:pPr>
              <w:pStyle w:val="TableText"/>
            </w:pPr>
            <w:r>
              <w:t>逻辑盘默认的写策略，包括：</w:t>
            </w:r>
          </w:p>
          <w:p>
            <w:pPr>
              <w:pStyle w:val="ItemListinTable"/>
            </w:pPr>
            <w:r>
              <w:t>WriteThrough</w:t>
            </w:r>
          </w:p>
          <w:p>
            <w:pPr>
              <w:pStyle w:val="ItemListinTable"/>
            </w:pPr>
            <w:r>
              <w:t>WriteBackWithBBU</w:t>
            </w:r>
          </w:p>
          <w:p>
            <w:pPr>
              <w:pStyle w:val="ItemListinTable"/>
            </w:pPr>
            <w:r>
              <w:t>WriteBack</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DefaultCachePolicy</w:t>
            </w:r>
          </w:p>
        </w:tc>
        <w:tc>
          <w:tcPr>
            <w:tcW w:w="3585" w:type="pct"/>
            <w:tcBorders>
              <w:top w:val="single" w:sz="6" w:space="0" w:color="000000"/>
              <w:bottom w:val="single" w:sz="6" w:space="0" w:color="000000"/>
            </w:tcBorders>
          </w:tcPr>
          <w:p>
            <w:pPr>
              <w:pStyle w:val="TableText"/>
            </w:pPr>
            <w:r>
              <w:t>逻辑盘默认的Cache策略，包括：</w:t>
            </w:r>
          </w:p>
          <w:p>
            <w:pPr>
              <w:pStyle w:val="ItemListinTable"/>
            </w:pPr>
            <w:r>
              <w:t>CachedIO</w:t>
            </w:r>
          </w:p>
          <w:p>
            <w:pPr>
              <w:pStyle w:val="ItemListinTable"/>
            </w:pPr>
            <w:r>
              <w:t>DirectIO</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ConsistencyCheck</w:t>
            </w:r>
          </w:p>
        </w:tc>
        <w:tc>
          <w:tcPr>
            <w:tcW w:w="3585" w:type="pct"/>
            <w:tcBorders>
              <w:top w:val="single" w:sz="6" w:space="0" w:color="000000"/>
              <w:bottom w:val="single" w:sz="6" w:space="0" w:color="000000"/>
            </w:tcBorders>
          </w:tcPr>
          <w:p>
            <w:pPr>
              <w:pStyle w:val="TableText"/>
            </w:pPr>
            <w:r>
              <w:t>一致性检查功能的启用状态。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SpanNumber</w:t>
            </w:r>
          </w:p>
        </w:tc>
        <w:tc>
          <w:tcPr>
            <w:tcW w:w="3585" w:type="pct"/>
            <w:tcBorders>
              <w:top w:val="single" w:sz="6" w:space="0" w:color="000000"/>
              <w:bottom w:val="single" w:sz="6" w:space="0" w:color="000000"/>
            </w:tcBorders>
          </w:tcPr>
          <w:p>
            <w:pPr>
              <w:pStyle w:val="TableText"/>
            </w:pPr>
            <w:r>
              <w:t>逻辑盘包含的子组数。</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NumDrivePerSpan</w:t>
            </w:r>
          </w:p>
        </w:tc>
        <w:tc>
          <w:tcPr>
            <w:tcW w:w="3585" w:type="pct"/>
            <w:tcBorders>
              <w:top w:val="single" w:sz="6" w:space="0" w:color="000000"/>
              <w:bottom w:val="single" w:sz="6" w:space="0" w:color="000000"/>
            </w:tcBorders>
          </w:tcPr>
          <w:p>
            <w:pPr>
              <w:pStyle w:val="TableText"/>
            </w:pPr>
            <w:r>
              <w:t>子组包含的成员盘个数。</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Spans</w:t>
            </w:r>
          </w:p>
        </w:tc>
        <w:tc>
          <w:tcPr>
            <w:tcW w:w="3585" w:type="pct"/>
            <w:tcBorders>
              <w:top w:val="single" w:sz="6" w:space="0" w:color="000000"/>
              <w:bottom w:val="single" w:sz="6" w:space="0" w:color="000000"/>
            </w:tcBorders>
          </w:tcPr>
          <w:p>
            <w:pPr>
              <w:pStyle w:val="TableText"/>
            </w:pPr>
            <w:r>
              <w:t>子属性，包括：</w:t>
            </w:r>
          </w:p>
          <w:p>
            <w:pPr>
              <w:pStyle w:val="ItemListinTable"/>
            </w:pPr>
            <w:r>
              <w:t>SpanName：子组名称</w:t>
            </w:r>
          </w:p>
          <w:p>
            <w:pPr>
              <w:pStyle w:val="ItemListinTable"/>
            </w:pPr>
            <w:r>
              <w:t>Drives：子组包含的成员盘列表</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CurrentReadPolicy</w:t>
            </w:r>
          </w:p>
        </w:tc>
        <w:tc>
          <w:tcPr>
            <w:tcW w:w="3585" w:type="pct"/>
            <w:tcBorders>
              <w:top w:val="single" w:sz="6" w:space="0" w:color="000000"/>
              <w:bottom w:val="single" w:sz="6" w:space="0" w:color="000000"/>
            </w:tcBorders>
          </w:tcPr>
          <w:p>
            <w:pPr>
              <w:pStyle w:val="TableText"/>
            </w:pPr>
            <w:r>
              <w:t>逻辑盘当前读策略。</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CurrentWritePolicy</w:t>
            </w:r>
          </w:p>
        </w:tc>
        <w:tc>
          <w:tcPr>
            <w:tcW w:w="3585" w:type="pct"/>
            <w:tcBorders>
              <w:top w:val="single" w:sz="6" w:space="0" w:color="000000"/>
              <w:bottom w:val="single" w:sz="6" w:space="0" w:color="000000"/>
            </w:tcBorders>
          </w:tcPr>
          <w:p>
            <w:pPr>
              <w:pStyle w:val="TableText"/>
            </w:pPr>
            <w:r>
              <w:t>逻辑盘当前写策略。</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CurrentCachePolicy</w:t>
            </w:r>
          </w:p>
        </w:tc>
        <w:tc>
          <w:tcPr>
            <w:tcW w:w="3585" w:type="pct"/>
            <w:tcBorders>
              <w:top w:val="single" w:sz="6" w:space="0" w:color="000000"/>
              <w:bottom w:val="single" w:sz="6" w:space="0" w:color="000000"/>
            </w:tcBorders>
          </w:tcPr>
          <w:p>
            <w:pPr>
              <w:pStyle w:val="TableText"/>
            </w:pPr>
            <w:r>
              <w:t>逻辑盘当前Cache策略。</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AccessPolicy</w:t>
            </w:r>
          </w:p>
        </w:tc>
        <w:tc>
          <w:tcPr>
            <w:tcW w:w="3585" w:type="pct"/>
            <w:tcBorders>
              <w:top w:val="single" w:sz="6" w:space="0" w:color="000000"/>
              <w:bottom w:val="single" w:sz="6" w:space="0" w:color="000000"/>
            </w:tcBorders>
          </w:tcPr>
          <w:p>
            <w:pPr>
              <w:pStyle w:val="TableText"/>
            </w:pPr>
            <w:r>
              <w:t>逻辑盘的访问策略，包括：</w:t>
            </w:r>
          </w:p>
          <w:p>
            <w:pPr>
              <w:pStyle w:val="ItemListinTable"/>
            </w:pPr>
            <w:r>
              <w:t>ReadWrite</w:t>
            </w:r>
          </w:p>
          <w:p>
            <w:pPr>
              <w:pStyle w:val="ItemListinTable"/>
            </w:pPr>
            <w:r>
              <w:t>ReadOnly</w:t>
            </w:r>
          </w:p>
          <w:p>
            <w:pPr>
              <w:pStyle w:val="ItemListinTable"/>
            </w:pPr>
            <w:r>
              <w:t>Blocked</w:t>
            </w:r>
          </w:p>
          <w:p>
            <w:pPr>
              <w:pStyle w:val="ItemListinTable"/>
            </w:pPr>
            <w:r>
              <w:t>Hidden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BootEnable</w:t>
            </w:r>
          </w:p>
        </w:tc>
        <w:tc>
          <w:tcPr>
            <w:tcW w:w="3585" w:type="pct"/>
            <w:tcBorders>
              <w:top w:val="single" w:sz="6" w:space="0" w:color="000000"/>
              <w:bottom w:val="single" w:sz="6" w:space="0" w:color="000000"/>
            </w:tcBorders>
          </w:tcPr>
          <w:p>
            <w:pPr>
              <w:pStyle w:val="TableText"/>
            </w:pPr>
            <w:r>
              <w:t>是否为启动盘。</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BGIEnable</w:t>
            </w:r>
          </w:p>
        </w:tc>
        <w:tc>
          <w:tcPr>
            <w:tcW w:w="3585" w:type="pct"/>
            <w:tcBorders>
              <w:top w:val="single" w:sz="6" w:space="0" w:color="000000"/>
              <w:bottom w:val="single" w:sz="6" w:space="0" w:color="000000"/>
            </w:tcBorders>
          </w:tcPr>
          <w:p>
            <w:pPr>
              <w:pStyle w:val="TableText"/>
            </w:pPr>
            <w:r>
              <w:t>后台初始化使能状态。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SSDCachecadeVolume</w:t>
            </w:r>
          </w:p>
        </w:tc>
        <w:tc>
          <w:tcPr>
            <w:tcW w:w="3585" w:type="pct"/>
            <w:tcBorders>
              <w:top w:val="single" w:sz="6" w:space="0" w:color="000000"/>
              <w:bottom w:val="single" w:sz="6" w:space="0" w:color="000000"/>
            </w:tcBorders>
          </w:tcPr>
          <w:p>
            <w:pPr>
              <w:pStyle w:val="TableText"/>
            </w:pPr>
            <w:r>
              <w:t>是否为CacheCade逻辑盘。</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SSDCachingEnable</w:t>
            </w:r>
          </w:p>
        </w:tc>
        <w:tc>
          <w:tcPr>
            <w:tcW w:w="3585" w:type="pct"/>
            <w:tcBorders>
              <w:top w:val="single" w:sz="6" w:space="0" w:color="000000"/>
              <w:bottom w:val="single" w:sz="6" w:space="0" w:color="000000"/>
            </w:tcBorders>
          </w:tcPr>
          <w:p>
            <w:pPr>
              <w:pStyle w:val="TableText"/>
            </w:pPr>
            <w:r>
              <w:t>是否可使用CacheCade逻辑盘。</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AssociatedCacheCadeVolume</w:t>
            </w:r>
          </w:p>
        </w:tc>
        <w:tc>
          <w:tcPr>
            <w:tcW w:w="3585" w:type="pct"/>
            <w:tcBorders>
              <w:top w:val="single" w:sz="6" w:space="0" w:color="000000"/>
              <w:bottom w:val="single" w:sz="6" w:space="0" w:color="000000"/>
            </w:tcBorders>
          </w:tcPr>
          <w:p>
            <w:pPr>
              <w:pStyle w:val="TableText"/>
            </w:pPr>
            <w:r>
              <w:t>所关联的CacheCade逻辑盘的访问路径。</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DriveCachePolicy</w:t>
            </w:r>
          </w:p>
        </w:tc>
        <w:tc>
          <w:tcPr>
            <w:tcW w:w="3585" w:type="pct"/>
            <w:tcBorders>
              <w:top w:val="single" w:sz="6" w:space="0" w:color="000000"/>
              <w:bottom w:val="single" w:sz="6" w:space="0" w:color="000000"/>
            </w:tcBorders>
          </w:tcPr>
          <w:p>
            <w:pPr>
              <w:pStyle w:val="TableText"/>
            </w:pPr>
            <w:r>
              <w:t>物理盘的Cache策略，包括：</w:t>
            </w:r>
          </w:p>
          <w:p>
            <w:pPr>
              <w:pStyle w:val="ItemListinTable"/>
            </w:pPr>
            <w:r>
              <w:t>Enabled</w:t>
            </w:r>
          </w:p>
          <w:p>
            <w:pPr>
              <w:pStyle w:val="ItemListinTable"/>
            </w:pPr>
            <w:r>
              <w:t>Disabled</w:t>
            </w:r>
          </w:p>
          <w:p>
            <w:pPr>
              <w:pStyle w:val="ItemListinTable"/>
            </w:pPr>
            <w:r>
              <w:t>Unchanged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OSDriveName</w:t>
            </w:r>
          </w:p>
        </w:tc>
        <w:tc>
          <w:tcPr>
            <w:tcW w:w="3585" w:type="pct"/>
            <w:tcBorders>
              <w:top w:val="single" w:sz="6" w:space="0" w:color="000000"/>
              <w:bottom w:val="single" w:sz="6" w:space="0" w:color="000000"/>
            </w:tcBorders>
          </w:tcPr>
          <w:p>
            <w:pPr>
              <w:pStyle w:val="TableText"/>
            </w:pPr>
            <w:r>
              <w:t>逻辑盘对应的OS盘符。</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InitializationMode</w:t>
            </w:r>
          </w:p>
        </w:tc>
        <w:tc>
          <w:tcPr>
            <w:tcW w:w="3585" w:type="pct"/>
            <w:tcBorders>
              <w:top w:val="single" w:sz="6" w:space="0" w:color="000000"/>
              <w:bottom w:val="single" w:sz="6" w:space="0" w:color="000000"/>
            </w:tcBorders>
          </w:tcPr>
          <w:p>
            <w:pPr>
              <w:pStyle w:val="TableText"/>
            </w:pPr>
            <w:r>
              <w:t>逻辑盘初始化模式，包括：</w:t>
            </w:r>
          </w:p>
          <w:p>
            <w:pPr>
              <w:pStyle w:val="ItemListinTable"/>
            </w:pPr>
            <w:r>
              <w:t>UnInit</w:t>
            </w:r>
          </w:p>
          <w:p>
            <w:pPr>
              <w:pStyle w:val="ItemListinTable"/>
            </w:pPr>
            <w:r>
              <w:t>QuickInit</w:t>
            </w:r>
          </w:p>
          <w:p>
            <w:pPr>
              <w:pStyle w:val="ItemListinTable"/>
            </w:pPr>
            <w:r>
              <w:t>FullInit</w:t>
            </w:r>
          </w:p>
        </w:tc>
      </w:tr>
    </w:tbl>
    <w:p/>
    <w:bookmarkStart w:id="274" w:name="_ZH-CN_TOPIC_0151056678"/>
    <w:bookmarkEnd w:id="274"/>
    <w:p>
      <w:pPr>
        <w:pStyle w:val="Heading2"/>
      </w:pPr>
      <w:bookmarkStart w:id="275" w:name="_ZH-CN_TOPIC_0151056678-chtext"/>
      <w:bookmarkStart w:id="276" w:name="_Toc256000089"/>
      <w:r>
        <w:t>修改逻辑盘资源属性</w:t>
      </w:r>
      <w:bookmarkEnd w:id="276"/>
      <w:bookmarkEnd w:id="275"/>
    </w:p>
    <w:p>
      <w:pPr>
        <w:pStyle w:val="BlockLabel"/>
      </w:pPr>
      <w:r>
        <w:t>命令功能</w:t>
      </w:r>
    </w:p>
    <w:p>
      <w:r>
        <w:t>修改指定RAID卡控制器的逻辑盘资源属性。</w:t>
      </w:r>
    </w:p>
    <w:p>
      <w:pPr>
        <w:pStyle w:val="BlockLabel"/>
      </w:pPr>
      <w:r>
        <w:t>命令格式</w:t>
      </w:r>
    </w:p>
    <w:p>
      <w:r>
        <w:rPr>
          <w:b/>
        </w:rPr>
        <w:t>Set-iBMCVolume</w:t>
      </w:r>
      <w:r>
        <w:t xml:space="preserve"> </w:t>
      </w:r>
      <w:r>
        <w:rPr>
          <w:b/>
        </w:rPr>
        <w:t>-</w:t>
      </w:r>
      <w:r>
        <w:rPr>
          <w:b/>
        </w:rPr>
        <w:t>Session</w:t>
      </w:r>
      <w:r>
        <w:t xml:space="preserve"> </w:t>
      </w:r>
      <w:r>
        <w:rPr>
          <w:i/>
        </w:rPr>
        <w:t>&lt;$session&gt;</w:t>
      </w:r>
      <w:r>
        <w:t xml:space="preserve"> </w:t>
      </w:r>
      <w:r>
        <w:rPr>
          <w:b/>
        </w:rPr>
        <w:t xml:space="preserve">-StorageId </w:t>
      </w:r>
      <w:r>
        <w:rPr>
          <w:i/>
        </w:rPr>
        <w:t>&lt;StorageId&gt;</w:t>
      </w:r>
      <w:r>
        <w:rPr>
          <w:b/>
        </w:rPr>
        <w:t xml:space="preserve"> -VolumeId</w:t>
      </w:r>
      <w:r>
        <w:rPr>
          <w:b/>
        </w:rPr>
        <w:t xml:space="preserve"> </w:t>
      </w:r>
      <w:r>
        <w:rPr>
          <w:i/>
        </w:rPr>
        <w:t>&lt;VolumeId&gt;</w:t>
      </w:r>
      <w:r>
        <w:rPr>
          <w:b/>
        </w:rPr>
        <w:t xml:space="preserve"> -VolumeName</w:t>
      </w:r>
      <w:r>
        <w:t xml:space="preserve"> </w:t>
      </w:r>
      <w:r>
        <w:rPr>
          <w:i/>
        </w:rPr>
        <w:t>&lt;VolumeName&gt;</w:t>
      </w:r>
      <w:r>
        <w:t xml:space="preserve"> </w:t>
      </w:r>
      <w:r>
        <w:rPr>
          <w:b/>
        </w:rPr>
        <w:t xml:space="preserve">-DefaultReadPolicy </w:t>
      </w:r>
      <w:r>
        <w:rPr>
          <w:i/>
        </w:rPr>
        <w:t>&lt;DefaultReadPolicy&gt;</w:t>
      </w:r>
      <w:r>
        <w:t xml:space="preserve"> </w:t>
      </w:r>
      <w:r>
        <w:rPr>
          <w:b/>
        </w:rPr>
        <w:t>-DefaultWritePolicy</w:t>
      </w:r>
      <w:r>
        <w:t xml:space="preserve"> </w:t>
      </w:r>
      <w:r>
        <w:rPr>
          <w:i/>
        </w:rPr>
        <w:t>&lt;DefaultWritePolicy&gt;</w:t>
      </w:r>
      <w:r>
        <w:t xml:space="preserve"> </w:t>
      </w:r>
      <w:r>
        <w:rPr>
          <w:b/>
        </w:rPr>
        <w:t>-DefaultCachePolicy</w:t>
      </w:r>
      <w:r>
        <w:t xml:space="preserve"> </w:t>
      </w:r>
      <w:r>
        <w:rPr>
          <w:i/>
        </w:rPr>
        <w:t>&lt;DefaultCachePolicy&gt;</w:t>
      </w:r>
      <w:r>
        <w:t xml:space="preserve"> </w:t>
      </w:r>
      <w:r>
        <w:rPr>
          <w:b/>
        </w:rPr>
        <w:t>-AccessPolicy</w:t>
      </w:r>
      <w:r>
        <w:t xml:space="preserve"> </w:t>
      </w:r>
      <w:r>
        <w:rPr>
          <w:i/>
        </w:rPr>
        <w:t>&lt;AccessPolicy&gt;</w:t>
      </w:r>
      <w:r>
        <w:t xml:space="preserve"> </w:t>
      </w:r>
      <w:r>
        <w:rPr>
          <w:b/>
        </w:rPr>
        <w:t>-DriveCachePolicy</w:t>
      </w:r>
      <w:r>
        <w:t xml:space="preserve"> </w:t>
      </w:r>
      <w:r>
        <w:rPr>
          <w:i/>
        </w:rPr>
        <w:t>&lt;DriveCachePolicy&gt;</w:t>
      </w:r>
      <w:r>
        <w:t xml:space="preserve"> </w:t>
      </w:r>
      <w:r>
        <w:rPr>
          <w:b/>
        </w:rPr>
        <w:t>-BootEnabled</w:t>
      </w:r>
      <w:r>
        <w:t xml:space="preserve"> </w:t>
      </w:r>
      <w:r>
        <w:rPr>
          <w:i/>
        </w:rPr>
        <w:t>&lt;BootEnabled&gt;</w:t>
      </w:r>
      <w:r>
        <w:t xml:space="preserve"> </w:t>
      </w:r>
      <w:r>
        <w:rPr>
          <w:b/>
        </w:rPr>
        <w:t>-BGIEnabled</w:t>
      </w:r>
      <w:r>
        <w:t xml:space="preserve"> </w:t>
      </w:r>
      <w:r>
        <w:rPr>
          <w:i/>
        </w:rPr>
        <w:t>&lt;BGIEnabled&gt;</w:t>
      </w:r>
      <w:r>
        <w:t xml:space="preserve"> </w:t>
      </w:r>
      <w:r>
        <w:rPr>
          <w:b/>
        </w:rPr>
        <w:t>-SSDCachingEnabled</w:t>
      </w:r>
      <w:r>
        <w:t xml:space="preserve"> </w:t>
      </w:r>
      <w:r>
        <w:rPr>
          <w:i/>
        </w:rPr>
        <w:t>&lt;SSDCachingEnabled&gt;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594"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333"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594" w:type="pct"/>
            <w:tcBorders>
              <w:top w:val="single" w:sz="6" w:space="0" w:color="000000"/>
              <w:bottom w:val="single" w:sz="6" w:space="0" w:color="000000"/>
              <w:right w:val="single" w:sz="6" w:space="0" w:color="000000"/>
            </w:tcBorders>
          </w:tcPr>
          <w:p>
            <w:pPr>
              <w:pStyle w:val="TableText"/>
            </w:pPr>
            <w:r>
              <w:t>会话，为必配参数。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&lt;StorageId&gt;</w:t>
            </w:r>
          </w:p>
        </w:tc>
        <w:tc>
          <w:tcPr>
            <w:tcW w:w="1594" w:type="pct"/>
            <w:tcBorders>
              <w:top w:val="single" w:sz="6" w:space="0" w:color="000000"/>
              <w:bottom w:val="single" w:sz="6" w:space="0" w:color="000000"/>
              <w:right w:val="single" w:sz="6" w:space="0" w:color="000000"/>
            </w:tcBorders>
          </w:tcPr>
          <w:p>
            <w:pPr>
              <w:pStyle w:val="TableText"/>
            </w:pPr>
            <w:r>
              <w:t>存储资源的ID。</w:t>
            </w:r>
          </w:p>
        </w:tc>
        <w:tc>
          <w:tcPr>
            <w:tcW w:w="2333" w:type="pct"/>
            <w:tcBorders>
              <w:top w:val="single" w:sz="6" w:space="0" w:color="000000"/>
              <w:bottom w:val="single" w:sz="6" w:space="0" w:color="000000"/>
            </w:tcBorders>
          </w:tcPr>
          <w:p>
            <w:pPr>
              <w:pStyle w:val="TableText"/>
            </w:pPr>
            <w:r>
              <w:t>请根据</w:t>
            </w:r>
            <w:r>
              <w:fldChar w:fldCharType="begin"/>
            </w:r>
            <w:r>
              <w:instrText>REF _ZH-CN_TOPIC_0149803793 \r \h</w:instrText>
            </w:r>
            <w:r>
              <w:fldChar w:fldCharType="separate"/>
            </w:r>
            <w:r>
              <w:t xml:space="preserve">3.64 </w:t>
            </w:r>
            <w:r>
              <w:fldChar w:fldCharType="end"/>
            </w:r>
            <w:r>
              <w:fldChar w:fldCharType="begin"/>
            </w:r>
            <w:r>
              <w:instrText>REF _ZH-CN_TOPIC_0149803793-chtext \h</w:instrText>
            </w:r>
            <w:r>
              <w:fldChar w:fldCharType="separate"/>
            </w:r>
            <w:r>
              <w:t>查询RAID卡控制器信息</w:t>
            </w:r>
            <w:r>
              <w:fldChar w:fldCharType="end"/>
            </w:r>
            <w:r>
              <w:t>中查询到的“Id”字段进行设置。</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&lt;VolumeId&gt;</w:t>
            </w:r>
          </w:p>
        </w:tc>
        <w:tc>
          <w:tcPr>
            <w:tcW w:w="1594" w:type="pct"/>
            <w:tcBorders>
              <w:top w:val="single" w:sz="6" w:space="0" w:color="000000"/>
              <w:bottom w:val="single" w:sz="6" w:space="0" w:color="000000"/>
              <w:right w:val="single" w:sz="6" w:space="0" w:color="000000"/>
            </w:tcBorders>
          </w:tcPr>
          <w:p>
            <w:pPr>
              <w:pStyle w:val="TableText"/>
            </w:pPr>
            <w:r>
              <w:t>逻辑盘资源的ID，为必配参数。</w:t>
            </w:r>
          </w:p>
        </w:tc>
        <w:tc>
          <w:tcPr>
            <w:tcW w:w="2333" w:type="pct"/>
            <w:tcBorders>
              <w:top w:val="single" w:sz="6" w:space="0" w:color="000000"/>
              <w:bottom w:val="single" w:sz="6" w:space="0" w:color="000000"/>
            </w:tcBorders>
          </w:tcPr>
          <w:p>
            <w:pPr>
              <w:pStyle w:val="TableText"/>
            </w:pPr>
            <w:r>
              <w:t>请根据</w:t>
            </w:r>
            <w:r>
              <w:fldChar w:fldCharType="begin"/>
            </w:r>
            <w:r>
              <w:instrText>REF _ZH-CN_TOPIC_0151056681 \r \h</w:instrText>
            </w:r>
            <w:r>
              <w:fldChar w:fldCharType="separate"/>
            </w:r>
            <w:r>
              <w:t xml:space="preserve">3.82 </w:t>
            </w:r>
            <w:r>
              <w:fldChar w:fldCharType="end"/>
            </w:r>
            <w:r>
              <w:fldChar w:fldCharType="begin"/>
            </w:r>
            <w:r>
              <w:instrText>REF _ZH-CN_TOPIC_0151056681-chtext \h</w:instrText>
            </w:r>
            <w:r>
              <w:fldChar w:fldCharType="separate"/>
            </w:r>
            <w:r>
              <w:t>查询逻辑盘资源信息</w:t>
            </w:r>
            <w:r>
              <w:fldChar w:fldCharType="end"/>
            </w:r>
            <w:r>
              <w:t>中查询到的“Id”字段进行设置。</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&lt;VolumeName&gt;</w:t>
            </w:r>
          </w:p>
        </w:tc>
        <w:tc>
          <w:tcPr>
            <w:tcW w:w="1594" w:type="pct"/>
            <w:tcBorders>
              <w:top w:val="single" w:sz="6" w:space="0" w:color="000000"/>
              <w:bottom w:val="single" w:sz="6" w:space="0" w:color="000000"/>
              <w:right w:val="single" w:sz="6" w:space="0" w:color="000000"/>
            </w:tcBorders>
          </w:tcPr>
          <w:p>
            <w:pPr>
              <w:pStyle w:val="TableText"/>
            </w:pPr>
            <w:r>
              <w:t>逻辑盘的名称，为可选参数。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&lt;DefaultReadPolicy&gt;</w:t>
            </w:r>
          </w:p>
        </w:tc>
        <w:tc>
          <w:tcPr>
            <w:tcW w:w="1594" w:type="pct"/>
            <w:tcBorders>
              <w:top w:val="single" w:sz="6" w:space="0" w:color="000000"/>
              <w:bottom w:val="single" w:sz="6" w:space="0" w:color="000000"/>
              <w:right w:val="single" w:sz="6" w:space="0" w:color="000000"/>
            </w:tcBorders>
          </w:tcPr>
          <w:p>
            <w:pPr>
              <w:pStyle w:val="TableText"/>
            </w:pPr>
            <w:r>
              <w:t>逻辑盘默认的读策略，为可选参数。</w:t>
            </w:r>
          </w:p>
        </w:tc>
        <w:tc>
          <w:tcPr>
            <w:tcW w:w="2333" w:type="pct"/>
            <w:tcBorders>
              <w:top w:val="single" w:sz="6" w:space="0" w:color="000000"/>
              <w:bottom w:val="single" w:sz="6" w:space="0" w:color="000000"/>
            </w:tcBorders>
          </w:tcPr>
          <w:p>
            <w:pPr>
              <w:pStyle w:val="ItemListinTable"/>
            </w:pPr>
            <w:r>
              <w:t>NoReadAhead：关闭预读取功能。</w:t>
            </w:r>
          </w:p>
          <w:p>
            <w:pPr>
              <w:pStyle w:val="ItemListinTable"/>
            </w:pPr>
            <w:r>
              <w:t>ReadAhead：使能预读取功能。控制器可以预读取顺序数据或预测需要即将使用到的数据并存储在Cache中。</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&lt;DefaultWritePolicy&gt;</w:t>
            </w:r>
          </w:p>
        </w:tc>
        <w:tc>
          <w:tcPr>
            <w:tcW w:w="1594" w:type="pct"/>
            <w:tcBorders>
              <w:top w:val="single" w:sz="6" w:space="0" w:color="000000"/>
              <w:bottom w:val="single" w:sz="6" w:space="0" w:color="000000"/>
              <w:right w:val="single" w:sz="6" w:space="0" w:color="000000"/>
            </w:tcBorders>
          </w:tcPr>
          <w:p>
            <w:pPr>
              <w:pStyle w:val="TableText"/>
            </w:pPr>
            <w:r>
              <w:t>逻辑盘默认的写策略，为可选参数。</w:t>
            </w:r>
          </w:p>
        </w:tc>
        <w:tc>
          <w:tcPr>
            <w:tcW w:w="2333" w:type="pct"/>
            <w:tcBorders>
              <w:top w:val="single" w:sz="6" w:space="0" w:color="000000"/>
              <w:bottom w:val="single" w:sz="6" w:space="0" w:color="000000"/>
            </w:tcBorders>
          </w:tcPr>
          <w:p>
            <w:pPr>
              <w:pStyle w:val="ItemListinTable"/>
            </w:pPr>
            <w:r>
              <w:t>WriteThrough：当磁盘子系统接受到所有传输数据后，控制器将给主机返回数据传输完成信号。</w:t>
            </w:r>
          </w:p>
          <w:p>
            <w:pPr>
              <w:pStyle w:val="ItemListinTable"/>
            </w:pPr>
            <w:r>
              <w:t>WriteBackWithBBU：在控制器无BBU或BBU损坏的情况下，控制器将自动切换到“WriteThrough”模式。</w:t>
            </w:r>
          </w:p>
          <w:p>
            <w:pPr>
              <w:pStyle w:val="ItemListinTable"/>
            </w:pPr>
            <w:r>
              <w:t>WriteBack：当控制器Cache收到所有的传输数据后，将给主机返回数据传输完成信号。</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&lt;DefaultCachePolicy&gt;</w:t>
            </w:r>
          </w:p>
        </w:tc>
        <w:tc>
          <w:tcPr>
            <w:tcW w:w="1594" w:type="pct"/>
            <w:tcBorders>
              <w:top w:val="single" w:sz="6" w:space="0" w:color="000000"/>
              <w:bottom w:val="single" w:sz="6" w:space="0" w:color="000000"/>
              <w:right w:val="single" w:sz="6" w:space="0" w:color="000000"/>
            </w:tcBorders>
          </w:tcPr>
          <w:p>
            <w:pPr>
              <w:pStyle w:val="TableText"/>
            </w:pPr>
            <w:r>
              <w:t>逻辑盘默认的Cache策略，为可选参数。</w:t>
            </w:r>
          </w:p>
        </w:tc>
        <w:tc>
          <w:tcPr>
            <w:tcW w:w="2333" w:type="pct"/>
            <w:tcBorders>
              <w:top w:val="single" w:sz="6" w:space="0" w:color="000000"/>
              <w:bottom w:val="single" w:sz="6" w:space="0" w:color="000000"/>
            </w:tcBorders>
          </w:tcPr>
          <w:p>
            <w:pPr>
              <w:pStyle w:val="ItemListinTable"/>
            </w:pPr>
            <w:r>
              <w:t>CachedIO：所有读和写均经过RAID控制器Cache处理。仅在配置CacheCade 1.1时需要设置为此参数值，其他场景不推荐。</w:t>
            </w:r>
          </w:p>
          <w:p>
            <w:pPr>
              <w:pStyle w:val="ItemListinTable"/>
            </w:pPr>
            <w:r>
              <w:t>DirectIO：在读、写场景中的定义不同：</w:t>
            </w:r>
          </w:p>
          <w:p>
            <w:pPr>
              <w:pStyle w:val="SubItemListinTable"/>
            </w:pPr>
            <w:r>
              <w:t>在读场景中，直接从物理盘读取数据。“DefaultReadPolicy”设置为“ReadAhead”时除外，此时读数据经过RAID控制器的Cache处理。</w:t>
            </w:r>
          </w:p>
          <w:p>
            <w:pPr>
              <w:pStyle w:val="SubItemListinTable"/>
            </w:pPr>
            <w:r>
              <w:t>在写场景中，写数据经过RAID控制器的Cache处理。“DefaultWritePolicy”设置为“WriteThrough”时除外，此时写数据不经过RAID控制器的Cache处理，直接写入物理盘。</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&lt;AccessPolicy&gt;</w:t>
            </w:r>
          </w:p>
        </w:tc>
        <w:tc>
          <w:tcPr>
            <w:tcW w:w="1594" w:type="pct"/>
            <w:tcBorders>
              <w:top w:val="single" w:sz="6" w:space="0" w:color="000000"/>
              <w:bottom w:val="single" w:sz="6" w:space="0" w:color="000000"/>
              <w:right w:val="single" w:sz="6" w:space="0" w:color="000000"/>
            </w:tcBorders>
          </w:tcPr>
          <w:p>
            <w:pPr>
              <w:pStyle w:val="TableText"/>
            </w:pPr>
            <w:r>
              <w:t>逻辑盘的访问策略，为可选参数。</w:t>
            </w:r>
          </w:p>
        </w:tc>
        <w:tc>
          <w:tcPr>
            <w:tcW w:w="2333" w:type="pct"/>
            <w:tcBorders>
              <w:top w:val="single" w:sz="6" w:space="0" w:color="000000"/>
              <w:bottom w:val="single" w:sz="6" w:space="0" w:color="000000"/>
            </w:tcBorders>
          </w:tcPr>
          <w:p>
            <w:pPr>
              <w:pStyle w:val="ItemListinTable"/>
            </w:pPr>
            <w:r>
              <w:t>ReadWrite：可读可写</w:t>
            </w:r>
          </w:p>
          <w:p>
            <w:pPr>
              <w:pStyle w:val="ItemListinTable"/>
            </w:pPr>
            <w:r>
              <w:t>ReadOnly：只读访问</w:t>
            </w:r>
          </w:p>
          <w:p>
            <w:pPr>
              <w:pStyle w:val="ItemListinTable"/>
            </w:pPr>
            <w:r>
              <w:t>Blocked：禁止访问</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&lt;DriveCachePolicy&gt;</w:t>
            </w:r>
          </w:p>
        </w:tc>
        <w:tc>
          <w:tcPr>
            <w:tcW w:w="1594" w:type="pct"/>
            <w:tcBorders>
              <w:top w:val="single" w:sz="6" w:space="0" w:color="000000"/>
              <w:bottom w:val="single" w:sz="6" w:space="0" w:color="000000"/>
              <w:right w:val="single" w:sz="6" w:space="0" w:color="000000"/>
            </w:tcBorders>
          </w:tcPr>
          <w:p>
            <w:pPr>
              <w:pStyle w:val="TableText"/>
            </w:pPr>
            <w:r>
              <w:t>成员盘的缓存策略，为可选参数。</w:t>
            </w:r>
          </w:p>
        </w:tc>
        <w:tc>
          <w:tcPr>
            <w:tcW w:w="2333" w:type="pct"/>
            <w:tcBorders>
              <w:top w:val="single" w:sz="6" w:space="0" w:color="000000"/>
              <w:bottom w:val="single" w:sz="6" w:space="0" w:color="000000"/>
            </w:tcBorders>
          </w:tcPr>
          <w:p>
            <w:pPr>
              <w:pStyle w:val="ItemListinTable"/>
            </w:pPr>
            <w:r>
              <w:t>Unchanged：保持默认的缓存策略。</w:t>
            </w:r>
          </w:p>
          <w:p>
            <w:pPr>
              <w:pStyle w:val="ItemListinTable"/>
            </w:pPr>
            <w:r>
              <w:t>Enabled：读写过程中数据经过物理盘写Cache，使写性能提升，但当系统意外掉电时，如果没有保护机制，数据会丢失。</w:t>
            </w:r>
          </w:p>
          <w:p>
            <w:pPr>
              <w:pStyle w:val="ItemListinTable"/>
            </w:pPr>
            <w:r>
              <w:t>Disabled：读写过程中数据不经过物理盘写Cache，当系统意外掉电时，数据不会丢失。</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&lt;BootEnabled&gt;</w:t>
            </w:r>
          </w:p>
        </w:tc>
        <w:tc>
          <w:tcPr>
            <w:tcW w:w="1594" w:type="pct"/>
            <w:tcBorders>
              <w:top w:val="single" w:sz="6" w:space="0" w:color="000000"/>
              <w:bottom w:val="single" w:sz="6" w:space="0" w:color="000000"/>
              <w:right w:val="single" w:sz="6" w:space="0" w:color="000000"/>
            </w:tcBorders>
          </w:tcPr>
          <w:p>
            <w:pPr>
              <w:pStyle w:val="TableText"/>
            </w:pPr>
            <w:r>
              <w:t>是否为启动盘，为可选参数。</w:t>
            </w:r>
          </w:p>
        </w:tc>
        <w:tc>
          <w:tcPr>
            <w:tcW w:w="2333" w:type="pct"/>
            <w:tcBorders>
              <w:top w:val="single" w:sz="6" w:space="0" w:color="000000"/>
              <w:bottom w:val="single" w:sz="6" w:space="0" w:color="000000"/>
            </w:tcBorders>
          </w:tcPr>
          <w:p>
            <w:pPr>
              <w:pStyle w:val="TableText"/>
            </w:pPr>
            <w:r>
              <w:t>可设置为“$true或1”，表示设置为启动盘。</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&lt;BGIEnabled&gt;</w:t>
            </w:r>
          </w:p>
        </w:tc>
        <w:tc>
          <w:tcPr>
            <w:tcW w:w="1594" w:type="pct"/>
            <w:tcBorders>
              <w:top w:val="single" w:sz="6" w:space="0" w:color="000000"/>
              <w:bottom w:val="single" w:sz="6" w:space="0" w:color="000000"/>
              <w:right w:val="single" w:sz="6" w:space="0" w:color="000000"/>
            </w:tcBorders>
          </w:tcPr>
          <w:p>
            <w:pPr>
              <w:pStyle w:val="TableText"/>
            </w:pPr>
            <w:r>
              <w:t>是否使能后台初始化，为可选参数。</w:t>
            </w:r>
          </w:p>
        </w:tc>
        <w:tc>
          <w:tcPr>
            <w:tcW w:w="2333" w:type="pct"/>
            <w:tcBorders>
              <w:top w:val="single" w:sz="6" w:space="0" w:color="000000"/>
              <w:bottom w:val="single" w:sz="6" w:space="0" w:color="000000"/>
            </w:tcBorders>
          </w:tcPr>
          <w:p>
            <w:pPr>
              <w:pStyle w:val="ItemListinTable"/>
            </w:pPr>
            <w:r>
              <w:t>$true或1：使能。</w:t>
            </w:r>
          </w:p>
          <w:p>
            <w:pPr>
              <w:pStyle w:val="ItemListinTable"/>
            </w:pPr>
            <w:r>
              <w:t>$false或0：不使能。</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&lt;SSDCachingEnabled&gt;</w:t>
            </w:r>
          </w:p>
        </w:tc>
        <w:tc>
          <w:tcPr>
            <w:tcW w:w="1594" w:type="pct"/>
            <w:tcBorders>
              <w:top w:val="single" w:sz="6" w:space="0" w:color="000000"/>
              <w:bottom w:val="single" w:sz="6" w:space="0" w:color="000000"/>
              <w:right w:val="single" w:sz="6" w:space="0" w:color="000000"/>
            </w:tcBorders>
          </w:tcPr>
          <w:p>
            <w:pPr>
              <w:pStyle w:val="TableText"/>
            </w:pPr>
            <w:r>
              <w:t>是否使用CacheCade逻辑盘做缓存，为可选参数。</w:t>
            </w:r>
          </w:p>
        </w:tc>
        <w:tc>
          <w:tcPr>
            <w:tcW w:w="2333" w:type="pct"/>
            <w:tcBorders>
              <w:top w:val="single" w:sz="6" w:space="0" w:color="000000"/>
              <w:bottom w:val="single" w:sz="6" w:space="0" w:color="000000"/>
            </w:tcBorders>
          </w:tcPr>
          <w:p>
            <w:pPr>
              <w:pStyle w:val="ItemListinTable"/>
            </w:pPr>
            <w:r>
              <w:t>$true或1：使用。</w:t>
            </w:r>
          </w:p>
          <w:p>
            <w:pPr>
              <w:pStyle w:val="ItemListinTable"/>
            </w:pPr>
            <w:r>
              <w:t>$false或0：不使用。</w:t>
            </w:r>
          </w:p>
        </w:tc>
      </w:tr>
    </w:tbl>
    <w:p/>
    <w:p>
      <w:pPr>
        <w:pStyle w:val="BlockLabel"/>
      </w:pPr>
      <w:r>
        <w:t>使用指南</w:t>
      </w:r>
    </w:p>
    <w:p>
      <w:r>
        <w:t>无</w:t>
      </w:r>
    </w:p>
    <w:p>
      <w:pPr>
        <w:pStyle w:val="BlockLabel"/>
      </w:pPr>
      <w:r>
        <w:t>使用实例</w:t>
      </w:r>
    </w:p>
    <w:p>
      <w:pPr>
        <w:pStyle w:val="ItemStep"/>
        <w:numPr>
          <w:ilvl w:val="0"/>
          <w:numId w:val="131"/>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31"/>
        </w:numPr>
      </w:pPr>
      <w:r>
        <w:t>修改指定RAID卡控制器下的逻辑盘资源属性。</w:t>
      </w:r>
    </w:p>
    <w:p>
      <w:pPr>
        <w:pStyle w:val="ItemlistTextTD"/>
      </w:pPr>
      <w:r>
        <w:t xml:space="preserve">PS C:\&gt; </w:t>
      </w:r>
      <w:r>
        <w:rPr>
          <w:b/>
        </w:rPr>
        <w:t>Set-iBMCVolume -Session $session -StorageId RAIDStorage0 -VolumeId LogicalDrive0 -VolumeName Volume1 `</w:t>
      </w:r>
      <w:r>
        <w:t xml:space="preserve"> </w:t>
        <w:br/>
      </w:r>
      <w:r>
        <w:rPr>
          <w:b/>
        </w:rPr>
        <w:t xml:space="preserve">          -DefaultCachePolicy CachedIO -DefaultWritePolicy WriteBack -DefaultReadPolicy ReadAhead `</w:t>
      </w:r>
      <w:r>
        <w:t xml:space="preserve"> </w:t>
        <w:br/>
      </w:r>
      <w:r>
        <w:rPr>
          <w:b/>
        </w:rPr>
        <w:t xml:space="preserve">          -AccessPolicy ReadOnly -DriveCachePolicy Enabled `</w:t>
      </w:r>
      <w:r>
        <w:t xml:space="preserve"> </w:t>
        <w:br/>
      </w:r>
      <w:r>
        <w:rPr>
          <w:b/>
        </w:rPr>
        <w:t xml:space="preserve">          -BootEnabled $true -BGIEnabled $true</w:t>
      </w:r>
    </w:p>
    <w:bookmarkStart w:id="277" w:name="_ZH-CN_TOPIC_0149803799"/>
    <w:bookmarkEnd w:id="277"/>
    <w:p>
      <w:pPr>
        <w:pStyle w:val="Heading2"/>
      </w:pPr>
      <w:bookmarkStart w:id="278" w:name="_ZH-CN_TOPIC_0149803799-chtext"/>
      <w:bookmarkStart w:id="279" w:name="_Toc256000090"/>
      <w:r>
        <w:t>初始化逻辑盘</w:t>
      </w:r>
      <w:bookmarkEnd w:id="279"/>
      <w:bookmarkEnd w:id="278"/>
    </w:p>
    <w:p>
      <w:pPr>
        <w:pStyle w:val="BlockLabel"/>
      </w:pPr>
      <w:r>
        <w:t>命令功能</w:t>
      </w:r>
    </w:p>
    <w:p>
      <w:r>
        <w:t>初始化指定RAID卡控制器的逻辑盘。</w:t>
      </w:r>
    </w:p>
    <w:p>
      <w:pPr>
        <w:pStyle w:val="BlockLabel"/>
      </w:pPr>
      <w:r>
        <w:t>命令格式</w:t>
      </w:r>
    </w:p>
    <w:p>
      <w:r>
        <w:rPr>
          <w:b/>
        </w:rPr>
        <w:t>Initialize-iBMCVolume</w:t>
      </w:r>
      <w:r>
        <w:t xml:space="preserve"> </w:t>
      </w:r>
      <w:r>
        <w:rPr>
          <w:b/>
        </w:rPr>
        <w:t>-</w:t>
      </w:r>
      <w:r>
        <w:rPr>
          <w:b/>
        </w:rPr>
        <w:t>Session</w:t>
      </w:r>
      <w:r>
        <w:t xml:space="preserve"> </w:t>
      </w:r>
      <w:r>
        <w:rPr>
          <w:i/>
        </w:rPr>
        <w:t>&lt;$session&gt;</w:t>
      </w:r>
      <w:r>
        <w:t xml:space="preserve"> </w:t>
      </w:r>
      <w:r>
        <w:rPr>
          <w:b/>
        </w:rPr>
        <w:t xml:space="preserve">-StorageId </w:t>
      </w:r>
      <w:r>
        <w:rPr>
          <w:i/>
        </w:rPr>
        <w:t>&lt;StorageId&gt;</w:t>
      </w:r>
      <w:r>
        <w:t xml:space="preserve"> </w:t>
      </w:r>
      <w:r>
        <w:rPr>
          <w:b/>
        </w:rPr>
        <w:t xml:space="preserve">-VolumeId </w:t>
      </w:r>
      <w:r>
        <w:rPr>
          <w:i/>
        </w:rPr>
        <w:t>&lt;VolumeId&gt;</w:t>
      </w:r>
      <w:r>
        <w:t xml:space="preserve"> </w:t>
      </w:r>
      <w:r>
        <w:rPr>
          <w:b/>
        </w:rPr>
        <w:t>-InitAction</w:t>
      </w:r>
      <w:r>
        <w:t xml:space="preserve"> </w:t>
      </w:r>
      <w:r>
        <w:rPr>
          <w:i/>
        </w:rPr>
        <w:t>&lt;InitAction&gt;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71"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594"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333"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&lt;$session&gt;</w:t>
            </w:r>
          </w:p>
        </w:tc>
        <w:tc>
          <w:tcPr>
            <w:tcW w:w="1594" w:type="pct"/>
            <w:tcBorders>
              <w:top w:val="single" w:sz="6" w:space="0" w:color="000000"/>
              <w:bottom w:val="single" w:sz="6" w:space="0" w:color="000000"/>
              <w:right w:val="single" w:sz="6" w:space="0" w:color="000000"/>
            </w:tcBorders>
          </w:tcPr>
          <w:p>
            <w:pPr>
              <w:pStyle w:val="TableText"/>
            </w:pPr>
            <w:r>
              <w:t>会话，为必配参数。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&lt;StorageId&gt;</w:t>
            </w:r>
          </w:p>
        </w:tc>
        <w:tc>
          <w:tcPr>
            <w:tcW w:w="1594" w:type="pct"/>
            <w:tcBorders>
              <w:top w:val="single" w:sz="6" w:space="0" w:color="000000"/>
              <w:bottom w:val="single" w:sz="6" w:space="0" w:color="000000"/>
              <w:right w:val="single" w:sz="6" w:space="0" w:color="000000"/>
            </w:tcBorders>
          </w:tcPr>
          <w:p>
            <w:pPr>
              <w:pStyle w:val="TableText"/>
            </w:pPr>
            <w:r>
              <w:t>存储资源的ID，为必配参数。</w:t>
            </w:r>
          </w:p>
        </w:tc>
        <w:tc>
          <w:tcPr>
            <w:tcW w:w="2333" w:type="pct"/>
            <w:tcBorders>
              <w:top w:val="single" w:sz="6" w:space="0" w:color="000000"/>
              <w:bottom w:val="single" w:sz="6" w:space="0" w:color="000000"/>
            </w:tcBorders>
          </w:tcPr>
          <w:p>
            <w:pPr>
              <w:pStyle w:val="TableText"/>
            </w:pPr>
            <w:r>
              <w:t>请根据</w:t>
            </w:r>
            <w:r>
              <w:fldChar w:fldCharType="begin"/>
            </w:r>
            <w:r>
              <w:instrText>REF _ZH-CN_TOPIC_0149803793 \r \h</w:instrText>
            </w:r>
            <w:r>
              <w:fldChar w:fldCharType="separate"/>
            </w:r>
            <w:r>
              <w:t xml:space="preserve">3.64 </w:t>
            </w:r>
            <w:r>
              <w:fldChar w:fldCharType="end"/>
            </w:r>
            <w:r>
              <w:fldChar w:fldCharType="begin"/>
            </w:r>
            <w:r>
              <w:instrText>REF _ZH-CN_TOPIC_0149803793-chtext \h</w:instrText>
            </w:r>
            <w:r>
              <w:fldChar w:fldCharType="separate"/>
            </w:r>
            <w:r>
              <w:t>查询RAID卡控制器信息</w:t>
            </w:r>
            <w:r>
              <w:fldChar w:fldCharType="end"/>
            </w:r>
            <w:r>
              <w:t>中查询到的“Id”字段进行设置。</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w:t>
            </w:r>
            <w:r>
              <w:rPr>
                <w:i/>
              </w:rPr>
              <w:t>VolumeId</w:t>
            </w:r>
            <w:r>
              <w:rPr>
                <w:i/>
              </w:rPr>
              <w:t>&gt;</w:t>
            </w:r>
          </w:p>
        </w:tc>
        <w:tc>
          <w:tcPr>
            <w:tcW w:w="1594" w:type="pct"/>
            <w:tcBorders>
              <w:top w:val="single" w:sz="6" w:space="0" w:color="000000"/>
              <w:bottom w:val="single" w:sz="6" w:space="0" w:color="000000"/>
              <w:right w:val="single" w:sz="6" w:space="0" w:color="000000"/>
            </w:tcBorders>
          </w:tcPr>
          <w:p>
            <w:pPr>
              <w:pStyle w:val="TableText"/>
            </w:pPr>
            <w:r>
              <w:t>逻辑盘的ID，为必配参数。</w:t>
            </w:r>
          </w:p>
        </w:tc>
        <w:tc>
          <w:tcPr>
            <w:tcW w:w="2333" w:type="pct"/>
            <w:tcBorders>
              <w:top w:val="single" w:sz="6" w:space="0" w:color="000000"/>
              <w:bottom w:val="single" w:sz="6" w:space="0" w:color="000000"/>
            </w:tcBorders>
          </w:tcPr>
          <w:p>
            <w:pPr>
              <w:pStyle w:val="TableText"/>
            </w:pPr>
            <w:r>
              <w:t>请根据</w:t>
            </w:r>
            <w:r>
              <w:fldChar w:fldCharType="begin"/>
            </w:r>
            <w:r>
              <w:instrText>REF _ZH-CN_TOPIC_0151056681 \r \h</w:instrText>
            </w:r>
            <w:r>
              <w:fldChar w:fldCharType="separate"/>
            </w:r>
            <w:r>
              <w:t xml:space="preserve">3.82 </w:t>
            </w:r>
            <w:r>
              <w:fldChar w:fldCharType="end"/>
            </w:r>
            <w:r>
              <w:fldChar w:fldCharType="begin"/>
            </w:r>
            <w:r>
              <w:instrText>REF _ZH-CN_TOPIC_0151056681-chtext \h</w:instrText>
            </w:r>
            <w:r>
              <w:fldChar w:fldCharType="separate"/>
            </w:r>
            <w:r>
              <w:t>查询逻辑盘资源信息</w:t>
            </w:r>
            <w:r>
              <w:fldChar w:fldCharType="end"/>
            </w:r>
            <w:r>
              <w:t>中查询到的“Id”字段进行设置。</w:t>
            </w:r>
          </w:p>
        </w:tc>
      </w:tr>
      <w:tr>
        <w:tblPrEx>
          <w:tblW w:w="7938" w:type="dxa"/>
          <w:tblInd w:w="1814" w:type="dxa"/>
          <w:tblLayout w:type="fixed"/>
          <w:tblLook w:val="01E0"/>
        </w:tblPrEx>
        <w:trPr>
          <w:cantSplit w:val="0"/>
        </w:trPr>
        <w:tc>
          <w:tcPr>
            <w:tcW w:w="1071" w:type="pct"/>
            <w:tcBorders>
              <w:top w:val="single" w:sz="6" w:space="0" w:color="000000"/>
              <w:bottom w:val="single" w:sz="6" w:space="0" w:color="000000"/>
              <w:right w:val="single" w:sz="6" w:space="0" w:color="000000"/>
            </w:tcBorders>
          </w:tcPr>
          <w:p>
            <w:pPr>
              <w:pStyle w:val="TableText"/>
            </w:pPr>
            <w:r>
              <w:rPr>
                <w:i/>
              </w:rPr>
              <w:t>&lt;InitAction&gt;</w:t>
            </w:r>
          </w:p>
        </w:tc>
        <w:tc>
          <w:tcPr>
            <w:tcW w:w="1594" w:type="pct"/>
            <w:tcBorders>
              <w:top w:val="single" w:sz="6" w:space="0" w:color="000000"/>
              <w:bottom w:val="single" w:sz="6" w:space="0" w:color="000000"/>
              <w:right w:val="single" w:sz="6" w:space="0" w:color="000000"/>
            </w:tcBorders>
          </w:tcPr>
          <w:p>
            <w:pPr>
              <w:pStyle w:val="TableText"/>
            </w:pPr>
            <w:r>
              <w:t>初始化的方式，为必配参数。</w:t>
            </w:r>
          </w:p>
        </w:tc>
        <w:tc>
          <w:tcPr>
            <w:tcW w:w="2333" w:type="pct"/>
            <w:tcBorders>
              <w:top w:val="single" w:sz="6" w:space="0" w:color="000000"/>
              <w:bottom w:val="single" w:sz="6" w:space="0" w:color="000000"/>
            </w:tcBorders>
          </w:tcPr>
          <w:p>
            <w:pPr>
              <w:pStyle w:val="TableText"/>
            </w:pPr>
            <w:r>
              <w:t>支持的初始化方式包括：</w:t>
            </w:r>
          </w:p>
          <w:p>
            <w:pPr>
              <w:pStyle w:val="ItemListinTable"/>
            </w:pPr>
            <w:r>
              <w:t>QuickInit：快速初始化，不会创建任务</w:t>
            </w:r>
          </w:p>
          <w:p>
            <w:pPr>
              <w:pStyle w:val="ItemListinTable"/>
            </w:pPr>
            <w:r>
              <w:t>FullInit：完全初始化，会创建任务</w:t>
            </w:r>
          </w:p>
          <w:p>
            <w:pPr>
              <w:pStyle w:val="ItemListinTable"/>
            </w:pPr>
            <w:r>
              <w:t>CancelInit：取消初始化，不会创建任务</w:t>
            </w:r>
          </w:p>
        </w:tc>
      </w:tr>
    </w:tbl>
    <w:p/>
    <w:p>
      <w:pPr>
        <w:pStyle w:val="BlockLabel"/>
      </w:pPr>
      <w:r>
        <w:t>使用指南</w:t>
      </w:r>
    </w:p>
    <w:p>
      <w:r>
        <w:t>无</w:t>
      </w:r>
    </w:p>
    <w:p>
      <w:pPr>
        <w:pStyle w:val="BlockLabel"/>
      </w:pPr>
      <w:r>
        <w:t>使用实例</w:t>
      </w:r>
    </w:p>
    <w:p>
      <w:pPr>
        <w:pStyle w:val="ItemStep"/>
        <w:numPr>
          <w:ilvl w:val="0"/>
          <w:numId w:val="132"/>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32"/>
        </w:numPr>
      </w:pPr>
      <w:r>
        <w:t>初始化指定RAID卡控制器下的逻辑盘。</w:t>
      </w:r>
    </w:p>
    <w:p>
      <w:pPr>
        <w:pStyle w:val="ItemlistTextTD"/>
      </w:pPr>
      <w:r>
        <w:t xml:space="preserve">PS C:\&gt; </w:t>
      </w:r>
      <w:r>
        <w:rPr>
          <w:b/>
        </w:rPr>
        <w:t>Initialize-iBMCVolume -Session $session -StorageId RAIDStorage0 `</w:t>
      </w:r>
      <w:r>
        <w:t xml:space="preserve"> </w:t>
        <w:br/>
      </w:r>
      <w:r>
        <w:rPr>
          <w:b/>
        </w:rPr>
        <w:t xml:space="preserve">          -VolumeId LogicalDrive0 -InitAction QuickInit</w:t>
      </w:r>
    </w:p>
    <w:bookmarkStart w:id="280" w:name="_ZH-CN_TOPIC_0151056680"/>
    <w:bookmarkEnd w:id="280"/>
    <w:p>
      <w:pPr>
        <w:pStyle w:val="Heading2"/>
      </w:pPr>
      <w:bookmarkStart w:id="281" w:name="_ZH-CN_TOPIC_0151056680-chtext"/>
      <w:bookmarkStart w:id="282" w:name="_Toc256000091"/>
      <w:r>
        <w:t>删除逻辑盘</w:t>
      </w:r>
      <w:bookmarkEnd w:id="282"/>
      <w:bookmarkEnd w:id="281"/>
    </w:p>
    <w:p>
      <w:pPr>
        <w:pStyle w:val="BlockLabel"/>
      </w:pPr>
      <w:r>
        <w:t>命令功能</w:t>
      </w:r>
    </w:p>
    <w:p>
      <w:r>
        <w:t>删除指定RAID卡控制器下的逻辑盘。</w:t>
      </w:r>
    </w:p>
    <w:p>
      <w:pPr>
        <w:pStyle w:val="BlockLabel"/>
      </w:pPr>
      <w:r>
        <w:t>命令格式</w:t>
      </w:r>
    </w:p>
    <w:p>
      <w:r>
        <w:rPr>
          <w:b/>
        </w:rPr>
        <w:t>Remove-iBMCVolume</w:t>
      </w:r>
      <w:r>
        <w:t xml:space="preserve"> </w:t>
      </w:r>
      <w:r>
        <w:rPr>
          <w:b/>
        </w:rPr>
        <w:t>-</w:t>
      </w:r>
      <w:r>
        <w:rPr>
          <w:b/>
        </w:rPr>
        <w:t>Session</w:t>
      </w:r>
      <w:r>
        <w:t xml:space="preserve"> </w:t>
      </w:r>
      <w:r>
        <w:rPr>
          <w:i/>
        </w:rPr>
        <w:t>&lt;$session&gt;</w:t>
      </w:r>
      <w:r>
        <w:t xml:space="preserve"> </w:t>
      </w:r>
      <w:r>
        <w:rPr>
          <w:b/>
        </w:rPr>
        <w:t xml:space="preserve">-StorageId </w:t>
      </w:r>
      <w:r>
        <w:rPr>
          <w:i/>
        </w:rPr>
        <w:t>&lt;StorageId&gt;</w:t>
      </w:r>
      <w:r>
        <w:t xml:space="preserve"> </w:t>
      </w:r>
      <w:r>
        <w:rPr>
          <w:b/>
        </w:rPr>
        <w:t xml:space="preserve">-VolumeId </w:t>
      </w:r>
      <w:r>
        <w:rPr>
          <w:i/>
        </w:rPr>
        <w:t>&lt;VolumeId&gt;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617"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333"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1617" w:type="pct"/>
            <w:tcBorders>
              <w:top w:val="single" w:sz="6" w:space="0" w:color="000000"/>
              <w:bottom w:val="single" w:sz="6" w:space="0" w:color="000000"/>
              <w:right w:val="single" w:sz="6" w:space="0" w:color="000000"/>
            </w:tcBorders>
          </w:tcPr>
          <w:p>
            <w:pPr>
              <w:pStyle w:val="TableText"/>
            </w:pPr>
            <w:r>
              <w:t>会话，为必配参数。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&lt;StorageId&gt;</w:t>
            </w:r>
          </w:p>
        </w:tc>
        <w:tc>
          <w:tcPr>
            <w:tcW w:w="1617" w:type="pct"/>
            <w:tcBorders>
              <w:top w:val="single" w:sz="6" w:space="0" w:color="000000"/>
              <w:bottom w:val="single" w:sz="6" w:space="0" w:color="000000"/>
              <w:right w:val="single" w:sz="6" w:space="0" w:color="000000"/>
            </w:tcBorders>
          </w:tcPr>
          <w:p>
            <w:pPr>
              <w:pStyle w:val="TableText"/>
            </w:pPr>
            <w:r>
              <w:t>存储资源的ID。</w:t>
            </w:r>
          </w:p>
        </w:tc>
        <w:tc>
          <w:tcPr>
            <w:tcW w:w="2333" w:type="pct"/>
            <w:tcBorders>
              <w:top w:val="single" w:sz="6" w:space="0" w:color="000000"/>
              <w:bottom w:val="single" w:sz="6" w:space="0" w:color="000000"/>
            </w:tcBorders>
          </w:tcPr>
          <w:p>
            <w:pPr>
              <w:pStyle w:val="TableText"/>
            </w:pPr>
            <w:r>
              <w:t>请根据</w:t>
            </w:r>
            <w:r>
              <w:fldChar w:fldCharType="begin"/>
            </w:r>
            <w:r>
              <w:instrText>REF _ZH-CN_TOPIC_0149803793 \r \h</w:instrText>
            </w:r>
            <w:r>
              <w:fldChar w:fldCharType="separate"/>
            </w:r>
            <w:r>
              <w:t xml:space="preserve">3.64 </w:t>
            </w:r>
            <w:r>
              <w:fldChar w:fldCharType="end"/>
            </w:r>
            <w:r>
              <w:fldChar w:fldCharType="begin"/>
            </w:r>
            <w:r>
              <w:instrText>REF _ZH-CN_TOPIC_0149803793-chtext \h</w:instrText>
            </w:r>
            <w:r>
              <w:fldChar w:fldCharType="separate"/>
            </w:r>
            <w:r>
              <w:t>查询RAID卡控制器信息</w:t>
            </w:r>
            <w:r>
              <w:fldChar w:fldCharType="end"/>
            </w:r>
            <w:r>
              <w:t>中查询到的“Id”字段进行设置。</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&lt;VolumeId&gt;</w:t>
            </w:r>
          </w:p>
        </w:tc>
        <w:tc>
          <w:tcPr>
            <w:tcW w:w="1617" w:type="pct"/>
            <w:tcBorders>
              <w:top w:val="single" w:sz="6" w:space="0" w:color="000000"/>
              <w:bottom w:val="single" w:sz="6" w:space="0" w:color="000000"/>
              <w:right w:val="single" w:sz="6" w:space="0" w:color="000000"/>
            </w:tcBorders>
          </w:tcPr>
          <w:p>
            <w:pPr>
              <w:pStyle w:val="TableText"/>
            </w:pPr>
            <w:r>
              <w:t>逻辑盘资源的ID，为必配参数。</w:t>
            </w:r>
          </w:p>
        </w:tc>
        <w:tc>
          <w:tcPr>
            <w:tcW w:w="2333" w:type="pct"/>
            <w:tcBorders>
              <w:top w:val="single" w:sz="6" w:space="0" w:color="000000"/>
              <w:bottom w:val="single" w:sz="6" w:space="0" w:color="000000"/>
            </w:tcBorders>
          </w:tcPr>
          <w:p>
            <w:pPr>
              <w:pStyle w:val="TableText"/>
            </w:pPr>
            <w:r>
              <w:t>请根据</w:t>
            </w:r>
            <w:r>
              <w:fldChar w:fldCharType="begin"/>
            </w:r>
            <w:r>
              <w:instrText>REF _ZH-CN_TOPIC_0151056681 \r \h</w:instrText>
            </w:r>
            <w:r>
              <w:fldChar w:fldCharType="separate"/>
            </w:r>
            <w:r>
              <w:t xml:space="preserve">3.82 </w:t>
            </w:r>
            <w:r>
              <w:fldChar w:fldCharType="end"/>
            </w:r>
            <w:r>
              <w:fldChar w:fldCharType="begin"/>
            </w:r>
            <w:r>
              <w:instrText>REF _ZH-CN_TOPIC_0151056681-chtext \h</w:instrText>
            </w:r>
            <w:r>
              <w:fldChar w:fldCharType="separate"/>
            </w:r>
            <w:r>
              <w:t>查询逻辑盘资源信息</w:t>
            </w:r>
            <w:r>
              <w:fldChar w:fldCharType="end"/>
            </w:r>
            <w:r>
              <w:t>中查询到的“Id”字段进行设置。</w:t>
            </w:r>
          </w:p>
        </w:tc>
      </w:tr>
    </w:tbl>
    <w:p/>
    <w:p>
      <w:pPr>
        <w:pStyle w:val="BlockLabel"/>
      </w:pPr>
      <w:r>
        <w:t>使用指南</w:t>
      </w:r>
    </w:p>
    <w:p>
      <w:r>
        <w:t>无</w:t>
      </w:r>
    </w:p>
    <w:p>
      <w:pPr>
        <w:pStyle w:val="BlockLabel"/>
      </w:pPr>
      <w:r>
        <w:t>使用实例</w:t>
      </w:r>
    </w:p>
    <w:p>
      <w:pPr>
        <w:pStyle w:val="ItemStep"/>
        <w:numPr>
          <w:ilvl w:val="0"/>
          <w:numId w:val="133"/>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33"/>
        </w:numPr>
      </w:pPr>
      <w:r>
        <w:t>删除指定RAID卡控制器下的逻辑盘。</w:t>
      </w:r>
    </w:p>
    <w:p>
      <w:pPr>
        <w:pStyle w:val="ItemlistTextTD"/>
      </w:pPr>
      <w:r>
        <w:t xml:space="preserve">PS C:\&gt; </w:t>
      </w:r>
      <w:r>
        <w:rPr>
          <w:b/>
        </w:rPr>
        <w:t>Remove-iBMCVolume -Session $session -StorageId RAIDStorage0 -VolumeId LogicDrive0</w:t>
      </w:r>
      <w:r>
        <w:t xml:space="preserve">         </w:t>
        <w:br/>
        <w:t xml:space="preserve"> </w:t>
        <w:br/>
        <w:t xml:space="preserve">Host         : 10.1.1.2     </w:t>
        <w:br/>
        <w:t xml:space="preserve">Id           : 3     </w:t>
        <w:br/>
        <w:t xml:space="preserve">Name         : volume deletion task     </w:t>
        <w:br/>
        <w:t xml:space="preserve">ActivityName : [10.1.1.2] volume deletion task     </w:t>
        <w:br/>
        <w:t xml:space="preserve">TaskState    : Completed     </w:t>
        <w:br/>
        <w:t xml:space="preserve">StartTime    : 2019-01-06T22:48:09+00:00     </w:t>
        <w:br/>
        <w:t xml:space="preserve">EndTime      : 2019-01-06T22:48:13+00:00     </w:t>
        <w:br/>
        <w:t xml:space="preserve">TaskStatus   : OK     </w:t>
        <w:br/>
        <w:t>TaskPercent  :</w:t>
      </w:r>
    </w:p>
    <w:bookmarkStart w:id="283" w:name="_ZH-CN_TOPIC_0151056679"/>
    <w:bookmarkEnd w:id="283"/>
    <w:p>
      <w:pPr>
        <w:pStyle w:val="Heading2"/>
      </w:pPr>
      <w:bookmarkStart w:id="284" w:name="_ZH-CN_TOPIC_0151056679-chtext"/>
      <w:bookmarkStart w:id="285" w:name="_Toc256000092"/>
      <w:r>
        <w:t>创建逻辑盘</w:t>
      </w:r>
      <w:bookmarkEnd w:id="285"/>
      <w:bookmarkEnd w:id="284"/>
    </w:p>
    <w:p>
      <w:pPr>
        <w:pStyle w:val="BlockLabel"/>
      </w:pPr>
      <w:r>
        <w:t>命令功能</w:t>
      </w:r>
    </w:p>
    <w:p>
      <w:r>
        <w:t>创建指定RAID卡控制器下的逻辑盘。</w:t>
      </w:r>
    </w:p>
    <w:p>
      <w:pPr>
        <w:pStyle w:val="BlockLabel"/>
      </w:pPr>
      <w:r>
        <w:t>命令格式</w:t>
      </w:r>
    </w:p>
    <w:p>
      <w:r>
        <w:rPr>
          <w:b/>
        </w:rPr>
        <w:t>Add-iBMCVolume</w:t>
      </w:r>
      <w:r>
        <w:t xml:space="preserve"> </w:t>
      </w:r>
      <w:r>
        <w:rPr>
          <w:b/>
        </w:rPr>
        <w:t>-</w:t>
      </w:r>
      <w:r>
        <w:rPr>
          <w:b/>
        </w:rPr>
        <w:t>Session</w:t>
      </w:r>
      <w:r>
        <w:t xml:space="preserve"> </w:t>
      </w:r>
      <w:r>
        <w:rPr>
          <w:i/>
        </w:rPr>
        <w:t>&lt;$session&gt;</w:t>
      </w:r>
      <w:r>
        <w:t xml:space="preserve"> </w:t>
      </w:r>
      <w:r>
        <w:rPr>
          <w:b/>
        </w:rPr>
        <w:t>-StorageId</w:t>
      </w:r>
      <w:r>
        <w:rPr>
          <w:b/>
        </w:rPr>
        <w:t xml:space="preserve"> </w:t>
      </w:r>
      <w:r>
        <w:rPr>
          <w:i/>
        </w:rPr>
        <w:t>&lt;StorageId&gt;</w:t>
      </w:r>
      <w:r>
        <w:rPr>
          <w:b/>
        </w:rPr>
        <w:t xml:space="preserve"> -CacheCade</w:t>
      </w:r>
      <w:r>
        <w:t xml:space="preserve"> </w:t>
      </w:r>
      <w:r>
        <w:rPr>
          <w:i/>
        </w:rPr>
        <w:t>&lt;CacheCade&gt;</w:t>
      </w:r>
      <w:r>
        <w:t xml:space="preserve"> </w:t>
      </w:r>
      <w:r>
        <w:rPr>
          <w:b/>
        </w:rPr>
        <w:t xml:space="preserve">-RAIDLevel </w:t>
      </w:r>
      <w:r>
        <w:rPr>
          <w:i/>
        </w:rPr>
        <w:t>&lt;RAIDLevel&gt;</w:t>
      </w:r>
      <w:r>
        <w:t xml:space="preserve"> </w:t>
      </w:r>
      <w:r>
        <w:rPr>
          <w:b/>
        </w:rPr>
        <w:t>-Drives</w:t>
      </w:r>
      <w:r>
        <w:t xml:space="preserve"> </w:t>
      </w:r>
      <w:r>
        <w:rPr>
          <w:i/>
        </w:rPr>
        <w:t>&lt;Drives&gt;</w:t>
      </w:r>
      <w:r>
        <w:t xml:space="preserve"> </w:t>
      </w:r>
      <w:r>
        <w:rPr>
          <w:b/>
        </w:rPr>
        <w:t>-VolumeName</w:t>
      </w:r>
      <w:r>
        <w:t xml:space="preserve"> </w:t>
      </w:r>
      <w:r>
        <w:rPr>
          <w:i/>
        </w:rPr>
        <w:t>&lt;VolumeName&gt;</w:t>
      </w:r>
      <w:r>
        <w:t xml:space="preserve"> </w:t>
      </w:r>
      <w:r>
        <w:rPr>
          <w:b/>
        </w:rPr>
        <w:t>-StripSize</w:t>
      </w:r>
      <w:r>
        <w:t xml:space="preserve"> </w:t>
      </w:r>
      <w:r>
        <w:rPr>
          <w:i/>
        </w:rPr>
        <w:t>&lt;StripSize&gt;</w:t>
      </w:r>
      <w:r>
        <w:t xml:space="preserve"> </w:t>
      </w:r>
      <w:r>
        <w:rPr>
          <w:b/>
        </w:rPr>
        <w:t>-CapacityMB</w:t>
      </w:r>
      <w:r>
        <w:t xml:space="preserve"> </w:t>
      </w:r>
      <w:r>
        <w:rPr>
          <w:i/>
        </w:rPr>
        <w:t>&lt;CapacityMB&gt;</w:t>
      </w:r>
      <w:r>
        <w:t xml:space="preserve"> </w:t>
      </w:r>
      <w:r>
        <w:rPr>
          <w:b/>
        </w:rPr>
        <w:t>-DefaultReadPolicy</w:t>
      </w:r>
      <w:r>
        <w:t xml:space="preserve"> </w:t>
      </w:r>
      <w:r>
        <w:rPr>
          <w:i/>
        </w:rPr>
        <w:t>&lt;DefaultReadPolicy&gt;</w:t>
      </w:r>
      <w:r>
        <w:t xml:space="preserve"> </w:t>
      </w:r>
      <w:r>
        <w:rPr>
          <w:b/>
        </w:rPr>
        <w:t>-DefaultWritePolicy</w:t>
      </w:r>
      <w:r>
        <w:t xml:space="preserve"> </w:t>
      </w:r>
      <w:r>
        <w:rPr>
          <w:i/>
        </w:rPr>
        <w:t>&lt;DefaultWritePolicy&gt;</w:t>
      </w:r>
      <w:r>
        <w:t xml:space="preserve"> </w:t>
      </w:r>
      <w:r>
        <w:rPr>
          <w:b/>
        </w:rPr>
        <w:t>-DefaultCachePolicy</w:t>
      </w:r>
      <w:r>
        <w:t xml:space="preserve"> </w:t>
      </w:r>
      <w:r>
        <w:rPr>
          <w:i/>
        </w:rPr>
        <w:t>&lt;DefaultCachePolicy&gt;</w:t>
      </w:r>
      <w:r>
        <w:t xml:space="preserve"> </w:t>
      </w:r>
      <w:r>
        <w:rPr>
          <w:b/>
        </w:rPr>
        <w:t>-AccessPolicy</w:t>
      </w:r>
      <w:r>
        <w:t xml:space="preserve"> </w:t>
      </w:r>
      <w:r>
        <w:rPr>
          <w:i/>
        </w:rPr>
        <w:t xml:space="preserve">&lt;AccessPolicy&gt; </w:t>
      </w:r>
      <w:r>
        <w:rPr>
          <w:b/>
          <w:i/>
        </w:rPr>
        <w:t>-DriveCachePolicy</w:t>
      </w:r>
      <w:r>
        <w:rPr>
          <w:i/>
        </w:rPr>
        <w:t xml:space="preserve"> </w:t>
      </w:r>
      <w:r>
        <w:rPr>
          <w:i/>
        </w:rPr>
        <w:t>&lt;DriveCachePolicy&gt;</w:t>
      </w:r>
      <w:r>
        <w:t xml:space="preserve"> </w:t>
      </w:r>
      <w:r>
        <w:rPr>
          <w:b/>
        </w:rPr>
        <w:t>-InitMode</w:t>
      </w:r>
      <w:r>
        <w:t xml:space="preserve"> </w:t>
      </w:r>
      <w:r>
        <w:rPr>
          <w:i/>
        </w:rPr>
        <w:t xml:space="preserve">&lt;InitMode&gt; </w:t>
      </w:r>
      <w:r>
        <w:rPr>
          <w:b/>
          <w:i/>
        </w:rPr>
        <w:t>-SpanNumber</w:t>
      </w:r>
      <w:r>
        <w:rPr>
          <w:i/>
        </w:rPr>
        <w:t xml:space="preserve"> </w:t>
      </w:r>
      <w:r>
        <w:rPr>
          <w:i/>
        </w:rPr>
        <w:t>&lt;SpanNumber&gt;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617"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333"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1617" w:type="pct"/>
            <w:tcBorders>
              <w:top w:val="single" w:sz="6" w:space="0" w:color="000000"/>
              <w:bottom w:val="single" w:sz="6" w:space="0" w:color="000000"/>
              <w:right w:val="single" w:sz="6" w:space="0" w:color="000000"/>
            </w:tcBorders>
          </w:tcPr>
          <w:p>
            <w:pPr>
              <w:pStyle w:val="TableText"/>
            </w:pPr>
            <w:r>
              <w:t>会话，为必配参数。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w:t>
            </w:r>
            <w:r>
              <w:rPr>
                <w:i/>
              </w:rPr>
              <w:t>Storage</w:t>
            </w:r>
            <w:r>
              <w:rPr>
                <w:i/>
              </w:rPr>
              <w:t>Id&gt;</w:t>
            </w:r>
          </w:p>
        </w:tc>
        <w:tc>
          <w:tcPr>
            <w:tcW w:w="1617" w:type="pct"/>
            <w:tcBorders>
              <w:top w:val="single" w:sz="6" w:space="0" w:color="000000"/>
              <w:bottom w:val="single" w:sz="6" w:space="0" w:color="000000"/>
              <w:right w:val="single" w:sz="6" w:space="0" w:color="000000"/>
            </w:tcBorders>
          </w:tcPr>
          <w:p>
            <w:pPr>
              <w:pStyle w:val="TableText"/>
            </w:pPr>
            <w:r>
              <w:t>存储资源的ID，为必配参数。</w:t>
            </w:r>
          </w:p>
        </w:tc>
        <w:tc>
          <w:tcPr>
            <w:tcW w:w="2333" w:type="pct"/>
            <w:tcBorders>
              <w:top w:val="single" w:sz="6" w:space="0" w:color="000000"/>
              <w:bottom w:val="single" w:sz="6" w:space="0" w:color="000000"/>
            </w:tcBorders>
          </w:tcPr>
          <w:p>
            <w:pPr>
              <w:pStyle w:val="TableText"/>
            </w:pPr>
            <w:r>
              <w:t>请根据</w:t>
            </w:r>
            <w:r>
              <w:fldChar w:fldCharType="begin"/>
            </w:r>
            <w:r>
              <w:instrText>REF _ZH-CN_TOPIC_0149803793 \r \h</w:instrText>
            </w:r>
            <w:r>
              <w:fldChar w:fldCharType="separate"/>
            </w:r>
            <w:r>
              <w:t xml:space="preserve">3.64 </w:t>
            </w:r>
            <w:r>
              <w:fldChar w:fldCharType="end"/>
            </w:r>
            <w:r>
              <w:fldChar w:fldCharType="begin"/>
            </w:r>
            <w:r>
              <w:instrText>REF _ZH-CN_TOPIC_0149803793-chtext \h</w:instrText>
            </w:r>
            <w:r>
              <w:fldChar w:fldCharType="separate"/>
            </w:r>
            <w:r>
              <w:t>查询RAID卡控制器信息</w:t>
            </w:r>
            <w:r>
              <w:fldChar w:fldCharType="end"/>
            </w:r>
            <w:r>
              <w:t>中查询到的“Id”字段进行设置。</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&lt;CacheCade&gt;</w:t>
            </w:r>
          </w:p>
        </w:tc>
        <w:tc>
          <w:tcPr>
            <w:tcW w:w="1617" w:type="pct"/>
            <w:tcBorders>
              <w:top w:val="single" w:sz="6" w:space="0" w:color="000000"/>
              <w:bottom w:val="single" w:sz="6" w:space="0" w:color="000000"/>
              <w:right w:val="single" w:sz="6" w:space="0" w:color="000000"/>
            </w:tcBorders>
          </w:tcPr>
          <w:p>
            <w:pPr>
              <w:pStyle w:val="TableText"/>
            </w:pPr>
            <w:r>
              <w:t>是否创建为CacheCade逻辑盘。</w:t>
            </w:r>
          </w:p>
        </w:tc>
        <w:tc>
          <w:tcPr>
            <w:tcW w:w="2333" w:type="pct"/>
            <w:tcBorders>
              <w:top w:val="single" w:sz="6" w:space="0" w:color="000000"/>
              <w:bottom w:val="single" w:sz="6" w:space="0" w:color="000000"/>
            </w:tcBorders>
          </w:tcPr>
          <w:p>
            <w:pPr>
              <w:pStyle w:val="ItemListinTable"/>
            </w:pPr>
            <w:r>
              <w:t>当创建CacheCade逻辑盘时，必须设置为“$true或1”。</w:t>
            </w:r>
          </w:p>
          <w:p>
            <w:pPr>
              <w:pStyle w:val="ItemListinTable"/>
            </w:pPr>
            <w:r>
              <w:t>当创建非CacheCade逻辑盘时，为选配参数，可设置为“$false或0”。</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&lt;RAIDLevel&gt;</w:t>
            </w:r>
          </w:p>
        </w:tc>
        <w:tc>
          <w:tcPr>
            <w:tcW w:w="1617" w:type="pct"/>
            <w:tcBorders>
              <w:top w:val="single" w:sz="6" w:space="0" w:color="000000"/>
              <w:bottom w:val="single" w:sz="6" w:space="0" w:color="000000"/>
              <w:right w:val="single" w:sz="6" w:space="0" w:color="000000"/>
            </w:tcBorders>
          </w:tcPr>
          <w:p>
            <w:pPr>
              <w:pStyle w:val="TableText"/>
            </w:pPr>
            <w:r>
              <w:t>逻辑盘的RAID级别，为必配参数。</w:t>
            </w:r>
          </w:p>
        </w:tc>
        <w:tc>
          <w:tcPr>
            <w:tcW w:w="2333" w:type="pct"/>
            <w:tcBorders>
              <w:top w:val="single" w:sz="6" w:space="0" w:color="000000"/>
              <w:bottom w:val="single" w:sz="6" w:space="0" w:color="000000"/>
            </w:tcBorders>
          </w:tcPr>
          <w:p>
            <w:pPr>
              <w:pStyle w:val="ItemListinTable"/>
            </w:pPr>
            <w:r>
              <w:t>RAID0</w:t>
            </w:r>
          </w:p>
          <w:p>
            <w:pPr>
              <w:pStyle w:val="ItemListinTable"/>
            </w:pPr>
            <w:r>
              <w:t>RAID1</w:t>
            </w:r>
          </w:p>
          <w:p>
            <w:pPr>
              <w:pStyle w:val="ItemListinTable"/>
            </w:pPr>
            <w:r>
              <w:t>RAID5</w:t>
            </w:r>
          </w:p>
          <w:p>
            <w:pPr>
              <w:pStyle w:val="ItemListinTable"/>
            </w:pPr>
            <w:r>
              <w:t>RAID6</w:t>
            </w:r>
          </w:p>
          <w:p>
            <w:pPr>
              <w:pStyle w:val="ItemListinTable"/>
            </w:pPr>
            <w:r>
              <w:t>RAID10</w:t>
            </w:r>
          </w:p>
          <w:p>
            <w:pPr>
              <w:pStyle w:val="ItemListinTable"/>
            </w:pPr>
            <w:r>
              <w:t>RAID50</w:t>
            </w:r>
          </w:p>
          <w:p>
            <w:pPr>
              <w:pStyle w:val="ItemListinTable"/>
            </w:pPr>
            <w:r>
              <w:t>RAID60</w:t>
            </w:r>
          </w:p>
          <w:p>
            <w:pPr>
              <w:pStyle w:val="NotesHeadinginTable"/>
            </w:pPr>
            <w:r>
              <w:t>说明</w:t>
            </w:r>
          </w:p>
          <w:p>
            <w:pPr>
              <w:pStyle w:val="NotesTextListinTable"/>
            </w:pPr>
            <w:r>
              <w:t>创建CacheCade逻辑盘时，只能配置为RAID0、RAID1。</w:t>
            </w:r>
          </w:p>
          <w:p>
            <w:pPr>
              <w:pStyle w:val="NotesTextListinTable"/>
            </w:pPr>
            <w:r>
              <w:t>在已存在的驱动器组上添加逻辑盘时，不需设置此参数。</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&lt;Drives&gt;</w:t>
            </w:r>
          </w:p>
        </w:tc>
        <w:tc>
          <w:tcPr>
            <w:tcW w:w="1617" w:type="pct"/>
            <w:tcBorders>
              <w:top w:val="single" w:sz="6" w:space="0" w:color="000000"/>
              <w:bottom w:val="single" w:sz="6" w:space="0" w:color="000000"/>
              <w:right w:val="single" w:sz="6" w:space="0" w:color="000000"/>
            </w:tcBorders>
          </w:tcPr>
          <w:p>
            <w:pPr>
              <w:pStyle w:val="TableText"/>
            </w:pPr>
            <w:r>
              <w:t>成员盘列表，为必配参数。</w:t>
            </w:r>
          </w:p>
        </w:tc>
        <w:tc>
          <w:tcPr>
            <w:tcW w:w="2333" w:type="pct"/>
            <w:tcBorders>
              <w:top w:val="single" w:sz="6" w:space="0" w:color="000000"/>
              <w:bottom w:val="single" w:sz="6" w:space="0" w:color="000000"/>
            </w:tcBorders>
          </w:tcPr>
          <w:p>
            <w:pPr>
              <w:pStyle w:val="TableText"/>
            </w:pPr>
            <w:r>
              <w:t>格式为：[disk1,disk2,...,diskN]</w:t>
            </w:r>
          </w:p>
          <w:p>
            <w:pPr>
              <w:pStyle w:val="NotesHeadinginTable"/>
            </w:pPr>
            <w:r>
              <w:t>说明</w:t>
            </w:r>
          </w:p>
          <w:p>
            <w:pPr>
              <w:pStyle w:val="NotesTextListinTable"/>
            </w:pPr>
            <w:r>
              <w:t>成员盘的接口类型、存储介质必须相同。</w:t>
            </w:r>
          </w:p>
          <w:p>
            <w:pPr>
              <w:pStyle w:val="NotesTextListinTable"/>
            </w:pPr>
            <w:r>
              <w:t>在已存在的驱动器组上添加逻辑盘时，此处只需填写可使用的驱动器组任意一个物理盘的ID即可。</w:t>
            </w:r>
          </w:p>
          <w:p>
            <w:pPr>
              <w:pStyle w:val="NotesTextListinTable"/>
            </w:pPr>
            <w:r>
              <w:t>请根据</w:t>
            </w:r>
            <w:r>
              <w:fldChar w:fldCharType="begin"/>
            </w:r>
            <w:r>
              <w:instrText>REF _ZH-CN_TOPIC_0149803796 \r \h</w:instrText>
            </w:r>
            <w:r>
              <w:fldChar w:fldCharType="separate"/>
            </w:r>
            <w:r>
              <w:t xml:space="preserve">3.67 </w:t>
            </w:r>
            <w:r>
              <w:fldChar w:fldCharType="end"/>
            </w:r>
            <w:r>
              <w:fldChar w:fldCharType="begin"/>
            </w:r>
            <w:r>
              <w:instrText>REF _ZH-CN_TOPIC_0149803796-chtext \h</w:instrText>
            </w:r>
            <w:r>
              <w:fldChar w:fldCharType="separate"/>
            </w:r>
            <w:r>
              <w:t>查询驱动器信息</w:t>
            </w:r>
            <w:r>
              <w:fldChar w:fldCharType="end"/>
            </w:r>
            <w:r>
              <w:t>中查询到的</w:t>
            </w:r>
            <w:r>
              <w:rPr>
                <w:rFonts w:hint="eastAsia"/>
              </w:rPr>
              <w:t>“</w:t>
            </w:r>
            <w:r>
              <w:t>FirmwareStatus</w:t>
            </w:r>
            <w:r>
              <w:rPr>
                <w:rFonts w:hint="eastAsia"/>
              </w:rPr>
              <w:t>”</w:t>
            </w:r>
            <w:r>
              <w:t>为</w:t>
            </w:r>
            <w:r>
              <w:rPr>
                <w:rFonts w:hint="eastAsia"/>
              </w:rPr>
              <w:t>“</w:t>
            </w:r>
            <w:r>
              <w:t>UnconfiguredGood</w:t>
            </w:r>
            <w:r>
              <w:rPr>
                <w:rFonts w:hint="eastAsia"/>
              </w:rPr>
              <w:t>”</w:t>
            </w:r>
            <w:r>
              <w:t>的“DriveID”字段进行设置。</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&lt;VolumeName&gt;</w:t>
            </w:r>
          </w:p>
        </w:tc>
        <w:tc>
          <w:tcPr>
            <w:tcW w:w="1617" w:type="pct"/>
            <w:tcBorders>
              <w:top w:val="single" w:sz="6" w:space="0" w:color="000000"/>
              <w:bottom w:val="single" w:sz="6" w:space="0" w:color="000000"/>
              <w:right w:val="single" w:sz="6" w:space="0" w:color="000000"/>
            </w:tcBorders>
          </w:tcPr>
          <w:p>
            <w:pPr>
              <w:pStyle w:val="TableText"/>
            </w:pPr>
            <w:r>
              <w:t>逻辑盘的名称，为可选参数。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&lt;StripSize&gt;</w:t>
            </w:r>
          </w:p>
        </w:tc>
        <w:tc>
          <w:tcPr>
            <w:tcW w:w="1617" w:type="pct"/>
            <w:tcBorders>
              <w:top w:val="single" w:sz="6" w:space="0" w:color="000000"/>
              <w:bottom w:val="single" w:sz="6" w:space="0" w:color="000000"/>
              <w:right w:val="single" w:sz="6" w:space="0" w:color="000000"/>
            </w:tcBorders>
          </w:tcPr>
          <w:p>
            <w:pPr>
              <w:pStyle w:val="TableText"/>
            </w:pPr>
            <w:r>
              <w:t>逻辑盘条带大小，为可选参数。</w:t>
            </w:r>
          </w:p>
        </w:tc>
        <w:tc>
          <w:tcPr>
            <w:tcW w:w="2333" w:type="pct"/>
            <w:tcBorders>
              <w:top w:val="single" w:sz="6" w:space="0" w:color="000000"/>
              <w:bottom w:val="single" w:sz="6" w:space="0" w:color="000000"/>
            </w:tcBorders>
          </w:tcPr>
          <w:p>
            <w:pPr>
              <w:pStyle w:val="TableText"/>
            </w:pPr>
            <w:r>
              <w:t>单位为字节，可设置为：</w:t>
            </w:r>
          </w:p>
          <w:p>
            <w:pPr>
              <w:pStyle w:val="ItemListinTable"/>
            </w:pPr>
            <w:r>
              <w:t>65536</w:t>
            </w:r>
          </w:p>
          <w:p>
            <w:pPr>
              <w:pStyle w:val="ItemListinTable"/>
            </w:pPr>
            <w:r>
              <w:t>131072</w:t>
            </w:r>
          </w:p>
          <w:p>
            <w:pPr>
              <w:pStyle w:val="ItemListinTable"/>
            </w:pPr>
            <w:r>
              <w:t>262144</w:t>
            </w:r>
          </w:p>
          <w:p>
            <w:pPr>
              <w:pStyle w:val="ItemListinTable"/>
            </w:pPr>
            <w:r>
              <w:t>524288</w:t>
            </w:r>
          </w:p>
          <w:p>
            <w:pPr>
              <w:pStyle w:val="ItemListinTable"/>
            </w:pPr>
            <w:r>
              <w:t>1048576</w:t>
            </w:r>
          </w:p>
          <w:p>
            <w:pPr>
              <w:pStyle w:val="NotesHeadinginTable"/>
            </w:pPr>
            <w:r>
              <w:t>说明</w:t>
            </w:r>
          </w:p>
          <w:p>
            <w:pPr>
              <w:pStyle w:val="NotesTextinTable"/>
            </w:pPr>
            <w:r>
              <w:t>创建CacheCade逻辑盘时不需设置此参数。</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&lt;CapacityMB&gt;</w:t>
            </w:r>
          </w:p>
        </w:tc>
        <w:tc>
          <w:tcPr>
            <w:tcW w:w="1617" w:type="pct"/>
            <w:tcBorders>
              <w:top w:val="single" w:sz="6" w:space="0" w:color="000000"/>
              <w:bottom w:val="single" w:sz="6" w:space="0" w:color="000000"/>
              <w:right w:val="single" w:sz="6" w:space="0" w:color="000000"/>
            </w:tcBorders>
          </w:tcPr>
          <w:p>
            <w:pPr>
              <w:pStyle w:val="TableText"/>
            </w:pPr>
            <w:r>
              <w:t>逻辑盘容量，为可选参数。</w:t>
            </w:r>
          </w:p>
        </w:tc>
        <w:tc>
          <w:tcPr>
            <w:tcW w:w="2333" w:type="pct"/>
            <w:tcBorders>
              <w:top w:val="single" w:sz="6" w:space="0" w:color="000000"/>
              <w:bottom w:val="single" w:sz="6" w:space="0" w:color="000000"/>
            </w:tcBorders>
          </w:tcPr>
          <w:p>
            <w:pPr>
              <w:pStyle w:val="TableText"/>
            </w:pPr>
            <w:r>
              <w:t>整数，单位为字节。必须为1048576（1MB）的整数倍 。</w:t>
            </w:r>
          </w:p>
          <w:p>
            <w:pPr>
              <w:pStyle w:val="NotesHeadinginTable"/>
            </w:pPr>
            <w:r>
              <w:t>说明</w:t>
            </w:r>
          </w:p>
          <w:p>
            <w:pPr>
              <w:pStyle w:val="NotesTextinTable"/>
            </w:pPr>
            <w:r>
              <w:t>创建CacheCade逻辑盘时不需设置此参数。</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&lt;DefaultReadPolicy&gt;</w:t>
            </w:r>
          </w:p>
        </w:tc>
        <w:tc>
          <w:tcPr>
            <w:tcW w:w="1617" w:type="pct"/>
            <w:tcBorders>
              <w:top w:val="single" w:sz="6" w:space="0" w:color="000000"/>
              <w:bottom w:val="single" w:sz="6" w:space="0" w:color="000000"/>
              <w:right w:val="single" w:sz="6" w:space="0" w:color="000000"/>
            </w:tcBorders>
          </w:tcPr>
          <w:p>
            <w:pPr>
              <w:pStyle w:val="TableText"/>
            </w:pPr>
            <w:r>
              <w:t>逻辑盘默认的读策略，为可选参数。</w:t>
            </w:r>
          </w:p>
        </w:tc>
        <w:tc>
          <w:tcPr>
            <w:tcW w:w="2333" w:type="pct"/>
            <w:tcBorders>
              <w:top w:val="single" w:sz="6" w:space="0" w:color="000000"/>
              <w:bottom w:val="single" w:sz="6" w:space="0" w:color="000000"/>
            </w:tcBorders>
          </w:tcPr>
          <w:p>
            <w:pPr>
              <w:pStyle w:val="ItemListinTable"/>
            </w:pPr>
            <w:r>
              <w:t>NoReadAhead：关闭预读取功能。</w:t>
            </w:r>
          </w:p>
          <w:p>
            <w:pPr>
              <w:pStyle w:val="ItemListinTable"/>
            </w:pPr>
            <w:r>
              <w:t>ReadAhead：使能预读取功能。控制器可以预读取顺序数据或预测需要即将使用到的数据并存储在Cache中。</w:t>
            </w:r>
          </w:p>
          <w:p>
            <w:pPr>
              <w:pStyle w:val="NotesHeadinginTable"/>
            </w:pPr>
            <w:r>
              <w:t>说明</w:t>
            </w:r>
          </w:p>
          <w:p>
            <w:pPr>
              <w:pStyle w:val="NotesTextinTable"/>
            </w:pPr>
            <w:r>
              <w:t>创建CacheCade逻辑盘时不需设置此参数。</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&lt;DefaultWritePolicy&gt;</w:t>
            </w:r>
          </w:p>
        </w:tc>
        <w:tc>
          <w:tcPr>
            <w:tcW w:w="1617" w:type="pct"/>
            <w:tcBorders>
              <w:top w:val="single" w:sz="6" w:space="0" w:color="000000"/>
              <w:bottom w:val="single" w:sz="6" w:space="0" w:color="000000"/>
              <w:right w:val="single" w:sz="6" w:space="0" w:color="000000"/>
            </w:tcBorders>
          </w:tcPr>
          <w:p>
            <w:pPr>
              <w:pStyle w:val="TableText"/>
            </w:pPr>
            <w:r>
              <w:t>逻辑盘默认的写策略，为可选参数。</w:t>
            </w:r>
          </w:p>
        </w:tc>
        <w:tc>
          <w:tcPr>
            <w:tcW w:w="2333" w:type="pct"/>
            <w:tcBorders>
              <w:top w:val="single" w:sz="6" w:space="0" w:color="000000"/>
              <w:bottom w:val="single" w:sz="6" w:space="0" w:color="000000"/>
            </w:tcBorders>
          </w:tcPr>
          <w:p>
            <w:pPr>
              <w:pStyle w:val="ItemListinTable"/>
            </w:pPr>
            <w:r>
              <w:t>WriteThrough：当磁盘子系统接受到所有传输数据后，控制器将给主机返回数据传输完成信号。</w:t>
            </w:r>
          </w:p>
          <w:p>
            <w:pPr>
              <w:pStyle w:val="ItemListinTable"/>
            </w:pPr>
            <w:r>
              <w:t>WriteBackWithBBU：在控制器无BBU或BBU损坏的情况下，控制器将自动切换到“WriteThrough”模式。</w:t>
            </w:r>
          </w:p>
          <w:p>
            <w:pPr>
              <w:pStyle w:val="ItemListinTable"/>
            </w:pPr>
            <w:r>
              <w:t>WriteBack：当控制器Cache收到所有的传输数据后，将给主机返回数据传输完成信号。</w:t>
            </w:r>
          </w:p>
          <w:p>
            <w:pPr>
              <w:pStyle w:val="NotesHeadinginTable"/>
            </w:pPr>
            <w:r>
              <w:t>说明</w:t>
            </w:r>
          </w:p>
          <w:p>
            <w:pPr>
              <w:pStyle w:val="NotesTextinTable"/>
            </w:pPr>
            <w:r>
              <w:t>创建CacheCade逻辑盘时不可设置为“WriteBack”。</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&lt;DefaultCachePolicy&gt;</w:t>
            </w:r>
          </w:p>
        </w:tc>
        <w:tc>
          <w:tcPr>
            <w:tcW w:w="1617" w:type="pct"/>
            <w:tcBorders>
              <w:top w:val="single" w:sz="6" w:space="0" w:color="000000"/>
              <w:bottom w:val="single" w:sz="6" w:space="0" w:color="000000"/>
              <w:right w:val="single" w:sz="6" w:space="0" w:color="000000"/>
            </w:tcBorders>
          </w:tcPr>
          <w:p>
            <w:pPr>
              <w:pStyle w:val="TableText"/>
            </w:pPr>
            <w:r>
              <w:t>逻辑盘默认的Cache策略，为可选参数。</w:t>
            </w:r>
          </w:p>
        </w:tc>
        <w:tc>
          <w:tcPr>
            <w:tcW w:w="2333" w:type="pct"/>
            <w:tcBorders>
              <w:top w:val="single" w:sz="6" w:space="0" w:color="000000"/>
              <w:bottom w:val="single" w:sz="6" w:space="0" w:color="000000"/>
            </w:tcBorders>
          </w:tcPr>
          <w:p>
            <w:pPr>
              <w:pStyle w:val="ItemListinTable"/>
            </w:pPr>
            <w:r>
              <w:t>CachedIO：所有读和写均经过RAID控制器Cache处理。仅在配置CacheCade 1.1时需要设置为此参数值，其他场景不推荐。</w:t>
            </w:r>
          </w:p>
          <w:p>
            <w:pPr>
              <w:pStyle w:val="ItemListinTable"/>
            </w:pPr>
            <w:r>
              <w:t>DirectIO：在读、写场景中的定义不同：</w:t>
            </w:r>
          </w:p>
          <w:p>
            <w:pPr>
              <w:pStyle w:val="SubItemListinTable"/>
            </w:pPr>
            <w:r>
              <w:t>在读场景中，直接从物理盘读取数据。“DefaultReadPolicy”设置为“ReadAhead”时除外，此时读数据经过RAID控制器的Cache处理。</w:t>
            </w:r>
          </w:p>
          <w:p>
            <w:pPr>
              <w:pStyle w:val="SubItemListinTable"/>
            </w:pPr>
            <w:r>
              <w:t>在写场景中，写数据经过RAID控制器的Cache处理。“DefaultWritePolicy”设置为“WriteThrough”时除外，此时写数据不经过RAID控制器的Cache处理，直接写入物理盘。</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&lt;AccessPolicy&gt;</w:t>
            </w:r>
          </w:p>
        </w:tc>
        <w:tc>
          <w:tcPr>
            <w:tcW w:w="1617" w:type="pct"/>
            <w:tcBorders>
              <w:top w:val="single" w:sz="6" w:space="0" w:color="000000"/>
              <w:bottom w:val="single" w:sz="6" w:space="0" w:color="000000"/>
              <w:right w:val="single" w:sz="6" w:space="0" w:color="000000"/>
            </w:tcBorders>
          </w:tcPr>
          <w:p>
            <w:pPr>
              <w:pStyle w:val="TableText"/>
            </w:pPr>
            <w:r>
              <w:t>逻辑盘的访问策略，为可选参数。</w:t>
            </w:r>
          </w:p>
        </w:tc>
        <w:tc>
          <w:tcPr>
            <w:tcW w:w="2333" w:type="pct"/>
            <w:tcBorders>
              <w:top w:val="single" w:sz="6" w:space="0" w:color="000000"/>
              <w:bottom w:val="single" w:sz="6" w:space="0" w:color="000000"/>
            </w:tcBorders>
          </w:tcPr>
          <w:p>
            <w:pPr>
              <w:pStyle w:val="TableText"/>
            </w:pPr>
            <w:r>
              <w:t>支持的策略包括：</w:t>
            </w:r>
          </w:p>
          <w:p>
            <w:pPr>
              <w:pStyle w:val="ItemListinTable"/>
            </w:pPr>
            <w:r>
              <w:t>ReadWrite：可读可写</w:t>
            </w:r>
          </w:p>
          <w:p>
            <w:pPr>
              <w:pStyle w:val="ItemListinTable"/>
            </w:pPr>
            <w:r>
              <w:t>ReadOnly：只读访问</w:t>
            </w:r>
          </w:p>
          <w:p>
            <w:pPr>
              <w:pStyle w:val="ItemListinTable"/>
            </w:pPr>
            <w:r>
              <w:t>Blocked：禁止访问</w:t>
            </w:r>
          </w:p>
          <w:p>
            <w:pPr>
              <w:pStyle w:val="NotesHeadinginTable"/>
            </w:pPr>
            <w:r>
              <w:t>说明</w:t>
            </w:r>
          </w:p>
          <w:p>
            <w:pPr>
              <w:pStyle w:val="NotesTextinTable"/>
            </w:pPr>
            <w:r>
              <w:t>创建CacheCade逻辑盘时不需设置此参数。</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&lt;DriveCachePolicy&gt;</w:t>
            </w:r>
          </w:p>
        </w:tc>
        <w:tc>
          <w:tcPr>
            <w:tcW w:w="1617" w:type="pct"/>
            <w:tcBorders>
              <w:top w:val="single" w:sz="6" w:space="0" w:color="000000"/>
              <w:bottom w:val="single" w:sz="6" w:space="0" w:color="000000"/>
              <w:right w:val="single" w:sz="6" w:space="0" w:color="000000"/>
            </w:tcBorders>
          </w:tcPr>
          <w:p>
            <w:pPr>
              <w:pStyle w:val="TableText"/>
            </w:pPr>
            <w:r>
              <w:t>成员盘的缓存策略，为可选参数。</w:t>
            </w:r>
          </w:p>
        </w:tc>
        <w:tc>
          <w:tcPr>
            <w:tcW w:w="2333" w:type="pct"/>
            <w:tcBorders>
              <w:top w:val="single" w:sz="6" w:space="0" w:color="000000"/>
              <w:bottom w:val="single" w:sz="6" w:space="0" w:color="000000"/>
            </w:tcBorders>
          </w:tcPr>
          <w:p>
            <w:pPr>
              <w:pStyle w:val="TableText"/>
            </w:pPr>
            <w:r>
              <w:t>支持的策略包括：</w:t>
            </w:r>
          </w:p>
          <w:p>
            <w:pPr>
              <w:pStyle w:val="ItemListinTable"/>
            </w:pPr>
            <w:r>
              <w:t>Unchanged：保持默认的缓存策略。</w:t>
            </w:r>
          </w:p>
          <w:p>
            <w:pPr>
              <w:pStyle w:val="ItemListinTable"/>
            </w:pPr>
            <w:r>
              <w:t>Enabled：读写过程中数据经过物理盘写Cache，使写性能提升，但当系统意外掉电时，如果没有保护机制，数据会丢失。</w:t>
            </w:r>
          </w:p>
          <w:p>
            <w:pPr>
              <w:pStyle w:val="ItemListinTable"/>
            </w:pPr>
            <w:r>
              <w:t>Disabled：读写过程中数据不经过物理盘写Cache，当系统意外掉电时，数据不会丢失。</w:t>
            </w:r>
          </w:p>
          <w:p>
            <w:pPr>
              <w:pStyle w:val="NotesHeadinginTable"/>
            </w:pPr>
            <w:r>
              <w:t>说明</w:t>
            </w:r>
          </w:p>
          <w:p>
            <w:pPr>
              <w:pStyle w:val="NotesTextinTable"/>
            </w:pPr>
            <w:r>
              <w:t>创建CacheCade逻辑盘时不需设置此参数。</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&lt;InitMode&gt;</w:t>
            </w:r>
          </w:p>
        </w:tc>
        <w:tc>
          <w:tcPr>
            <w:tcW w:w="1617" w:type="pct"/>
            <w:tcBorders>
              <w:top w:val="single" w:sz="6" w:space="0" w:color="000000"/>
              <w:bottom w:val="single" w:sz="6" w:space="0" w:color="000000"/>
              <w:right w:val="single" w:sz="6" w:space="0" w:color="000000"/>
            </w:tcBorders>
          </w:tcPr>
          <w:p>
            <w:pPr>
              <w:pStyle w:val="TableText"/>
            </w:pPr>
            <w:r>
              <w:t>逻辑盘初始化模式，为可选参数。</w:t>
            </w:r>
          </w:p>
        </w:tc>
        <w:tc>
          <w:tcPr>
            <w:tcW w:w="2333" w:type="pct"/>
            <w:tcBorders>
              <w:top w:val="single" w:sz="6" w:space="0" w:color="000000"/>
              <w:bottom w:val="single" w:sz="6" w:space="0" w:color="000000"/>
            </w:tcBorders>
          </w:tcPr>
          <w:p>
            <w:pPr>
              <w:pStyle w:val="ItemListinTable"/>
            </w:pPr>
            <w:r>
              <w:t>UnInit：不进行初始化。</w:t>
            </w:r>
          </w:p>
          <w:p>
            <w:pPr>
              <w:pStyle w:val="ItemListinTable"/>
            </w:pPr>
            <w:r>
              <w:t>QuickInit：只把逻辑盘的首尾10MByte空间进行全写0操作，随后此逻辑盘的状态就变为“Optimal”。</w:t>
            </w:r>
          </w:p>
          <w:p>
            <w:pPr>
              <w:pStyle w:val="ItemListinTable"/>
            </w:pPr>
            <w:r>
              <w:t>FullInit：需要把整个逻辑盘都初始化为0，才会结束初始化过程，在此之前逻辑盘状态为“initialization”。</w:t>
            </w:r>
          </w:p>
          <w:p>
            <w:pPr>
              <w:pStyle w:val="NotesHeadinginTable"/>
            </w:pPr>
            <w:r>
              <w:t>说明</w:t>
            </w:r>
          </w:p>
          <w:p>
            <w:pPr>
              <w:pStyle w:val="NotesTextinTable"/>
            </w:pPr>
            <w:r>
              <w:t>创建CacheCade逻辑盘时不需设置此参数。</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&lt;SpanNumber&gt;</w:t>
            </w:r>
          </w:p>
        </w:tc>
        <w:tc>
          <w:tcPr>
            <w:tcW w:w="1617" w:type="pct"/>
            <w:tcBorders>
              <w:top w:val="single" w:sz="6" w:space="0" w:color="000000"/>
              <w:bottom w:val="single" w:sz="6" w:space="0" w:color="000000"/>
              <w:right w:val="single" w:sz="6" w:space="0" w:color="000000"/>
            </w:tcBorders>
          </w:tcPr>
          <w:p>
            <w:pPr>
              <w:pStyle w:val="TableText"/>
            </w:pPr>
            <w:r>
              <w:t>逻辑盘子组个数，为可选参数。</w:t>
            </w:r>
          </w:p>
        </w:tc>
        <w:tc>
          <w:tcPr>
            <w:tcW w:w="2333" w:type="pct"/>
            <w:tcBorders>
              <w:top w:val="single" w:sz="6" w:space="0" w:color="000000"/>
              <w:bottom w:val="single" w:sz="6" w:space="0" w:color="000000"/>
            </w:tcBorders>
          </w:tcPr>
          <w:p>
            <w:pPr>
              <w:pStyle w:val="ItemListinTable"/>
            </w:pPr>
            <w:r>
              <w:t>创建RAID0/RAID1/RAID5/RAID6时，此参数为1。</w:t>
            </w:r>
          </w:p>
          <w:p>
            <w:pPr>
              <w:pStyle w:val="ItemListinTable"/>
            </w:pPr>
            <w:r>
              <w:t>创建RAID10/RAID50/RAID60时，此参数可设置为2~8。</w:t>
            </w:r>
          </w:p>
          <w:p>
            <w:pPr>
              <w:pStyle w:val="NotesHeadinginTable"/>
            </w:pPr>
            <w:r>
              <w:t>说明</w:t>
            </w:r>
          </w:p>
          <w:p>
            <w:pPr>
              <w:pStyle w:val="NotesTextListinTable"/>
            </w:pPr>
            <w:r>
              <w:t>创建CacheCade逻辑盘时不需设置此参数。</w:t>
            </w:r>
          </w:p>
          <w:p>
            <w:pPr>
              <w:pStyle w:val="NotesTextListinTable"/>
            </w:pPr>
            <w:r>
              <w:t>在已存在的驱动器组上添加逻辑盘时，不需设置此参数</w:t>
            </w:r>
          </w:p>
        </w:tc>
      </w:tr>
    </w:tbl>
    <w:p/>
    <w:p>
      <w:pPr>
        <w:pStyle w:val="BlockLabel"/>
      </w:pPr>
      <w:r>
        <w:t>使用指南</w:t>
      </w:r>
    </w:p>
    <w:p>
      <w:r>
        <w:t>无</w:t>
      </w:r>
    </w:p>
    <w:p>
      <w:pPr>
        <w:pStyle w:val="BlockLabel"/>
      </w:pPr>
      <w:r>
        <w:t>使用实例</w:t>
      </w:r>
    </w:p>
    <w:p>
      <w:pPr>
        <w:pStyle w:val="ItemStep"/>
        <w:numPr>
          <w:ilvl w:val="0"/>
          <w:numId w:val="134"/>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34"/>
        </w:numPr>
      </w:pPr>
      <w:r>
        <w:t>创建逻辑盘。</w:t>
      </w:r>
    </w:p>
    <w:p>
      <w:pPr>
        <w:pStyle w:val="ItemlistTextTD"/>
      </w:pPr>
      <w:r>
        <w:t xml:space="preserve">PS C:\&gt; </w:t>
      </w:r>
      <w:r>
        <w:rPr>
          <w:b/>
        </w:rPr>
        <w:t>$Drives = ,@(0, 1)</w:t>
      </w:r>
      <w:r>
        <w:t xml:space="preserve"> </w:t>
        <w:br/>
        <w:t xml:space="preserve">PS C:\&gt; </w:t>
      </w:r>
      <w:r>
        <w:rPr>
          <w:b/>
        </w:rPr>
        <w:t>$Volumes = Add-iBMCVolume -Session $session -StorageId RAIDStorage0 -CacheCade $false -RAIDLevel RAID1 -Drives $Drives</w:t>
      </w:r>
      <w:r>
        <w:t xml:space="preserve"> </w:t>
        <w:br/>
        <w:t xml:space="preserve"> </w:t>
        <w:br/>
        <w:t xml:space="preserve">Host         : 10.1.1.2 </w:t>
        <w:br/>
        <w:t xml:space="preserve">Id           : 4 </w:t>
        <w:br/>
        <w:t xml:space="preserve">Name         : volume creation task </w:t>
        <w:br/>
        <w:t xml:space="preserve">ActivityName : [10.1.1.2] volume creation task </w:t>
        <w:br/>
        <w:t xml:space="preserve">TaskState    : Completed </w:t>
        <w:br/>
        <w:t xml:space="preserve">StartTime    : 2019-01-07T09:37:15+00:00 </w:t>
        <w:br/>
        <w:t xml:space="preserve">EndTime      : 2019-01-07T09:37:29+00:00 </w:t>
        <w:br/>
        <w:t xml:space="preserve">TaskStatus   : OK </w:t>
        <w:br/>
        <w:t>TaskPercent  :</w:t>
      </w:r>
    </w:p>
    <w:bookmarkStart w:id="286" w:name="_ZH-CN_TOPIC_0151056682"/>
    <w:bookmarkEnd w:id="286"/>
    <w:p>
      <w:pPr>
        <w:pStyle w:val="Heading2"/>
      </w:pPr>
      <w:bookmarkStart w:id="287" w:name="_ZH-CN_TOPIC_0151056682-chtext"/>
      <w:bookmarkStart w:id="288" w:name="_Toc256000093"/>
      <w:r>
        <w:t>一键收集iBMC日志</w:t>
      </w:r>
      <w:bookmarkEnd w:id="288"/>
      <w:bookmarkEnd w:id="287"/>
    </w:p>
    <w:p>
      <w:pPr>
        <w:pStyle w:val="BlockLabel"/>
      </w:pPr>
      <w:r>
        <w:t>命令功能</w:t>
      </w:r>
    </w:p>
    <w:p>
      <w:r>
        <w:t>收集单板所有模块的维护相关信息。</w:t>
      </w:r>
    </w:p>
    <w:p>
      <w:pPr>
        <w:pStyle w:val="BlockLabel"/>
      </w:pPr>
      <w:r>
        <w:t>命令格式</w:t>
      </w:r>
    </w:p>
    <w:p>
      <w:r>
        <w:rPr>
          <w:b/>
        </w:rPr>
        <w:t>Export-iBMCMaintenanceInfo -Session</w:t>
      </w:r>
      <w:r>
        <w:t xml:space="preserve"> </w:t>
      </w:r>
      <w:r>
        <w:rPr>
          <w:i/>
        </w:rPr>
        <w:t>&lt;$session&gt;</w:t>
      </w:r>
      <w:r>
        <w:t xml:space="preserve"> </w:t>
      </w:r>
      <w:r>
        <w:rPr>
          <w:b/>
        </w:rPr>
        <w:t xml:space="preserve">-ExportTo </w:t>
      </w:r>
      <w:r>
        <w:rPr>
          <w:i/>
        </w:rPr>
        <w:t>&lt;ExportTo&gt;</w:t>
      </w:r>
      <w:r>
        <w:t xml:space="preserve"> </w:t>
      </w:r>
      <w:r>
        <w:rPr>
          <w:b/>
        </w:rPr>
        <w:t>-SecureEnabled</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20"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934"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044"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&lt;$session&gt;</w:t>
            </w:r>
          </w:p>
        </w:tc>
        <w:tc>
          <w:tcPr>
            <w:tcW w:w="1934" w:type="pct"/>
            <w:tcBorders>
              <w:top w:val="single" w:sz="6" w:space="0" w:color="000000"/>
              <w:bottom w:val="single" w:sz="6" w:space="0" w:color="000000"/>
              <w:right w:val="single" w:sz="6" w:space="0" w:color="000000"/>
            </w:tcBorders>
          </w:tcPr>
          <w:p>
            <w:pPr>
              <w:pStyle w:val="TableText"/>
            </w:pPr>
            <w:r>
              <w:t>会话，为必配参数。</w:t>
            </w:r>
          </w:p>
        </w:tc>
        <w:tc>
          <w:tcPr>
            <w:tcW w:w="2044"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&lt;ExportTo&gt;</w:t>
            </w:r>
          </w:p>
        </w:tc>
        <w:tc>
          <w:tcPr>
            <w:tcW w:w="1934" w:type="pct"/>
            <w:tcBorders>
              <w:top w:val="single" w:sz="6" w:space="0" w:color="000000"/>
              <w:bottom w:val="single" w:sz="6" w:space="0" w:color="000000"/>
              <w:right w:val="single" w:sz="6" w:space="0" w:color="000000"/>
            </w:tcBorders>
          </w:tcPr>
          <w:p>
            <w:pPr>
              <w:pStyle w:val="TableText"/>
            </w:pPr>
            <w:r>
              <w:t>导出配置文件的路径，为必配参数。</w:t>
            </w:r>
          </w:p>
        </w:tc>
        <w:tc>
          <w:tcPr>
            <w:tcW w:w="2044" w:type="pct"/>
            <w:tcBorders>
              <w:top w:val="single" w:sz="6" w:space="0" w:color="000000"/>
              <w:bottom w:val="single" w:sz="6" w:space="0" w:color="000000"/>
            </w:tcBorders>
          </w:tcPr>
          <w:p>
            <w:pPr>
              <w:pStyle w:val="ItemListinTable"/>
            </w:pPr>
            <w:r>
              <w:t>使用iBMC本地临时目录时，必须为“/tmp”目录，而且要指定一个文件名。</w:t>
            </w:r>
          </w:p>
          <w:p>
            <w:pPr>
              <w:pStyle w:val="ItemListinTable"/>
            </w:pPr>
            <w:r>
              <w:t>使用远程目录时：</w:t>
            </w:r>
          </w:p>
          <w:p>
            <w:pPr>
              <w:pStyle w:val="SubItemListinTable"/>
            </w:pPr>
            <w:r>
              <w:t>当启用交互式（设置</w:t>
            </w:r>
            <w:r>
              <w:rPr>
                <w:b/>
              </w:rPr>
              <w:t>-SecureEnabled</w:t>
            </w:r>
            <w:r>
              <w:t>）时，会先弹出远程协议的用户名和密码输入对话框；文件路径输入形式为“文件传输协议://远程服务器IP地址/目录/文件名”。</w:t>
            </w:r>
          </w:p>
          <w:p>
            <w:pPr>
              <w:pStyle w:val="SubItemListinTable"/>
            </w:pPr>
            <w:r>
              <w:t>当关闭交互式（不设置</w:t>
            </w:r>
            <w:r>
              <w:rPr>
                <w:b/>
              </w:rPr>
              <w:t>-SecureEnabled</w:t>
            </w:r>
            <w:r>
              <w:t>）时，文件路径输入形式为“文件传输协议://用户名:密码@远程服务器IP地址/目录/文件名”。</w:t>
            </w:r>
          </w:p>
          <w:p>
            <w:pPr>
              <w:pStyle w:val="SubItemListinTable"/>
            </w:pPr>
            <w:r>
              <w:t>文件传输协议包括HTTPS、SCP、SFTP、CIFS、NFS。</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t>-SecureEnabled</w:t>
            </w:r>
          </w:p>
        </w:tc>
        <w:tc>
          <w:tcPr>
            <w:tcW w:w="1934" w:type="pct"/>
            <w:tcBorders>
              <w:top w:val="single" w:sz="6" w:space="0" w:color="000000"/>
              <w:bottom w:val="single" w:sz="6" w:space="0" w:color="000000"/>
              <w:right w:val="single" w:sz="6" w:space="0" w:color="000000"/>
            </w:tcBorders>
          </w:tcPr>
          <w:p>
            <w:pPr>
              <w:pStyle w:val="TableText"/>
            </w:pPr>
            <w:r>
              <w:t>交互式使能开关，为可选参数，命令中添加设置该参数时，即可开启交互式。建议使用远程目录时设置该功能，以使操作更安全。</w:t>
            </w:r>
          </w:p>
        </w:tc>
        <w:tc>
          <w:tcPr>
            <w:tcW w:w="2044" w:type="pct"/>
            <w:tcBorders>
              <w:top w:val="single" w:sz="6" w:space="0" w:color="000000"/>
              <w:bottom w:val="single" w:sz="6" w:space="0" w:color="000000"/>
            </w:tcBorders>
          </w:tcPr>
          <w:p>
            <w:pPr>
              <w:pStyle w:val="TableText"/>
            </w:pPr>
            <w:r>
              <w:t>-</w:t>
            </w:r>
          </w:p>
        </w:tc>
      </w:tr>
    </w:tbl>
    <w:p/>
    <w:p>
      <w:pPr>
        <w:pStyle w:val="BlockLabel"/>
      </w:pPr>
      <w:r>
        <w:t>使用指南</w:t>
      </w:r>
    </w:p>
    <w:p>
      <w:r>
        <w:t>导出文件的格式需要为</w:t>
      </w:r>
      <w:r>
        <w:rPr>
          <w:rFonts w:hint="eastAsia"/>
        </w:rPr>
        <w:t>“</w:t>
      </w:r>
      <w:r>
        <w:t>tar.gz</w:t>
      </w:r>
      <w:r>
        <w:rPr>
          <w:rFonts w:hint="eastAsia"/>
        </w:rPr>
        <w:t>”</w:t>
      </w:r>
      <w:r>
        <w:t>。</w:t>
      </w:r>
    </w:p>
    <w:p>
      <w:pPr>
        <w:pStyle w:val="BlockLabel"/>
      </w:pPr>
      <w:r>
        <w:t>使用实例</w:t>
      </w:r>
    </w:p>
    <w:p>
      <w:pPr>
        <w:pStyle w:val="ItemStep"/>
        <w:numPr>
          <w:ilvl w:val="0"/>
          <w:numId w:val="135"/>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35"/>
        </w:numPr>
      </w:pPr>
      <w:r>
        <w:t>导出iBMC日志。</w:t>
      </w:r>
    </w:p>
    <w:p>
      <w:pPr>
        <w:pStyle w:val="SubItemList"/>
      </w:pPr>
      <w:r>
        <w:t>将iBMC日志导出到iBMC的tmp目录下。</w:t>
      </w:r>
    </w:p>
    <w:p>
      <w:pPr>
        <w:pStyle w:val="SubItemListTextTD"/>
      </w:pPr>
      <w:r>
        <w:t xml:space="preserve">PS C:\&gt; </w:t>
      </w:r>
      <w:r>
        <w:rPr>
          <w:b/>
        </w:rPr>
        <w:t>$ExportPath = "/tmp/collect.tar.gz"</w:t>
      </w:r>
      <w:r>
        <w:t xml:space="preserve"> </w:t>
        <w:br/>
        <w:t xml:space="preserve">PS C:\&gt; </w:t>
      </w:r>
      <w:r>
        <w:rPr>
          <w:b/>
        </w:rPr>
        <w:t>$Tasks = Export-iBMCMaintenanceInfo -Session $session -ExportTo $ExportPath</w:t>
      </w:r>
      <w:r>
        <w:t xml:space="preserve"> </w:t>
        <w:br/>
        <w:t xml:space="preserve">PS C:\&gt; </w:t>
      </w:r>
      <w:r>
        <w:rPr>
          <w:b/>
        </w:rPr>
        <w:t>$Tasks</w:t>
      </w:r>
      <w:r>
        <w:t xml:space="preserve"> </w:t>
        <w:br/>
        <w:t xml:space="preserve"> </w:t>
        <w:br/>
        <w:t xml:space="preserve">Host : 10.1.1.2 </w:t>
        <w:br/>
        <w:t xml:space="preserve">Id           : 1 </w:t>
        <w:br/>
        <w:t xml:space="preserve">Name         : Export Dump File Task </w:t>
        <w:br/>
        <w:t xml:space="preserve">ActivityName : [10.1.1.2] Export Dump File Task </w:t>
        <w:br/>
        <w:t xml:space="preserve">TaskState    : Completed </w:t>
        <w:br/>
        <w:t xml:space="preserve">StartTime    : 2019-01-19T04:22:13+00:00 </w:t>
        <w:br/>
        <w:t xml:space="preserve">EndTime      : 2019-01-19T04:30:19+00:00 </w:t>
        <w:br/>
        <w:t xml:space="preserve">TaskStatus   : OK </w:t>
        <w:br/>
        <w:t>TaskPercent  : 100%</w:t>
      </w:r>
    </w:p>
    <w:p>
      <w:pPr>
        <w:pStyle w:val="SubItemList"/>
      </w:pPr>
      <w:r>
        <w:t>将iBMC日志导出到远程目录下。</w:t>
      </w:r>
    </w:p>
    <w:p>
      <w:pPr>
        <w:pStyle w:val="SubItemListTextTD"/>
      </w:pPr>
      <w:r>
        <w:t xml:space="preserve">PS C:\&gt; </w:t>
      </w:r>
      <w:r>
        <w:rPr>
          <w:b/>
        </w:rPr>
        <w:t>$ExportPath = "nfs://10.10.10.3/data/nfs/collect.tar.gz"</w:t>
      </w:r>
      <w:r>
        <w:t xml:space="preserve"> </w:t>
        <w:br/>
        <w:t xml:space="preserve">PS C:\&gt; </w:t>
      </w:r>
      <w:r>
        <w:rPr>
          <w:b/>
        </w:rPr>
        <w:t>$Tasks = Export-iBMCMaintenanceInfo -Session $session -ExportTo $ExportPath</w:t>
      </w:r>
      <w:r>
        <w:t xml:space="preserve"> </w:t>
        <w:br/>
        <w:t xml:space="preserve">PS C:\&gt; </w:t>
      </w:r>
      <w:r>
        <w:rPr>
          <w:b/>
        </w:rPr>
        <w:t>$Tasks</w:t>
      </w:r>
      <w:r>
        <w:t xml:space="preserve"> </w:t>
        <w:br/>
        <w:t xml:space="preserve"> </w:t>
        <w:br/>
        <w:t xml:space="preserve">Host : 10.1.1.2 </w:t>
        <w:br/>
        <w:t xml:space="preserve">Id           : 1 </w:t>
        <w:br/>
        <w:t xml:space="preserve">Name         : Export Dump File Task </w:t>
        <w:br/>
        <w:t xml:space="preserve">ActivityName : [10.1.1.2] Export Dump File Task </w:t>
        <w:br/>
        <w:t xml:space="preserve">TaskState    : Completed </w:t>
        <w:br/>
        <w:t xml:space="preserve">StartTime    : 2019-01-19T04:22:13+00:00 </w:t>
        <w:br/>
        <w:t xml:space="preserve">EndTime      : 2019-01-19T04:30:19+00:00 </w:t>
        <w:br/>
        <w:t xml:space="preserve">TaskStatus   : OK </w:t>
        <w:br/>
        <w:t>TaskPercent  : 100%</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5"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w:t>
            </w:r>
          </w:p>
        </w:tc>
        <w:tc>
          <w:tcPr>
            <w:tcW w:w="3585" w:type="pct"/>
            <w:tcBorders>
              <w:top w:val="single" w:sz="6" w:space="0" w:color="000000"/>
              <w:bottom w:val="single" w:sz="6" w:space="0" w:color="000000"/>
            </w:tcBorders>
          </w:tcPr>
          <w:p>
            <w:pPr>
              <w:pStyle w:val="TableText"/>
            </w:pPr>
            <w:r>
              <w:t>任务ID。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Name</w:t>
            </w:r>
          </w:p>
        </w:tc>
        <w:tc>
          <w:tcPr>
            <w:tcW w:w="3585" w:type="pct"/>
            <w:tcBorders>
              <w:top w:val="single" w:sz="6" w:space="0" w:color="000000"/>
              <w:bottom w:val="single" w:sz="6" w:space="0" w:color="000000"/>
            </w:tcBorders>
          </w:tcPr>
          <w:p>
            <w:pPr>
              <w:pStyle w:val="TableText"/>
            </w:pPr>
            <w:r>
              <w:t>任务的名称。</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ActivityName</w:t>
            </w:r>
          </w:p>
        </w:tc>
        <w:tc>
          <w:tcPr>
            <w:tcW w:w="3585" w:type="pct"/>
            <w:tcBorders>
              <w:top w:val="single" w:sz="6" w:space="0" w:color="000000"/>
              <w:bottom w:val="single" w:sz="6" w:space="0" w:color="000000"/>
            </w:tcBorders>
          </w:tcPr>
          <w:p>
            <w:pPr>
              <w:pStyle w:val="TableText"/>
            </w:pPr>
            <w:r>
              <w:t>任务连接状态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TaskState</w:t>
            </w:r>
          </w:p>
        </w:tc>
        <w:tc>
          <w:tcPr>
            <w:tcW w:w="3585" w:type="pct"/>
            <w:tcBorders>
              <w:top w:val="single" w:sz="6" w:space="0" w:color="000000"/>
              <w:bottom w:val="single" w:sz="6" w:space="0" w:color="000000"/>
            </w:tcBorders>
          </w:tcPr>
          <w:p>
            <w:pPr>
              <w:pStyle w:val="TableText"/>
            </w:pPr>
            <w:r>
              <w:t>任务执行状态，包括：</w:t>
            </w:r>
          </w:p>
          <w:p>
            <w:pPr>
              <w:pStyle w:val="ItemListinTable"/>
            </w:pPr>
            <w:r>
              <w:t>New</w:t>
            </w:r>
          </w:p>
          <w:p>
            <w:pPr>
              <w:pStyle w:val="ItemListinTable"/>
            </w:pPr>
            <w:r>
              <w:t>Starting</w:t>
            </w:r>
          </w:p>
          <w:p>
            <w:pPr>
              <w:pStyle w:val="ItemListinTable"/>
            </w:pPr>
            <w:r>
              <w:t>Running</w:t>
            </w:r>
          </w:p>
          <w:p>
            <w:pPr>
              <w:pStyle w:val="ItemListinTable"/>
            </w:pPr>
            <w:r>
              <w:t>Suspended</w:t>
            </w:r>
          </w:p>
          <w:p>
            <w:pPr>
              <w:pStyle w:val="ItemListinTable"/>
            </w:pPr>
            <w:r>
              <w:t>Interrupted</w:t>
            </w:r>
          </w:p>
          <w:p>
            <w:pPr>
              <w:pStyle w:val="ItemListinTable"/>
            </w:pPr>
            <w:r>
              <w:t>Pending</w:t>
            </w:r>
          </w:p>
          <w:p>
            <w:pPr>
              <w:pStyle w:val="ItemListinTable"/>
            </w:pPr>
            <w:r>
              <w:t>Stopping</w:t>
            </w:r>
          </w:p>
          <w:p>
            <w:pPr>
              <w:pStyle w:val="ItemListinTable"/>
            </w:pPr>
            <w:r>
              <w:t>Completed</w:t>
            </w:r>
          </w:p>
          <w:p>
            <w:pPr>
              <w:pStyle w:val="ItemListinTable"/>
            </w:pPr>
            <w:r>
              <w:t>Killed</w:t>
            </w:r>
          </w:p>
          <w:p>
            <w:pPr>
              <w:pStyle w:val="ItemListinTable"/>
            </w:pPr>
            <w:r>
              <w:t>Exception</w:t>
            </w:r>
          </w:p>
          <w:p>
            <w:pPr>
              <w:pStyle w:val="ItemListinTable"/>
            </w:pPr>
            <w:r>
              <w:t>Service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StartTime</w:t>
            </w:r>
          </w:p>
        </w:tc>
        <w:tc>
          <w:tcPr>
            <w:tcW w:w="3585" w:type="pct"/>
            <w:tcBorders>
              <w:top w:val="single" w:sz="6" w:space="0" w:color="000000"/>
              <w:bottom w:val="single" w:sz="6" w:space="0" w:color="000000"/>
            </w:tcBorders>
          </w:tcPr>
          <w:p>
            <w:pPr>
              <w:pStyle w:val="TableText"/>
            </w:pPr>
            <w:r>
              <w:t>任务的起始时间。</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EndTime</w:t>
            </w:r>
          </w:p>
        </w:tc>
        <w:tc>
          <w:tcPr>
            <w:tcW w:w="3585" w:type="pct"/>
            <w:tcBorders>
              <w:top w:val="single" w:sz="6" w:space="0" w:color="000000"/>
              <w:bottom w:val="single" w:sz="6" w:space="0" w:color="000000"/>
            </w:tcBorders>
          </w:tcPr>
          <w:p>
            <w:pPr>
              <w:pStyle w:val="TableText"/>
            </w:pPr>
            <w:r>
              <w:t>任务的结束时间。</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TaskStatus</w:t>
            </w:r>
          </w:p>
        </w:tc>
        <w:tc>
          <w:tcPr>
            <w:tcW w:w="3585" w:type="pct"/>
            <w:tcBorders>
              <w:top w:val="single" w:sz="6" w:space="0" w:color="000000"/>
              <w:bottom w:val="single" w:sz="6" w:space="0" w:color="000000"/>
            </w:tcBorders>
          </w:tcPr>
          <w:p>
            <w:pPr>
              <w:pStyle w:val="TableText"/>
            </w:pPr>
            <w:r>
              <w:t>任务执行状态。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TaskPercent</w:t>
            </w:r>
          </w:p>
        </w:tc>
        <w:tc>
          <w:tcPr>
            <w:tcW w:w="3585" w:type="pct"/>
            <w:tcBorders>
              <w:top w:val="single" w:sz="6" w:space="0" w:color="000000"/>
              <w:bottom w:val="single" w:sz="6" w:space="0" w:color="000000"/>
            </w:tcBorders>
          </w:tcPr>
          <w:p>
            <w:pPr>
              <w:pStyle w:val="TableText"/>
            </w:pPr>
            <w:r>
              <w:t>任务执行的进度。</w:t>
            </w:r>
          </w:p>
        </w:tc>
      </w:tr>
    </w:tbl>
    <w:p/>
    <w:bookmarkStart w:id="289" w:name="_ZH-CN_TOPIC_0152267449"/>
    <w:bookmarkEnd w:id="289"/>
    <w:p>
      <w:pPr>
        <w:pStyle w:val="Heading2"/>
      </w:pPr>
      <w:bookmarkStart w:id="290" w:name="_ZH-CN_TOPIC_0152267449-chtext"/>
      <w:bookmarkStart w:id="291" w:name="_Toc256000094"/>
      <w:r>
        <w:t>下载BMC文件</w:t>
      </w:r>
      <w:bookmarkEnd w:id="291"/>
      <w:bookmarkEnd w:id="290"/>
    </w:p>
    <w:p>
      <w:pPr>
        <w:pStyle w:val="BlockLabel"/>
      </w:pPr>
      <w:r>
        <w:t>命令功能</w:t>
      </w:r>
    </w:p>
    <w:p>
      <w:r>
        <w:t>下载BMC文件。</w:t>
      </w:r>
    </w:p>
    <w:p>
      <w:pPr>
        <w:pStyle w:val="BlockLabel"/>
      </w:pPr>
      <w:r>
        <w:t>命令格式</w:t>
      </w:r>
    </w:p>
    <w:p>
      <w:r>
        <w:rPr>
          <w:b/>
        </w:rPr>
        <w:t>Invoke-iBMCFileDownload -Session</w:t>
      </w:r>
      <w:r>
        <w:t xml:space="preserve"> </w:t>
      </w:r>
      <w:r>
        <w:rPr>
          <w:i/>
        </w:rPr>
        <w:t>&lt;$session&gt;</w:t>
      </w:r>
      <w:r>
        <w:t xml:space="preserve"> </w:t>
      </w:r>
      <w:r>
        <w:rPr>
          <w:b/>
        </w:rPr>
        <w:t xml:space="preserve">-BMCFileUri </w:t>
      </w:r>
      <w:r>
        <w:rPr>
          <w:i/>
        </w:rPr>
        <w:t>&lt;BMCFileUri&gt;</w:t>
      </w:r>
      <w:r>
        <w:t xml:space="preserve"> </w:t>
      </w:r>
      <w:r>
        <w:rPr>
          <w:b/>
        </w:rPr>
        <w:t>-</w:t>
      </w:r>
      <w:r>
        <w:rPr>
          <w:b/>
        </w:rPr>
        <w:t>LocalFileUri</w:t>
      </w:r>
      <w:r>
        <w:t xml:space="preserve"> </w:t>
      </w:r>
      <w:r>
        <w:rPr>
          <w:i/>
        </w:rPr>
        <w:t>&lt;LocalFileUri&gt;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20"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934"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044"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&lt;$session&gt;</w:t>
            </w:r>
          </w:p>
        </w:tc>
        <w:tc>
          <w:tcPr>
            <w:tcW w:w="1934" w:type="pct"/>
            <w:tcBorders>
              <w:top w:val="single" w:sz="6" w:space="0" w:color="000000"/>
              <w:bottom w:val="single" w:sz="6" w:space="0" w:color="000000"/>
              <w:right w:val="single" w:sz="6" w:space="0" w:color="000000"/>
            </w:tcBorders>
          </w:tcPr>
          <w:p>
            <w:pPr>
              <w:pStyle w:val="TableText"/>
            </w:pPr>
            <w:r>
              <w:t>会话，为必配参数。</w:t>
            </w:r>
          </w:p>
        </w:tc>
        <w:tc>
          <w:tcPr>
            <w:tcW w:w="2044"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&lt;BMCFileUri&gt;</w:t>
            </w:r>
          </w:p>
        </w:tc>
        <w:tc>
          <w:tcPr>
            <w:tcW w:w="1934" w:type="pct"/>
            <w:tcBorders>
              <w:top w:val="single" w:sz="6" w:space="0" w:color="000000"/>
              <w:bottom w:val="single" w:sz="6" w:space="0" w:color="000000"/>
              <w:right w:val="single" w:sz="6" w:space="0" w:color="000000"/>
            </w:tcBorders>
          </w:tcPr>
          <w:p>
            <w:pPr>
              <w:pStyle w:val="TableText"/>
            </w:pPr>
            <w:r>
              <w:t>BMC中文件所在路径。</w:t>
            </w:r>
          </w:p>
        </w:tc>
        <w:tc>
          <w:tcPr>
            <w:tcW w:w="2044" w:type="pct"/>
            <w:tcBorders>
              <w:top w:val="single" w:sz="6" w:space="0" w:color="000000"/>
              <w:bottom w:val="single" w:sz="6" w:space="0" w:color="000000"/>
            </w:tcBorders>
          </w:tcPr>
          <w:p>
            <w:pPr>
              <w:pStyle w:val="TableText"/>
            </w:pPr>
            <w:r>
              <w:t>"/tmp/web"及其子目录。</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&lt;LocalFileUri&gt;</w:t>
            </w:r>
          </w:p>
        </w:tc>
        <w:tc>
          <w:tcPr>
            <w:tcW w:w="1934" w:type="pct"/>
            <w:tcBorders>
              <w:top w:val="single" w:sz="6" w:space="0" w:color="000000"/>
              <w:bottom w:val="single" w:sz="6" w:space="0" w:color="000000"/>
              <w:right w:val="single" w:sz="6" w:space="0" w:color="000000"/>
            </w:tcBorders>
          </w:tcPr>
          <w:p>
            <w:pPr>
              <w:pStyle w:val="TableText"/>
            </w:pPr>
            <w:r>
              <w:t>下载文件的路径。</w:t>
            </w:r>
          </w:p>
        </w:tc>
        <w:tc>
          <w:tcPr>
            <w:tcW w:w="2044" w:type="pct"/>
            <w:tcBorders>
              <w:top w:val="single" w:sz="6" w:space="0" w:color="000000"/>
              <w:bottom w:val="single" w:sz="6" w:space="0" w:color="000000"/>
            </w:tcBorders>
          </w:tcPr>
          <w:p>
            <w:pPr>
              <w:pStyle w:val="TableText"/>
            </w:pPr>
            <w:r>
              <w:t>本地目录，输入形式为“目录\文件名”或“\\服务器IP地址\目录\文件名”。</w:t>
            </w:r>
          </w:p>
        </w:tc>
      </w:tr>
    </w:tbl>
    <w:p/>
    <w:p>
      <w:pPr>
        <w:pStyle w:val="BlockLabel"/>
      </w:pPr>
      <w:r>
        <w:t>使用指南</w:t>
      </w:r>
    </w:p>
    <w:p>
      <w:r>
        <w:t>无</w:t>
      </w:r>
    </w:p>
    <w:p>
      <w:pPr>
        <w:pStyle w:val="BlockLabel"/>
      </w:pPr>
      <w:r>
        <w:t>使用实例</w:t>
      </w:r>
    </w:p>
    <w:p>
      <w:pPr>
        <w:pStyle w:val="ItemStep"/>
        <w:numPr>
          <w:ilvl w:val="0"/>
          <w:numId w:val="136"/>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36"/>
        </w:numPr>
      </w:pPr>
      <w:r>
        <w:t>下载BMC文件。</w:t>
      </w:r>
    </w:p>
    <w:p>
      <w:pPr>
        <w:pStyle w:val="ItemlistTextTD"/>
      </w:pPr>
      <w:r>
        <w:t xml:space="preserve">PS C:\&gt; </w:t>
      </w:r>
      <w:r>
        <w:rPr>
          <w:b/>
        </w:rPr>
        <w:t>$BMCFilePath = "/tmp/web/2288H_V5_5288_V5-iBMC-V318.hpm"</w:t>
      </w:r>
      <w:r>
        <w:t xml:space="preserve"> </w:t>
        <w:br/>
        <w:t xml:space="preserve">PS C:\&gt; </w:t>
      </w:r>
      <w:r>
        <w:rPr>
          <w:b/>
        </w:rPr>
        <w:t>$LocalFilePath = "E:\2288H_V5_5288_V5-iBMC-V318.hpm"</w:t>
      </w:r>
      <w:r>
        <w:t xml:space="preserve"> </w:t>
        <w:br/>
        <w:t xml:space="preserve">PS C:\&gt; </w:t>
      </w:r>
      <w:r>
        <w:rPr>
          <w:b/>
        </w:rPr>
        <w:t xml:space="preserve">Invoke-iBMCFileDownload -Session $session </w:t>
      </w:r>
      <w:r>
        <w:rPr>
          <w:b/>
        </w:rPr>
        <w:t>-BMCFileUri $BMCFilePath -LocalFileUri $LocalFilePath</w:t>
      </w:r>
    </w:p>
    <w:bookmarkStart w:id="292" w:name="_ZH-CN_TOPIC_0152267450"/>
    <w:bookmarkEnd w:id="292"/>
    <w:p>
      <w:pPr>
        <w:pStyle w:val="Heading2"/>
      </w:pPr>
      <w:bookmarkStart w:id="293" w:name="_ZH-CN_TOPIC_0152267450-chtext"/>
      <w:bookmarkStart w:id="294" w:name="_Toc256000095"/>
      <w:r>
        <w:t>文件上传</w:t>
      </w:r>
      <w:bookmarkEnd w:id="294"/>
      <w:bookmarkEnd w:id="293"/>
    </w:p>
    <w:p>
      <w:pPr>
        <w:pStyle w:val="BlockLabel"/>
      </w:pPr>
      <w:r>
        <w:t>命令功能</w:t>
      </w:r>
    </w:p>
    <w:p>
      <w:r>
        <w:t>通过redfish接口进行文件上传，成功后被放在/tmp/web目录下。</w:t>
      </w:r>
    </w:p>
    <w:p>
      <w:pPr>
        <w:pStyle w:val="BlockLabel"/>
      </w:pPr>
      <w:r>
        <w:t>命令格式</w:t>
      </w:r>
    </w:p>
    <w:p>
      <w:r>
        <w:rPr>
          <w:b/>
        </w:rPr>
        <w:t>Invoke-iBMCFileUpload</w:t>
      </w:r>
      <w:r>
        <w:rPr>
          <w:b/>
        </w:rPr>
        <w:t xml:space="preserve"> -Session</w:t>
      </w:r>
      <w:r>
        <w:t xml:space="preserve"> </w:t>
      </w:r>
      <w:r>
        <w:rPr>
          <w:i/>
        </w:rPr>
        <w:t>&lt;$session&gt;</w:t>
      </w:r>
      <w:r>
        <w:t xml:space="preserve"> </w:t>
      </w:r>
      <w:r>
        <w:rPr>
          <w:b/>
        </w:rPr>
        <w:t xml:space="preserve">-FileUri </w:t>
      </w:r>
      <w:r>
        <w:rPr>
          <w:i/>
        </w:rPr>
        <w:t>&lt;FileUri&gt;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20"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934"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044"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&lt;$session&gt;</w:t>
            </w:r>
          </w:p>
        </w:tc>
        <w:tc>
          <w:tcPr>
            <w:tcW w:w="1934" w:type="pct"/>
            <w:tcBorders>
              <w:top w:val="single" w:sz="6" w:space="0" w:color="000000"/>
              <w:bottom w:val="single" w:sz="6" w:space="0" w:color="000000"/>
              <w:right w:val="single" w:sz="6" w:space="0" w:color="000000"/>
            </w:tcBorders>
          </w:tcPr>
          <w:p>
            <w:pPr>
              <w:pStyle w:val="TableText"/>
            </w:pPr>
            <w:r>
              <w:t>会话，为必配参数。</w:t>
            </w:r>
          </w:p>
        </w:tc>
        <w:tc>
          <w:tcPr>
            <w:tcW w:w="2044"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&lt;FileUri&gt;</w:t>
            </w:r>
          </w:p>
        </w:tc>
        <w:tc>
          <w:tcPr>
            <w:tcW w:w="1934" w:type="pct"/>
            <w:tcBorders>
              <w:top w:val="single" w:sz="6" w:space="0" w:color="000000"/>
              <w:bottom w:val="single" w:sz="6" w:space="0" w:color="000000"/>
              <w:right w:val="single" w:sz="6" w:space="0" w:color="000000"/>
            </w:tcBorders>
          </w:tcPr>
          <w:p>
            <w:pPr>
              <w:pStyle w:val="TableText"/>
            </w:pPr>
            <w:r>
              <w:t>文件所在路径。</w:t>
            </w:r>
          </w:p>
        </w:tc>
        <w:tc>
          <w:tcPr>
            <w:tcW w:w="2044" w:type="pct"/>
            <w:tcBorders>
              <w:top w:val="single" w:sz="6" w:space="0" w:color="000000"/>
              <w:bottom w:val="single" w:sz="6" w:space="0" w:color="000000"/>
            </w:tcBorders>
          </w:tcPr>
          <w:p>
            <w:pPr>
              <w:pStyle w:val="TableText"/>
            </w:pPr>
            <w:r>
              <w:t>在本地目录选择对应的文件。</w:t>
            </w:r>
          </w:p>
          <w:p>
            <w:pPr>
              <w:pStyle w:val="ItemListinTable"/>
            </w:pPr>
            <w:r>
              <w:t>x86 V3单板允许的文件类型如下：</w:t>
            </w:r>
          </w:p>
          <w:p>
            <w:pPr>
              <w:pStyle w:val="ItemListinTableText"/>
            </w:pPr>
            <w:r>
              <w:t>"hpm","cer","pem","cert","crt","pfx","p12","xml","keys","pub"</w:t>
            </w:r>
          </w:p>
          <w:p>
            <w:pPr>
              <w:pStyle w:val="ItemListinTable"/>
            </w:pPr>
            <w:r>
              <w:t>x86 V5单板允许的文件类型如下：</w:t>
            </w:r>
          </w:p>
          <w:p>
            <w:pPr>
              <w:pStyle w:val="ItemListinTableText"/>
            </w:pPr>
            <w:r>
              <w:t>"hpm","zip","asc","cer","pem","cert","crt","pfx","p12","xml","keys","pub"</w:t>
            </w:r>
          </w:p>
          <w:p>
            <w:pPr>
              <w:pStyle w:val="ItemListinTable"/>
            </w:pPr>
            <w:r>
              <w:t>x86 V3单板hpm文件最大允许46M，v5单板hpm、zip、asc文件最大允许60M。</w:t>
            </w:r>
          </w:p>
          <w:p>
            <w:pPr>
              <w:pStyle w:val="ItemListinTable"/>
            </w:pPr>
            <w:r>
              <w:t>cer、pem、cert、crt、xml、p12文件最大允许1M，pfx、keys文件最大允许2M，pub文件最大允许2KB。</w:t>
            </w:r>
          </w:p>
        </w:tc>
      </w:tr>
    </w:tbl>
    <w:p/>
    <w:p>
      <w:pPr>
        <w:pStyle w:val="BlockLabel"/>
      </w:pPr>
      <w:r>
        <w:t>使用指南</w:t>
      </w:r>
    </w:p>
    <w:p>
      <w:r>
        <w:t>无</w:t>
      </w:r>
    </w:p>
    <w:p>
      <w:pPr>
        <w:pStyle w:val="BlockLabel"/>
      </w:pPr>
      <w:r>
        <w:t>使用实例</w:t>
      </w:r>
    </w:p>
    <w:p>
      <w:pPr>
        <w:pStyle w:val="ItemStep"/>
        <w:numPr>
          <w:ilvl w:val="0"/>
          <w:numId w:val="137"/>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37"/>
        </w:numPr>
      </w:pPr>
      <w:r>
        <w:t>上传文件至/tmp/web目录下。</w:t>
      </w:r>
    </w:p>
    <w:p>
      <w:pPr>
        <w:pStyle w:val="ItemlistTextTD"/>
      </w:pPr>
      <w:r>
        <w:t xml:space="preserve">PS C:\&gt; </w:t>
      </w:r>
      <w:r>
        <w:rPr>
          <w:b/>
        </w:rPr>
        <w:t>$Path = Invoke-iBMCFileUpload -Session $session -FileUri E:\2288H_V5_5288_V5-iBMC-V318.hpm</w:t>
      </w:r>
      <w:r>
        <w:t xml:space="preserve"> </w:t>
        <w:br/>
        <w:t xml:space="preserve">PS C:\&gt; </w:t>
      </w:r>
      <w:r>
        <w:rPr>
          <w:b/>
        </w:rPr>
        <w:t>$Path</w:t>
      </w:r>
      <w:r>
        <w:t xml:space="preserve"> </w:t>
        <w:br/>
        <w:t xml:space="preserve"> </w:t>
        <w:br/>
        <w:t xml:space="preserve">Path </w:t>
        <w:br/>
        <w:t xml:space="preserve">---- </w:t>
        <w:br/>
        <w:t>/tmp/web/2288H_V5_5288_V5-iBMC-V318.hpm</w:t>
      </w:r>
    </w:p>
    <w:bookmarkStart w:id="295" w:name="_ZH-CN_TOPIC_0166052344"/>
    <w:bookmarkEnd w:id="295"/>
    <w:p>
      <w:pPr>
        <w:pStyle w:val="Heading2"/>
      </w:pPr>
      <w:bookmarkStart w:id="296" w:name="_ZH-CN_TOPIC_0166052344-chtext"/>
      <w:bookmarkStart w:id="297" w:name="_Toc256000096"/>
      <w:r>
        <w:t>查询License服务信息</w:t>
      </w:r>
      <w:bookmarkEnd w:id="297"/>
      <w:bookmarkEnd w:id="296"/>
    </w:p>
    <w:p>
      <w:pPr>
        <w:pStyle w:val="BlockLabel"/>
      </w:pPr>
      <w:r>
        <w:t>命令功能</w:t>
      </w:r>
    </w:p>
    <w:p>
      <w:r>
        <w:t>查询License服务信息。</w:t>
      </w:r>
    </w:p>
    <w:p>
      <w:pPr>
        <w:pStyle w:val="BlockLabel"/>
      </w:pPr>
      <w:r>
        <w:t>命令格式</w:t>
      </w:r>
    </w:p>
    <w:p>
      <w:r>
        <w:rPr>
          <w:b/>
        </w:rPr>
        <w:t>Get-iBMCLicense</w:t>
      </w:r>
      <w:r>
        <w:t xml:space="preserve"> </w:t>
      </w:r>
      <w:r>
        <w:rPr>
          <w:b/>
        </w:rPr>
        <w:t>-</w:t>
      </w:r>
      <w:r>
        <w:rPr>
          <w:b/>
        </w:rPr>
        <w:t>Session</w:t>
      </w:r>
      <w: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617"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333"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1617" w:type="pct"/>
            <w:tcBorders>
              <w:top w:val="single" w:sz="6" w:space="0" w:color="000000"/>
              <w:bottom w:val="single" w:sz="6" w:space="0" w:color="000000"/>
              <w:right w:val="single" w:sz="6" w:space="0" w:color="000000"/>
            </w:tcBorders>
          </w:tcPr>
          <w:p>
            <w:pPr>
              <w:pStyle w:val="TableText"/>
            </w:pPr>
            <w:r>
              <w:t>会话，为必配参数。</w:t>
            </w:r>
          </w:p>
        </w:tc>
        <w:tc>
          <w:tcPr>
            <w:tcW w:w="2333" w:type="pct"/>
            <w:tcBorders>
              <w:top w:val="single" w:sz="6" w:space="0" w:color="000000"/>
              <w:bottom w:val="single" w:sz="6" w:space="0" w:color="000000"/>
            </w:tcBorders>
          </w:tcPr>
          <w:p>
            <w:pPr>
              <w:pStyle w:val="TableText"/>
            </w:pPr>
            <w:r>
              <w:t>-</w:t>
            </w:r>
          </w:p>
        </w:tc>
      </w:tr>
    </w:tbl>
    <w:p/>
    <w:p>
      <w:pPr>
        <w:pStyle w:val="BlockLabel"/>
      </w:pPr>
      <w:r>
        <w:t>使用指南</w:t>
      </w:r>
    </w:p>
    <w:p>
      <w:r>
        <w:t>V3服务器和部分V5服务器不支持此功能，详情请参见</w:t>
      </w:r>
      <w:hyperlink r:id="rId36" w:tooltip=" " w:history="1">
        <w:r>
          <w:rPr>
            <w:rStyle w:val="Hyperlink"/>
          </w:rPr>
          <w:t>iBMC用户指南</w:t>
        </w:r>
      </w:hyperlink>
      <w:r>
        <w:t>。</w:t>
      </w:r>
    </w:p>
    <w:p>
      <w:pPr>
        <w:pStyle w:val="BlockLabel"/>
      </w:pPr>
      <w:r>
        <w:t>使用实例</w:t>
      </w:r>
    </w:p>
    <w:p>
      <w:pPr>
        <w:pStyle w:val="ItemStep"/>
        <w:numPr>
          <w:ilvl w:val="0"/>
          <w:numId w:val="138"/>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38"/>
        </w:numPr>
      </w:pPr>
      <w:r>
        <w:t>查询License服务信息。</w:t>
      </w:r>
    </w:p>
    <w:p>
      <w:pPr>
        <w:pStyle w:val="ItemlistTextTD"/>
      </w:pPr>
      <w:r>
        <w:t xml:space="preserve">PS C:\&gt; </w:t>
      </w:r>
      <w:r>
        <w:rPr>
          <w:b/>
        </w:rPr>
        <w:t>$License = Get-iBMCLicense -Session $session</w:t>
      </w:r>
      <w:r>
        <w:t xml:space="preserve"> </w:t>
        <w:br/>
        <w:t xml:space="preserve">PS C:\&gt; </w:t>
      </w:r>
      <w:r>
        <w:rPr>
          <w:b/>
        </w:rPr>
        <w:t>$License</w:t>
      </w:r>
      <w:r>
        <w:t xml:space="preserve"> </w:t>
        <w:br/>
        <w:t xml:space="preserve"> </w:t>
        <w:br/>
        <w:t xml:space="preserve">Host            : 10.1.1.2 </w:t>
        <w:br/>
        <w:t xml:space="preserve">Id              : LicenseService </w:t>
        <w:br/>
        <w:t xml:space="preserve">Name            : License Service </w:t>
        <w:br/>
        <w:t xml:space="preserve">Capability      : {Local, Remote} </w:t>
        <w:br/>
        <w:t xml:space="preserve">DeviceESN       : A5A7D970F13580158FBBCA5009F17234D1A6C5CB </w:t>
        <w:br/>
        <w:t xml:space="preserve">InstalledStatus : Installed </w:t>
        <w:br/>
        <w:t xml:space="preserve">RevokeTicket    : </w:t>
        <w:br/>
        <w:t xml:space="preserve">LicenseClass    : Advanced </w:t>
        <w:br/>
        <w:t xml:space="preserve">LicenseStatus   : Normal </w:t>
        <w:br/>
        <w:t xml:space="preserve">LicenseInfo     : @{FileFormatVersion=3.10; GeneralInfo=; CustomerInfo=; NodeInfo=; SaleInfo=} </w:t>
        <w:br/>
        <w:t>AlarmInfo       : @{RemainGraceDay=0; RemainCommissioningDay=0; ProductESNValidState=Valid; FileState=Normal; ProductESNMatchState=Matched; ProductVersionMatchState=Matched}</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4"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5"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Host</w:t>
            </w:r>
          </w:p>
        </w:tc>
        <w:tc>
          <w:tcPr>
            <w:tcW w:w="3585"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Id</w:t>
            </w:r>
          </w:p>
        </w:tc>
        <w:tc>
          <w:tcPr>
            <w:tcW w:w="3585" w:type="pct"/>
            <w:tcBorders>
              <w:top w:val="single" w:sz="6" w:space="0" w:color="000000"/>
              <w:bottom w:val="single" w:sz="6" w:space="0" w:color="000000"/>
            </w:tcBorders>
          </w:tcPr>
          <w:p>
            <w:pPr>
              <w:pStyle w:val="TableText"/>
            </w:pPr>
            <w:r>
              <w:t>License服务资源的ID。</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Name</w:t>
            </w:r>
          </w:p>
        </w:tc>
        <w:tc>
          <w:tcPr>
            <w:tcW w:w="3585" w:type="pct"/>
            <w:tcBorders>
              <w:top w:val="single" w:sz="6" w:space="0" w:color="000000"/>
              <w:bottom w:val="single" w:sz="6" w:space="0" w:color="000000"/>
            </w:tcBorders>
          </w:tcPr>
          <w:p>
            <w:pPr>
              <w:pStyle w:val="TableText"/>
            </w:pPr>
            <w:r>
              <w:t>License服务资源的名称。</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Capability</w:t>
            </w:r>
          </w:p>
        </w:tc>
        <w:tc>
          <w:tcPr>
            <w:tcW w:w="3585" w:type="pct"/>
            <w:tcBorders>
              <w:top w:val="single" w:sz="6" w:space="0" w:color="000000"/>
              <w:bottom w:val="single" w:sz="6" w:space="0" w:color="000000"/>
            </w:tcBorders>
          </w:tcPr>
          <w:p>
            <w:pPr>
              <w:pStyle w:val="TableText"/>
            </w:pPr>
            <w:r>
              <w:t>License管理的能力，包括：</w:t>
            </w:r>
          </w:p>
          <w:p>
            <w:pPr>
              <w:pStyle w:val="ItemListinTable"/>
            </w:pPr>
            <w:r>
              <w:t>Local：支持管理本地的license</w:t>
            </w:r>
          </w:p>
          <w:p>
            <w:pPr>
              <w:pStyle w:val="ItemListinTable"/>
            </w:pPr>
            <w:r>
              <w:t>Remote：支持管理远程的License</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DeviceESN</w:t>
            </w:r>
          </w:p>
        </w:tc>
        <w:tc>
          <w:tcPr>
            <w:tcW w:w="3585" w:type="pct"/>
            <w:tcBorders>
              <w:top w:val="single" w:sz="6" w:space="0" w:color="000000"/>
              <w:bottom w:val="single" w:sz="6" w:space="0" w:color="000000"/>
            </w:tcBorders>
          </w:tcPr>
          <w:p>
            <w:pPr>
              <w:pStyle w:val="TableText"/>
            </w:pPr>
            <w:r>
              <w:t>设备的ESN。</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InstalledStatus</w:t>
            </w:r>
          </w:p>
        </w:tc>
        <w:tc>
          <w:tcPr>
            <w:tcW w:w="3585" w:type="pct"/>
            <w:tcBorders>
              <w:top w:val="single" w:sz="6" w:space="0" w:color="000000"/>
              <w:bottom w:val="single" w:sz="6" w:space="0" w:color="000000"/>
            </w:tcBorders>
          </w:tcPr>
          <w:p>
            <w:pPr>
              <w:pStyle w:val="TableText"/>
            </w:pPr>
            <w:r>
              <w:t>License文件的安装状态，包括：</w:t>
            </w:r>
          </w:p>
          <w:p>
            <w:pPr>
              <w:pStyle w:val="ItemListinTable"/>
            </w:pPr>
            <w:r>
              <w:t>NotInstalled：未安装</w:t>
            </w:r>
          </w:p>
          <w:p>
            <w:pPr>
              <w:pStyle w:val="ItemListinTable"/>
            </w:pPr>
            <w:r>
              <w:t>Installed：已安装</w:t>
            </w:r>
          </w:p>
          <w:p>
            <w:pPr>
              <w:pStyle w:val="ItemListinTable"/>
            </w:pPr>
            <w:r>
              <w:t>Installing：安装中</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RevokeTicket</w:t>
            </w:r>
          </w:p>
        </w:tc>
        <w:tc>
          <w:tcPr>
            <w:tcW w:w="3585" w:type="pct"/>
            <w:tcBorders>
              <w:top w:val="single" w:sz="6" w:space="0" w:color="000000"/>
              <w:bottom w:val="single" w:sz="6" w:space="0" w:color="000000"/>
            </w:tcBorders>
          </w:tcPr>
          <w:p>
            <w:pPr>
              <w:pStyle w:val="TableText"/>
            </w:pPr>
            <w:r>
              <w:t>License失效码。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LicenseClass</w:t>
            </w:r>
          </w:p>
        </w:tc>
        <w:tc>
          <w:tcPr>
            <w:tcW w:w="3585" w:type="pct"/>
            <w:tcBorders>
              <w:top w:val="single" w:sz="6" w:space="0" w:color="000000"/>
              <w:bottom w:val="single" w:sz="6" w:space="0" w:color="000000"/>
            </w:tcBorders>
          </w:tcPr>
          <w:p>
            <w:pPr>
              <w:pStyle w:val="TableText"/>
            </w:pPr>
            <w:r>
              <w:t>本地license文件管理时，license文件级别，当license文件为远程管理时，此字段无效，包括：</w:t>
            </w:r>
          </w:p>
          <w:p>
            <w:pPr>
              <w:pStyle w:val="ItemListinTable"/>
            </w:pPr>
            <w:r>
              <w:t>NotInstalled：未安装</w:t>
            </w:r>
          </w:p>
          <w:p>
            <w:pPr>
              <w:pStyle w:val="ItemListinTable"/>
            </w:pPr>
            <w:r>
              <w:t>Advanced：高级</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LicenseStatus</w:t>
            </w:r>
          </w:p>
        </w:tc>
        <w:tc>
          <w:tcPr>
            <w:tcW w:w="3585" w:type="pct"/>
            <w:tcBorders>
              <w:top w:val="single" w:sz="6" w:space="0" w:color="000000"/>
              <w:bottom w:val="single" w:sz="6" w:space="0" w:color="000000"/>
            </w:tcBorders>
          </w:tcPr>
          <w:p>
            <w:pPr>
              <w:pStyle w:val="TableText"/>
            </w:pPr>
            <w:r>
              <w:t>License的状态，包括：</w:t>
            </w:r>
          </w:p>
          <w:p>
            <w:pPr>
              <w:pStyle w:val="ItemListinTable"/>
            </w:pPr>
            <w:r>
              <w:t>N/A：未定义</w:t>
            </w:r>
          </w:p>
          <w:p>
            <w:pPr>
              <w:pStyle w:val="ItemListinTable"/>
            </w:pPr>
            <w:r>
              <w:t>Default：默认状态</w:t>
            </w:r>
          </w:p>
          <w:p>
            <w:pPr>
              <w:pStyle w:val="ItemListinTable"/>
            </w:pPr>
            <w:r>
              <w:t>GracePeriod：宽限状态</w:t>
            </w:r>
          </w:p>
          <w:p>
            <w:pPr>
              <w:pStyle w:val="ItemListinTable"/>
            </w:pPr>
            <w:r>
              <w:t>Normal：正常状态</w:t>
            </w:r>
          </w:p>
          <w:p>
            <w:pPr>
              <w:pStyle w:val="ItemListinTable"/>
            </w:pPr>
            <w:r>
              <w:t>Emergency：紧急状态</w:t>
            </w:r>
          </w:p>
          <w:p>
            <w:pPr>
              <w:pStyle w:val="ItemListinTable"/>
            </w:pPr>
            <w:r>
              <w:t>Commissioning：调测状态</w:t>
            </w:r>
          </w:p>
          <w:p>
            <w:pPr>
              <w:pStyle w:val="ItemListinTable"/>
            </w:pPr>
            <w:r>
              <w:t>Unknown：未知状态</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LicenseInfo</w:t>
            </w:r>
          </w:p>
        </w:tc>
        <w:tc>
          <w:tcPr>
            <w:tcW w:w="3585" w:type="pct"/>
            <w:tcBorders>
              <w:top w:val="single" w:sz="6" w:space="0" w:color="000000"/>
              <w:bottom w:val="single" w:sz="6" w:space="0" w:color="000000"/>
            </w:tcBorders>
          </w:tcPr>
          <w:p>
            <w:pPr>
              <w:pStyle w:val="TableText"/>
            </w:pPr>
            <w:r>
              <w:t>License文件信息。</w:t>
            </w:r>
          </w:p>
        </w:tc>
      </w:tr>
      <w:tr>
        <w:tblPrEx>
          <w:tblW w:w="7938" w:type="dxa"/>
          <w:tblInd w:w="1814" w:type="dxa"/>
          <w:tblLayout w:type="fixed"/>
          <w:tblLook w:val="01E0"/>
        </w:tblPrEx>
        <w:trPr>
          <w:cantSplit w:val="0"/>
        </w:trPr>
        <w:tc>
          <w:tcPr>
            <w:tcW w:w="1414" w:type="pct"/>
            <w:tcBorders>
              <w:top w:val="single" w:sz="6" w:space="0" w:color="000000"/>
              <w:bottom w:val="single" w:sz="6" w:space="0" w:color="000000"/>
              <w:right w:val="single" w:sz="6" w:space="0" w:color="000000"/>
            </w:tcBorders>
          </w:tcPr>
          <w:p>
            <w:pPr>
              <w:pStyle w:val="TableText"/>
            </w:pPr>
            <w:r>
              <w:t>AlarmInfo</w:t>
            </w:r>
          </w:p>
        </w:tc>
        <w:tc>
          <w:tcPr>
            <w:tcW w:w="3585" w:type="pct"/>
            <w:tcBorders>
              <w:top w:val="single" w:sz="6" w:space="0" w:color="000000"/>
              <w:bottom w:val="single" w:sz="6" w:space="0" w:color="000000"/>
            </w:tcBorders>
          </w:tcPr>
          <w:p>
            <w:pPr>
              <w:pStyle w:val="TableText"/>
            </w:pPr>
            <w:r>
              <w:t>License告警信息。</w:t>
            </w:r>
          </w:p>
        </w:tc>
      </w:tr>
    </w:tbl>
    <w:p/>
    <w:bookmarkStart w:id="298" w:name="_ZH-CN_TOPIC_0166052345"/>
    <w:bookmarkEnd w:id="298"/>
    <w:p>
      <w:pPr>
        <w:pStyle w:val="Heading2"/>
      </w:pPr>
      <w:bookmarkStart w:id="299" w:name="_ZH-CN_TOPIC_0166052345-chtext"/>
      <w:bookmarkStart w:id="300" w:name="_Toc256000097"/>
      <w:r>
        <w:t>安装License</w:t>
      </w:r>
      <w:bookmarkEnd w:id="300"/>
      <w:bookmarkEnd w:id="299"/>
    </w:p>
    <w:p>
      <w:pPr>
        <w:pStyle w:val="BlockLabel"/>
      </w:pPr>
      <w:r>
        <w:t>命令功能</w:t>
      </w:r>
    </w:p>
    <w:p>
      <w:r>
        <w:t>安装license。</w:t>
      </w:r>
    </w:p>
    <w:p>
      <w:pPr>
        <w:pStyle w:val="BlockLabel"/>
      </w:pPr>
      <w:r>
        <w:t>命令格式</w:t>
      </w:r>
    </w:p>
    <w:p>
      <w:r>
        <w:rPr>
          <w:b/>
        </w:rPr>
        <w:t>Install-iBMCLicense</w:t>
      </w:r>
      <w:r>
        <w:t xml:space="preserve"> </w:t>
      </w:r>
      <w:r>
        <w:rPr>
          <w:b/>
        </w:rPr>
        <w:t>-</w:t>
      </w:r>
      <w:r>
        <w:rPr>
          <w:b/>
        </w:rPr>
        <w:t>Session</w:t>
      </w:r>
      <w:r>
        <w:t xml:space="preserve"> </w:t>
      </w:r>
      <w:r>
        <w:rPr>
          <w:i/>
        </w:rPr>
        <w:t>&lt;$session&gt;</w:t>
      </w:r>
      <w:r>
        <w:t xml:space="preserve"> </w:t>
      </w:r>
      <w:r>
        <w:rPr>
          <w:b/>
        </w:rPr>
        <w:t>-LicenseFileURI</w:t>
      </w:r>
      <w:r>
        <w:t xml:space="preserve"> </w:t>
      </w:r>
      <w:r>
        <w:rPr>
          <w:i/>
        </w:rPr>
        <w:t>&lt;LicenseFileURI&gt;</w:t>
      </w:r>
      <w:r>
        <w:t xml:space="preserve"> </w:t>
      </w:r>
      <w:r>
        <w:rPr>
          <w:b/>
        </w:rPr>
        <w:t>-LicenseSource</w:t>
      </w:r>
      <w:r>
        <w:t xml:space="preserve"> </w:t>
      </w:r>
      <w:r>
        <w:rPr>
          <w:i/>
        </w:rPr>
        <w:t>&lt;LicenseSource&gt;</w:t>
      </w:r>
      <w:r>
        <w:t xml:space="preserve"> </w:t>
      </w:r>
      <w:r>
        <w:rPr>
          <w:b/>
        </w:rPr>
        <w:t>-SecureEnabled</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617"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333"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1617" w:type="pct"/>
            <w:tcBorders>
              <w:top w:val="single" w:sz="6" w:space="0" w:color="000000"/>
              <w:bottom w:val="single" w:sz="6" w:space="0" w:color="000000"/>
              <w:right w:val="single" w:sz="6" w:space="0" w:color="000000"/>
            </w:tcBorders>
          </w:tcPr>
          <w:p>
            <w:pPr>
              <w:pStyle w:val="TableText"/>
            </w:pPr>
            <w:r>
              <w:t>会话，为必配参数。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&lt;LicenseFileURI&gt;</w:t>
            </w:r>
          </w:p>
        </w:tc>
        <w:tc>
          <w:tcPr>
            <w:tcW w:w="1617" w:type="pct"/>
            <w:tcBorders>
              <w:top w:val="single" w:sz="6" w:space="0" w:color="000000"/>
              <w:bottom w:val="single" w:sz="6" w:space="0" w:color="000000"/>
              <w:right w:val="single" w:sz="6" w:space="0" w:color="000000"/>
            </w:tcBorders>
          </w:tcPr>
          <w:p>
            <w:pPr>
              <w:pStyle w:val="TableText"/>
            </w:pPr>
            <w:r>
              <w:t>License文件的路径。</w:t>
            </w:r>
          </w:p>
        </w:tc>
        <w:tc>
          <w:tcPr>
            <w:tcW w:w="2333" w:type="pct"/>
            <w:tcBorders>
              <w:top w:val="single" w:sz="6" w:space="0" w:color="000000"/>
              <w:bottom w:val="single" w:sz="6" w:space="0" w:color="000000"/>
            </w:tcBorders>
          </w:tcPr>
          <w:p>
            <w:pPr>
              <w:pStyle w:val="ItemListinTable"/>
            </w:pPr>
            <w:r>
              <w:t>使用本地目录时，输入形式为“目录\文件名”或“\\服务器IP地址\目录\文件名”。</w:t>
            </w:r>
          </w:p>
          <w:p>
            <w:pPr>
              <w:pStyle w:val="ItemListinTable"/>
            </w:pPr>
            <w:r>
              <w:t>使用iBMC本地临时目录时，必须为“/tmp”目录，而且要指定一个文件名。</w:t>
            </w:r>
          </w:p>
          <w:p>
            <w:pPr>
              <w:pStyle w:val="ItemListinTable"/>
            </w:pPr>
            <w:r>
              <w:t>使用远程目录时：</w:t>
            </w:r>
          </w:p>
          <w:p>
            <w:pPr>
              <w:pStyle w:val="SubItemListinTable"/>
            </w:pPr>
            <w:r>
              <w:t>当启用交互式（设置</w:t>
            </w:r>
            <w:r>
              <w:rPr>
                <w:b/>
              </w:rPr>
              <w:t>-SecureEnabled</w:t>
            </w:r>
            <w:r>
              <w:t>）时，会先弹出远程协议的用户名和密码输入对话框；文件路径输入形式为“文件传输协议://远程服务器IP地址/目录/文件名”。</w:t>
            </w:r>
          </w:p>
          <w:p>
            <w:pPr>
              <w:pStyle w:val="SubItemListinTable"/>
            </w:pPr>
            <w:r>
              <w:t>当关闭交互式（不设置</w:t>
            </w:r>
            <w:r>
              <w:rPr>
                <w:b/>
              </w:rPr>
              <w:t>-SecureEnabled</w:t>
            </w:r>
            <w:r>
              <w:t>）时，文件路径输入形式为“文件传输协议://用户名:密码@远程服务器IP地址/目录/文件名”。</w:t>
            </w:r>
          </w:p>
          <w:p>
            <w:pPr>
              <w:pStyle w:val="SubItemListinTable"/>
            </w:pPr>
            <w:r>
              <w:t>文件传输协议包括HTTPS、SCP、SFTP、CIFS、NFS，并且协议名称必须小写。</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&lt;LicenseSource&gt;</w:t>
            </w:r>
          </w:p>
        </w:tc>
        <w:tc>
          <w:tcPr>
            <w:tcW w:w="1617" w:type="pct"/>
            <w:tcBorders>
              <w:top w:val="single" w:sz="6" w:space="0" w:color="000000"/>
              <w:bottom w:val="single" w:sz="6" w:space="0" w:color="000000"/>
              <w:right w:val="single" w:sz="6" w:space="0" w:color="000000"/>
            </w:tcBorders>
          </w:tcPr>
          <w:p>
            <w:pPr>
              <w:pStyle w:val="TableText"/>
            </w:pPr>
            <w:r>
              <w:t>License的来源。</w:t>
            </w:r>
          </w:p>
        </w:tc>
        <w:tc>
          <w:tcPr>
            <w:tcW w:w="2333" w:type="pct"/>
            <w:tcBorders>
              <w:top w:val="single" w:sz="6" w:space="0" w:color="000000"/>
              <w:bottom w:val="single" w:sz="6" w:space="0" w:color="000000"/>
            </w:tcBorders>
          </w:tcPr>
          <w:p>
            <w:pPr>
              <w:pStyle w:val="TableText"/>
            </w:pPr>
            <w:r>
              <w:t>来源有</w:t>
            </w:r>
          </w:p>
          <w:p>
            <w:pPr>
              <w:pStyle w:val="ItemListinTable"/>
            </w:pPr>
            <w:r>
              <w:t>iBMC</w:t>
            </w:r>
          </w:p>
          <w:p>
            <w:pPr>
              <w:pStyle w:val="ItemListinTable"/>
            </w:pPr>
            <w:r>
              <w:t>FusionDirector</w:t>
            </w:r>
          </w:p>
          <w:p>
            <w:pPr>
              <w:pStyle w:val="ItemListinTable"/>
            </w:pPr>
            <w:r>
              <w:t>eSight</w:t>
            </w:r>
          </w:p>
          <w:p>
            <w:pPr>
              <w:pStyle w:val="TableText"/>
            </w:pPr>
            <w:r>
              <w:t>未配置该参数时，默认为iBMC。</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t>-SecureEnabled</w:t>
            </w:r>
          </w:p>
        </w:tc>
        <w:tc>
          <w:tcPr>
            <w:tcW w:w="1617" w:type="pct"/>
            <w:tcBorders>
              <w:top w:val="single" w:sz="6" w:space="0" w:color="000000"/>
              <w:bottom w:val="single" w:sz="6" w:space="0" w:color="000000"/>
              <w:right w:val="single" w:sz="6" w:space="0" w:color="000000"/>
            </w:tcBorders>
          </w:tcPr>
          <w:p>
            <w:pPr>
              <w:pStyle w:val="TableText"/>
            </w:pPr>
            <w:r>
              <w:t>交互式使能开关，为可选参数，命令中添加设置该参数时，即可开启交互式。建议使用远程目录时设置该功能，以使操作更安全。</w:t>
            </w:r>
          </w:p>
        </w:tc>
        <w:tc>
          <w:tcPr>
            <w:tcW w:w="2333" w:type="pct"/>
            <w:tcBorders>
              <w:top w:val="single" w:sz="6" w:space="0" w:color="000000"/>
              <w:bottom w:val="single" w:sz="6" w:space="0" w:color="000000"/>
            </w:tcBorders>
          </w:tcPr>
          <w:p>
            <w:pPr>
              <w:pStyle w:val="TableText"/>
            </w:pPr>
            <w:r>
              <w:t>-</w:t>
            </w:r>
          </w:p>
        </w:tc>
      </w:tr>
    </w:tbl>
    <w:p/>
    <w:p>
      <w:pPr>
        <w:pStyle w:val="BlockLabel"/>
      </w:pPr>
      <w:r>
        <w:t>使用指南</w:t>
      </w:r>
    </w:p>
    <w:p>
      <w:r>
        <w:t>V3服务器和部分V5服务器不支持此功能，详情请参见</w:t>
      </w:r>
      <w:hyperlink r:id="rId36" w:tooltip=" " w:history="1">
        <w:r>
          <w:rPr>
            <w:rStyle w:val="Hyperlink"/>
          </w:rPr>
          <w:t>iBMC用户指南</w:t>
        </w:r>
      </w:hyperlink>
      <w:r>
        <w:t>。</w:t>
      </w:r>
    </w:p>
    <w:p>
      <w:pPr>
        <w:pStyle w:val="BlockLabel"/>
      </w:pPr>
      <w:r>
        <w:t>使用实例</w:t>
      </w:r>
    </w:p>
    <w:p>
      <w:r>
        <w:t>#使用本地文件安装license。</w:t>
      </w:r>
    </w:p>
    <w:p>
      <w:pPr>
        <w:pStyle w:val="ItemStep"/>
        <w:numPr>
          <w:ilvl w:val="0"/>
          <w:numId w:val="139"/>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39"/>
        </w:numPr>
      </w:pPr>
      <w:r>
        <w:t>安装license。</w:t>
      </w:r>
    </w:p>
    <w:p>
      <w:pPr>
        <w:pStyle w:val="ItemlistTextTD"/>
      </w:pPr>
      <w:r>
        <w:t xml:space="preserve">PS C:\&gt; </w:t>
      </w:r>
      <w:r>
        <w:rPr>
          <w:b/>
        </w:rPr>
        <w:t>Install-iBMCLicense -Session $session `</w:t>
      </w:r>
      <w:r>
        <w:t xml:space="preserve"> </w:t>
        <w:br/>
      </w:r>
      <w:r>
        <w:rPr>
          <w:b/>
        </w:rPr>
        <w:t xml:space="preserve">          -LicenseFileURI "E:\huawei\PowerShell\LIC2288H_V5_2_20180905LTM65C.xml" `</w:t>
      </w:r>
      <w:r>
        <w:t xml:space="preserve"> </w:t>
        <w:br/>
      </w:r>
      <w:r>
        <w:rPr>
          <w:b/>
        </w:rPr>
        <w:t xml:space="preserve">          -LicenseSource iBMC</w:t>
      </w:r>
    </w:p>
    <w:p>
      <w:r>
        <w:t>#使用iBMC本地临时目录安装license。</w:t>
      </w:r>
    </w:p>
    <w:p>
      <w:pPr>
        <w:pStyle w:val="ItemStep"/>
        <w:numPr>
          <w:ilvl w:val="0"/>
          <w:numId w:val="140"/>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40"/>
        </w:numPr>
      </w:pPr>
      <w:r>
        <w:t>安装license。</w:t>
      </w:r>
    </w:p>
    <w:p>
      <w:pPr>
        <w:pStyle w:val="ItemlistTextTD"/>
      </w:pPr>
      <w:r>
        <w:t xml:space="preserve">PS C:\&gt; </w:t>
      </w:r>
      <w:r>
        <w:rPr>
          <w:b/>
        </w:rPr>
        <w:t>Install-iBMCLicense -Session $session `</w:t>
      </w:r>
      <w:r>
        <w:t xml:space="preserve"> </w:t>
        <w:br/>
      </w:r>
      <w:r>
        <w:rPr>
          <w:b/>
        </w:rPr>
        <w:t xml:space="preserve">          -LicenseFileURI "/tmp/LIC2288H_V5_2_20180905LTM65C.xml"</w:t>
      </w:r>
    </w:p>
    <w:p>
      <w:r>
        <w:t>#使用远程目录安装license。</w:t>
      </w:r>
    </w:p>
    <w:p>
      <w:pPr>
        <w:pStyle w:val="ItemStep"/>
        <w:numPr>
          <w:ilvl w:val="0"/>
          <w:numId w:val="141"/>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41"/>
        </w:numPr>
      </w:pPr>
      <w:r>
        <w:t>安装license。</w:t>
      </w:r>
    </w:p>
    <w:p>
      <w:pPr>
        <w:pStyle w:val="ItemlistTextTD"/>
      </w:pPr>
      <w:r>
        <w:t xml:space="preserve">PS C:\&gt; </w:t>
      </w:r>
      <w:r>
        <w:rPr>
          <w:b/>
        </w:rPr>
        <w:t>Install-iBMCLicense -Session $session `</w:t>
      </w:r>
      <w:r>
        <w:t xml:space="preserve"> </w:t>
        <w:br/>
      </w:r>
      <w:r>
        <w:rPr>
          <w:b/>
        </w:rPr>
        <w:t xml:space="preserve">          -LicenseFileURI "nfs://10.10.10.2/data/nfs/LIC2288H_V5_2_20180905LTM65C.xml"</w:t>
      </w:r>
    </w:p>
    <w:bookmarkStart w:id="301" w:name="_ZH-CN_TOPIC_0166052346"/>
    <w:bookmarkEnd w:id="301"/>
    <w:p>
      <w:pPr>
        <w:pStyle w:val="Heading2"/>
      </w:pPr>
      <w:bookmarkStart w:id="302" w:name="_ZH-CN_TOPIC_0166052346-chtext"/>
      <w:bookmarkStart w:id="303" w:name="_Toc256000098"/>
      <w:r>
        <w:t>导出License</w:t>
      </w:r>
      <w:bookmarkEnd w:id="303"/>
      <w:bookmarkEnd w:id="302"/>
    </w:p>
    <w:p>
      <w:pPr>
        <w:pStyle w:val="BlockLabel"/>
      </w:pPr>
      <w:r>
        <w:t>命令功能</w:t>
      </w:r>
    </w:p>
    <w:p>
      <w:r>
        <w:t>导出license。</w:t>
      </w:r>
    </w:p>
    <w:p>
      <w:pPr>
        <w:pStyle w:val="BlockLabel"/>
      </w:pPr>
      <w:r>
        <w:t>命令格式</w:t>
      </w:r>
    </w:p>
    <w:p>
      <w:r>
        <w:rPr>
          <w:b/>
        </w:rPr>
        <w:t>Export-iBMCLicense -Session</w:t>
      </w:r>
      <w:r>
        <w:t xml:space="preserve"> </w:t>
      </w:r>
      <w:r>
        <w:rPr>
          <w:i/>
        </w:rPr>
        <w:t>&lt;$session&gt;</w:t>
      </w:r>
      <w:r>
        <w:t xml:space="preserve"> </w:t>
      </w:r>
      <w:r>
        <w:rPr>
          <w:b/>
        </w:rPr>
        <w:t>-ExportTo</w:t>
      </w:r>
      <w:r>
        <w:rPr>
          <w:i/>
        </w:rPr>
        <w:t xml:space="preserve"> </w:t>
      </w:r>
      <w:r>
        <w:rPr>
          <w:i/>
        </w:rPr>
        <w:t>&lt;ExportTo&gt;</w:t>
      </w:r>
      <w:r>
        <w:t xml:space="preserve"> </w:t>
      </w:r>
      <w:r>
        <w:rPr>
          <w:b/>
        </w:rPr>
        <w:t>-SecureEnabled</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20"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934"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044"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&lt;$session&gt;</w:t>
            </w:r>
          </w:p>
        </w:tc>
        <w:tc>
          <w:tcPr>
            <w:tcW w:w="1934" w:type="pct"/>
            <w:tcBorders>
              <w:top w:val="single" w:sz="6" w:space="0" w:color="000000"/>
              <w:bottom w:val="single" w:sz="6" w:space="0" w:color="000000"/>
              <w:right w:val="single" w:sz="6" w:space="0" w:color="000000"/>
            </w:tcBorders>
          </w:tcPr>
          <w:p>
            <w:pPr>
              <w:pStyle w:val="TableText"/>
            </w:pPr>
            <w:r>
              <w:t>会话，为必配参数。</w:t>
            </w:r>
          </w:p>
        </w:tc>
        <w:tc>
          <w:tcPr>
            <w:tcW w:w="2044"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rPr>
                <w:i/>
              </w:rPr>
              <w:t>&lt;ExportTo&gt;</w:t>
            </w:r>
          </w:p>
        </w:tc>
        <w:tc>
          <w:tcPr>
            <w:tcW w:w="1934" w:type="pct"/>
            <w:tcBorders>
              <w:top w:val="single" w:sz="6" w:space="0" w:color="000000"/>
              <w:bottom w:val="single" w:sz="6" w:space="0" w:color="000000"/>
              <w:right w:val="single" w:sz="6" w:space="0" w:color="000000"/>
            </w:tcBorders>
          </w:tcPr>
          <w:p>
            <w:pPr>
              <w:pStyle w:val="TableText"/>
            </w:pPr>
            <w:r>
              <w:t>导出文件的路径。</w:t>
            </w:r>
          </w:p>
        </w:tc>
        <w:tc>
          <w:tcPr>
            <w:tcW w:w="2044" w:type="pct"/>
            <w:tcBorders>
              <w:top w:val="single" w:sz="6" w:space="0" w:color="000000"/>
              <w:bottom w:val="single" w:sz="6" w:space="0" w:color="000000"/>
            </w:tcBorders>
          </w:tcPr>
          <w:p>
            <w:pPr>
              <w:pStyle w:val="ItemListinTable"/>
            </w:pPr>
            <w:r>
              <w:t>使用iBMC本地临时目录时，必须为“/tmp”目录，而且要指定一个文件名。</w:t>
            </w:r>
          </w:p>
          <w:p>
            <w:pPr>
              <w:pStyle w:val="ItemListinTable"/>
            </w:pPr>
            <w:r>
              <w:t>使用远程目录时：</w:t>
            </w:r>
          </w:p>
          <w:p>
            <w:pPr>
              <w:pStyle w:val="SubItemListinTable"/>
            </w:pPr>
            <w:r>
              <w:t>当启用交互式（设置</w:t>
            </w:r>
            <w:r>
              <w:rPr>
                <w:b/>
              </w:rPr>
              <w:t>-SecureEnabled</w:t>
            </w:r>
            <w:r>
              <w:t>）时，会先弹出远程协议的用户名和密码输入对话框；文件路径输入形式为“文件传输协议://远程服务器IP地址/目录/文件名”。</w:t>
            </w:r>
          </w:p>
          <w:p>
            <w:pPr>
              <w:pStyle w:val="SubItemListinTable"/>
            </w:pPr>
            <w:r>
              <w:t>当关闭交互式（不设置</w:t>
            </w:r>
            <w:r>
              <w:rPr>
                <w:b/>
              </w:rPr>
              <w:t>-SecureEnabled</w:t>
            </w:r>
            <w:r>
              <w:t>）时，文件路径输入形式为“文件传输协议://用户名:密码@远程服务器IP地址/目录/文件名”。</w:t>
            </w:r>
          </w:p>
          <w:p>
            <w:pPr>
              <w:pStyle w:val="SubItemListinTable"/>
            </w:pPr>
            <w:r>
              <w:t>文件传输协议包括HTTPS、SCP、SFTP、CIFS、NFS。</w:t>
            </w:r>
          </w:p>
        </w:tc>
      </w:tr>
      <w:tr>
        <w:tblPrEx>
          <w:tblW w:w="7938" w:type="dxa"/>
          <w:tblInd w:w="1814" w:type="dxa"/>
          <w:tblLayout w:type="fixed"/>
          <w:tblLook w:val="01E0"/>
        </w:tblPrEx>
        <w:trPr>
          <w:cantSplit w:val="0"/>
        </w:trPr>
        <w:tc>
          <w:tcPr>
            <w:tcW w:w="1020" w:type="pct"/>
            <w:tcBorders>
              <w:top w:val="single" w:sz="6" w:space="0" w:color="000000"/>
              <w:bottom w:val="single" w:sz="6" w:space="0" w:color="000000"/>
              <w:right w:val="single" w:sz="6" w:space="0" w:color="000000"/>
            </w:tcBorders>
          </w:tcPr>
          <w:p>
            <w:pPr>
              <w:pStyle w:val="TableText"/>
            </w:pPr>
            <w:r>
              <w:t>-SecureEnabled</w:t>
            </w:r>
          </w:p>
        </w:tc>
        <w:tc>
          <w:tcPr>
            <w:tcW w:w="1934" w:type="pct"/>
            <w:tcBorders>
              <w:top w:val="single" w:sz="6" w:space="0" w:color="000000"/>
              <w:bottom w:val="single" w:sz="6" w:space="0" w:color="000000"/>
              <w:right w:val="single" w:sz="6" w:space="0" w:color="000000"/>
            </w:tcBorders>
          </w:tcPr>
          <w:p>
            <w:pPr>
              <w:pStyle w:val="TableText"/>
            </w:pPr>
            <w:r>
              <w:t>交互式使能开关，为可选参数，命令中添加设置该参数时，即可开启交互式。建议使用远程目录时设置该功能，以使操作更安全。</w:t>
            </w:r>
          </w:p>
        </w:tc>
        <w:tc>
          <w:tcPr>
            <w:tcW w:w="2044" w:type="pct"/>
            <w:tcBorders>
              <w:top w:val="single" w:sz="6" w:space="0" w:color="000000"/>
              <w:bottom w:val="single" w:sz="6" w:space="0" w:color="000000"/>
            </w:tcBorders>
          </w:tcPr>
          <w:p>
            <w:pPr>
              <w:pStyle w:val="TableText"/>
            </w:pPr>
            <w:r>
              <w:t>-</w:t>
            </w:r>
          </w:p>
        </w:tc>
      </w:tr>
    </w:tbl>
    <w:p/>
    <w:p>
      <w:pPr>
        <w:pStyle w:val="BlockLabel"/>
      </w:pPr>
      <w:r>
        <w:t>使用指南</w:t>
      </w:r>
    </w:p>
    <w:p>
      <w:r>
        <w:t>V3服务器和部分V5服务器不支持此功能，详情请参见</w:t>
      </w:r>
      <w:hyperlink r:id="rId36" w:tooltip=" " w:history="1">
        <w:r>
          <w:rPr>
            <w:rStyle w:val="Hyperlink"/>
          </w:rPr>
          <w:t>iBMC用户指南</w:t>
        </w:r>
      </w:hyperlink>
      <w:r>
        <w:t>。</w:t>
      </w:r>
    </w:p>
    <w:p>
      <w:pPr>
        <w:pStyle w:val="BlockLabel"/>
      </w:pPr>
      <w:r>
        <w:t>使用实例</w:t>
      </w:r>
    </w:p>
    <w:p>
      <w:r>
        <w:t>#使用iBMC本地临时目录导出license。</w:t>
      </w:r>
    </w:p>
    <w:p>
      <w:pPr>
        <w:pStyle w:val="ItemStep"/>
        <w:numPr>
          <w:ilvl w:val="0"/>
          <w:numId w:val="142"/>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42"/>
        </w:numPr>
      </w:pPr>
      <w:r>
        <w:t>导出license。</w:t>
      </w:r>
    </w:p>
    <w:p>
      <w:pPr>
        <w:pStyle w:val="ItemlistTextTD"/>
      </w:pPr>
      <w:r>
        <w:t xml:space="preserve">PS C:\&gt; </w:t>
      </w:r>
      <w:r>
        <w:rPr>
          <w:b/>
        </w:rPr>
        <w:t>Export-iBMCLicense -Session $session -ExportTo "/tmp/License.xml"</w:t>
      </w:r>
    </w:p>
    <w:p>
      <w:r>
        <w:t>#使用远程目录导出license。</w:t>
      </w:r>
    </w:p>
    <w:p>
      <w:pPr>
        <w:pStyle w:val="ItemStep"/>
        <w:numPr>
          <w:ilvl w:val="0"/>
          <w:numId w:val="143"/>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43"/>
        </w:numPr>
      </w:pPr>
      <w:r>
        <w:t>导出license。</w:t>
      </w:r>
    </w:p>
    <w:p>
      <w:pPr>
        <w:pStyle w:val="ItemlistTextTD"/>
      </w:pPr>
      <w:r>
        <w:t xml:space="preserve">PS C:\&gt; </w:t>
      </w:r>
      <w:r>
        <w:rPr>
          <w:b/>
        </w:rPr>
        <w:t>Export-iBMCLicense -Session $session -ExportTo "NFS://</w:t>
      </w:r>
      <w:r>
        <w:rPr>
          <w:b/>
        </w:rPr>
        <w:t>192.168.2.10/data/nfs/License.xml"</w:t>
      </w:r>
    </w:p>
    <w:bookmarkStart w:id="304" w:name="_ZH-CN_TOPIC_0166052347"/>
    <w:bookmarkEnd w:id="304"/>
    <w:p>
      <w:pPr>
        <w:pStyle w:val="Heading2"/>
      </w:pPr>
      <w:bookmarkStart w:id="305" w:name="_ZH-CN_TOPIC_0166052347-chtext"/>
      <w:bookmarkStart w:id="306" w:name="_Toc256000099"/>
      <w:r>
        <w:t>删除License</w:t>
      </w:r>
      <w:bookmarkEnd w:id="306"/>
      <w:bookmarkEnd w:id="305"/>
    </w:p>
    <w:p>
      <w:pPr>
        <w:pStyle w:val="BlockLabel"/>
      </w:pPr>
      <w:r>
        <w:t>命令功能</w:t>
      </w:r>
    </w:p>
    <w:p>
      <w:r>
        <w:t>删除license。</w:t>
      </w:r>
    </w:p>
    <w:p>
      <w:pPr>
        <w:pStyle w:val="BlockLabel"/>
      </w:pPr>
      <w:r>
        <w:t>命令格式</w:t>
      </w:r>
    </w:p>
    <w:p>
      <w:r>
        <w:rPr>
          <w:b/>
        </w:rPr>
        <w:t>Remove-iBMCLicense</w:t>
      </w:r>
      <w:r>
        <w:t xml:space="preserve"> </w:t>
      </w:r>
      <w:r>
        <w:rPr>
          <w:b/>
        </w:rPr>
        <w:t>-</w:t>
      </w:r>
      <w:r>
        <w:rPr>
          <w:b/>
        </w:rPr>
        <w:t>Session</w:t>
      </w:r>
      <w: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617"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333"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1617" w:type="pct"/>
            <w:tcBorders>
              <w:top w:val="single" w:sz="6" w:space="0" w:color="000000"/>
              <w:bottom w:val="single" w:sz="6" w:space="0" w:color="000000"/>
              <w:right w:val="single" w:sz="6" w:space="0" w:color="000000"/>
            </w:tcBorders>
          </w:tcPr>
          <w:p>
            <w:pPr>
              <w:pStyle w:val="TableText"/>
            </w:pPr>
            <w:r>
              <w:t>会话，为必配参数。</w:t>
            </w:r>
          </w:p>
        </w:tc>
        <w:tc>
          <w:tcPr>
            <w:tcW w:w="2333" w:type="pct"/>
            <w:tcBorders>
              <w:top w:val="single" w:sz="6" w:space="0" w:color="000000"/>
              <w:bottom w:val="single" w:sz="6" w:space="0" w:color="000000"/>
            </w:tcBorders>
          </w:tcPr>
          <w:p>
            <w:pPr>
              <w:pStyle w:val="TableText"/>
            </w:pPr>
            <w:r>
              <w:t>-</w:t>
            </w:r>
          </w:p>
        </w:tc>
      </w:tr>
    </w:tbl>
    <w:p/>
    <w:p>
      <w:pPr>
        <w:pStyle w:val="BlockLabel"/>
      </w:pPr>
      <w:r>
        <w:t>使用指南</w:t>
      </w:r>
    </w:p>
    <w:p>
      <w:r>
        <w:t>V3服务器和部分V5服务器不支持此功能，详情请参见</w:t>
      </w:r>
      <w:hyperlink r:id="rId36" w:tooltip=" " w:history="1">
        <w:r>
          <w:rPr>
            <w:rStyle w:val="Hyperlink"/>
          </w:rPr>
          <w:t>iBMC用户指南</w:t>
        </w:r>
      </w:hyperlink>
      <w:r>
        <w:t>。</w:t>
      </w:r>
    </w:p>
    <w:p>
      <w:pPr>
        <w:pStyle w:val="BlockLabel"/>
      </w:pPr>
      <w:r>
        <w:t>使用实例</w:t>
      </w:r>
    </w:p>
    <w:p>
      <w:pPr>
        <w:pStyle w:val="ItemStep"/>
        <w:numPr>
          <w:ilvl w:val="0"/>
          <w:numId w:val="144"/>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44"/>
        </w:numPr>
      </w:pPr>
      <w:r>
        <w:t>删除license。</w:t>
      </w:r>
    </w:p>
    <w:p>
      <w:pPr>
        <w:pStyle w:val="ItemlistTextTD"/>
      </w:pPr>
      <w:r>
        <w:t xml:space="preserve">PS C:\&gt; </w:t>
      </w:r>
      <w:r>
        <w:rPr>
          <w:b/>
        </w:rPr>
        <w:t>Remove-iBMCLicense -Session $session</w:t>
      </w:r>
    </w:p>
    <w:bookmarkStart w:id="307" w:name="_ZH-CN_TOPIC_0207005679"/>
    <w:bookmarkEnd w:id="307"/>
    <w:p>
      <w:pPr>
        <w:pStyle w:val="Heading2"/>
      </w:pPr>
      <w:bookmarkStart w:id="308" w:name="_ZH-CN_TOPIC_0207005679-chtext"/>
      <w:bookmarkStart w:id="309" w:name="_Toc256000100"/>
      <w:r>
        <w:t>查询iBMC网口信息</w:t>
      </w:r>
      <w:bookmarkEnd w:id="309"/>
      <w:bookmarkEnd w:id="308"/>
    </w:p>
    <w:p>
      <w:pPr>
        <w:pStyle w:val="BlockLabel"/>
      </w:pPr>
      <w:r>
        <w:t>命令功能</w:t>
      </w:r>
    </w:p>
    <w:p>
      <w:r>
        <w:t>查询iBMC网口信息，当前仅可查询iBMC管理网口的信息。</w:t>
      </w:r>
    </w:p>
    <w:p>
      <w:pPr>
        <w:pStyle w:val="BlockLabel"/>
      </w:pPr>
      <w:r>
        <w:t>命令格式</w:t>
      </w:r>
    </w:p>
    <w:p>
      <w:r>
        <w:rPr>
          <w:b/>
        </w:rPr>
        <w:t>Get-iBMCIP</w:t>
      </w:r>
      <w:r>
        <w:t xml:space="preserve"> </w:t>
      </w:r>
      <w:r>
        <w:rPr>
          <w:b/>
        </w:rPr>
        <w:t>-</w:t>
      </w:r>
      <w:r>
        <w:rPr>
          <w:b/>
        </w:rPr>
        <w:t>Session</w:t>
      </w:r>
      <w: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617"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333"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1617" w:type="pct"/>
            <w:tcBorders>
              <w:top w:val="single" w:sz="6" w:space="0" w:color="000000"/>
              <w:bottom w:val="single" w:sz="6" w:space="0" w:color="000000"/>
              <w:right w:val="single" w:sz="6" w:space="0" w:color="000000"/>
            </w:tcBorders>
          </w:tcPr>
          <w:p>
            <w:pPr>
              <w:pStyle w:val="TableText"/>
            </w:pPr>
            <w:r>
              <w:t>会话，为必配参数。</w:t>
            </w:r>
          </w:p>
        </w:tc>
        <w:tc>
          <w:tcPr>
            <w:tcW w:w="2333" w:type="pct"/>
            <w:tcBorders>
              <w:top w:val="single" w:sz="6" w:space="0" w:color="000000"/>
              <w:bottom w:val="single" w:sz="6" w:space="0" w:color="000000"/>
            </w:tcBorders>
          </w:tcPr>
          <w:p>
            <w:pPr>
              <w:pStyle w:val="TableText"/>
            </w:pPr>
            <w:r>
              <w:t>-</w:t>
            </w:r>
          </w:p>
        </w:tc>
      </w:tr>
    </w:tbl>
    <w:p/>
    <w:p>
      <w:pPr>
        <w:pStyle w:val="BlockLabel"/>
      </w:pPr>
      <w:r>
        <w:t>使用指南</w:t>
      </w:r>
    </w:p>
    <w:p>
      <w:r>
        <w:t>无</w:t>
      </w:r>
    </w:p>
    <w:p>
      <w:pPr>
        <w:pStyle w:val="BlockLabel"/>
      </w:pPr>
      <w:r>
        <w:t>使用实例</w:t>
      </w:r>
    </w:p>
    <w:p>
      <w:pPr>
        <w:pStyle w:val="ItemStep"/>
        <w:numPr>
          <w:ilvl w:val="0"/>
          <w:numId w:val="145"/>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45"/>
        </w:numPr>
      </w:pPr>
      <w:r>
        <w:t>查询iBMC网口信息。</w:t>
      </w:r>
    </w:p>
    <w:p>
      <w:pPr>
        <w:pStyle w:val="ItemlistTextTD"/>
      </w:pPr>
      <w:r>
        <w:t xml:space="preserve">PS C:\Users\Administrator&gt; </w:t>
      </w:r>
      <w:r>
        <w:rPr>
          <w:b/>
        </w:rPr>
        <w:t>Get-iBMCIP -Session $session</w:t>
      </w:r>
      <w:r>
        <w:t xml:space="preserve"> </w:t>
        <w:br/>
        <w:t xml:space="preserve"> </w:t>
        <w:br/>
        <w:t xml:space="preserve"> </w:t>
        <w:br/>
        <w:t xml:space="preserve">Host                  : 172.26.100.8 </w:t>
        <w:br/>
        <w:t xml:space="preserve">Id                    : 04338932ede2 </w:t>
        <w:br/>
        <w:t xml:space="preserve">Name                  : Manager Ethernet Interface </w:t>
        <w:br/>
        <w:t xml:space="preserve">PermanentMACAddress   : **:**:**:**:**:** </w:t>
        <w:br/>
        <w:t xml:space="preserve">HostName              : server8 </w:t>
        <w:br/>
        <w:t xml:space="preserve">FQDN                  : server8.plugin.com </w:t>
        <w:br/>
        <w:t xml:space="preserve">VLAN                  : @{VLANEnable=False; VLANId=0} </w:t>
        <w:br/>
        <w:t xml:space="preserve">IPv4Addresses         : {@{Address=172.26.100.8; SubnetMask=255.255.0.0; Gateway=172.26.0.1; AddressOrigin=Static}} </w:t>
        <w:br/>
        <w:t xml:space="preserve">IPv6Addresses         : {@{Address=***:**::*; PrefixLength=64; AddressOrigin=Static}, @{Address=fe80::633:89ff:fe32:ede2; PrefixLength=64; AddressOrigin=LinkLocal}} </w:t>
        <w:br/>
        <w:t xml:space="preserve">IPv6StaticAddresses   : {@{Address=***:**::*; PrefixLength=64}} </w:t>
        <w:br/>
        <w:t xml:space="preserve">IPv6DefaultGateway    : ***:**::* </w:t>
        <w:br/>
        <w:t xml:space="preserve">NameServers           : {172.26.201.7, } </w:t>
        <w:br/>
        <w:t xml:space="preserve">IPVersion             : IPv4AndIPv6 </w:t>
        <w:br/>
        <w:t xml:space="preserve">NetworkPortMode       : Fixed </w:t>
        <w:br/>
        <w:t>ManagementNetworkPort : @{Type=Dedicated; PortNumber=1}</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6"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3"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Host</w:t>
            </w:r>
          </w:p>
        </w:tc>
        <w:tc>
          <w:tcPr>
            <w:tcW w:w="3583"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Id</w:t>
            </w:r>
          </w:p>
        </w:tc>
        <w:tc>
          <w:tcPr>
            <w:tcW w:w="3583" w:type="pct"/>
            <w:tcBorders>
              <w:top w:val="single" w:sz="6" w:space="0" w:color="000000"/>
              <w:bottom w:val="single" w:sz="6" w:space="0" w:color="000000"/>
            </w:tcBorders>
          </w:tcPr>
          <w:p>
            <w:pPr>
              <w:pStyle w:val="TableText"/>
            </w:pPr>
            <w:r>
              <w:t>任务ID。</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Name</w:t>
            </w:r>
          </w:p>
        </w:tc>
        <w:tc>
          <w:tcPr>
            <w:tcW w:w="3583" w:type="pct"/>
            <w:tcBorders>
              <w:top w:val="single" w:sz="6" w:space="0" w:color="000000"/>
              <w:bottom w:val="single" w:sz="6" w:space="0" w:color="000000"/>
            </w:tcBorders>
          </w:tcPr>
          <w:p>
            <w:pPr>
              <w:pStyle w:val="TableText"/>
            </w:pPr>
            <w:r>
              <w:t>任务的名称。</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PermanentMACAddress</w:t>
            </w:r>
          </w:p>
        </w:tc>
        <w:tc>
          <w:tcPr>
            <w:tcW w:w="3583" w:type="pct"/>
            <w:tcBorders>
              <w:top w:val="single" w:sz="6" w:space="0" w:color="000000"/>
              <w:bottom w:val="single" w:sz="6" w:space="0" w:color="000000"/>
            </w:tcBorders>
          </w:tcPr>
          <w:p>
            <w:pPr>
              <w:pStyle w:val="TableText"/>
            </w:pPr>
            <w:r>
              <w:t>iBMC网口的MAC地址。</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HostName</w:t>
            </w:r>
          </w:p>
        </w:tc>
        <w:tc>
          <w:tcPr>
            <w:tcW w:w="3583" w:type="pct"/>
            <w:tcBorders>
              <w:top w:val="single" w:sz="6" w:space="0" w:color="000000"/>
              <w:bottom w:val="single" w:sz="6" w:space="0" w:color="000000"/>
            </w:tcBorders>
          </w:tcPr>
          <w:p>
            <w:pPr>
              <w:pStyle w:val="TableText"/>
            </w:pPr>
            <w:r>
              <w:t>iBMC的主机名。</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FQDN</w:t>
            </w:r>
          </w:p>
        </w:tc>
        <w:tc>
          <w:tcPr>
            <w:tcW w:w="3583" w:type="pct"/>
            <w:tcBorders>
              <w:top w:val="single" w:sz="6" w:space="0" w:color="000000"/>
              <w:bottom w:val="single" w:sz="6" w:space="0" w:color="000000"/>
            </w:tcBorders>
          </w:tcPr>
          <w:p>
            <w:pPr>
              <w:pStyle w:val="TableText"/>
            </w:pPr>
            <w:r>
              <w:t>iBMC的全称域名。</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VLAN</w:t>
            </w:r>
          </w:p>
        </w:tc>
        <w:tc>
          <w:tcPr>
            <w:tcW w:w="3583" w:type="pct"/>
            <w:tcBorders>
              <w:top w:val="single" w:sz="6" w:space="0" w:color="000000"/>
              <w:bottom w:val="single" w:sz="6" w:space="0" w:color="000000"/>
            </w:tcBorders>
          </w:tcPr>
          <w:p>
            <w:pPr>
              <w:pStyle w:val="TableText"/>
            </w:pPr>
            <w:r>
              <w:t>iBMC网口的VLAN信息：</w:t>
            </w:r>
          </w:p>
          <w:p>
            <w:pPr>
              <w:pStyle w:val="ItemListinTable"/>
            </w:pPr>
            <w:r>
              <w:t>VLANEnable：VLAN的使能状态</w:t>
            </w:r>
          </w:p>
          <w:p>
            <w:pPr>
              <w:pStyle w:val="ItemListinTable"/>
            </w:pPr>
            <w:r>
              <w:t>VLANId：VLAN ID</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IPv4Addresses</w:t>
            </w:r>
          </w:p>
        </w:tc>
        <w:tc>
          <w:tcPr>
            <w:tcW w:w="3583" w:type="pct"/>
            <w:tcBorders>
              <w:top w:val="single" w:sz="6" w:space="0" w:color="000000"/>
              <w:bottom w:val="single" w:sz="6" w:space="0" w:color="000000"/>
            </w:tcBorders>
          </w:tcPr>
          <w:p>
            <w:pPr>
              <w:pStyle w:val="TableText"/>
            </w:pPr>
            <w:r>
              <w:rPr>
                <w:color w:val="494949"/>
              </w:rPr>
              <w:t>i</w:t>
            </w:r>
            <w:r>
              <w:t>BMC网口的IPv4地址信息：</w:t>
            </w:r>
          </w:p>
          <w:p>
            <w:pPr>
              <w:pStyle w:val="ItemListinTable"/>
            </w:pPr>
            <w:r>
              <w:t>Address：IPv4地址</w:t>
            </w:r>
          </w:p>
          <w:p>
            <w:pPr>
              <w:pStyle w:val="ItemListinTable"/>
            </w:pPr>
            <w:r>
              <w:t>SubnetMask：IPv4地址的子网掩码</w:t>
            </w:r>
          </w:p>
          <w:p>
            <w:pPr>
              <w:pStyle w:val="ItemListinTable"/>
            </w:pPr>
            <w:r>
              <w:t>Gateway：IPv4网关地址</w:t>
            </w:r>
          </w:p>
          <w:p>
            <w:pPr>
              <w:pStyle w:val="ItemListinTable"/>
            </w:pPr>
            <w:r>
              <w:t>AddressOrigin：IPv4地址获取模式</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IPv6Addresses</w:t>
            </w:r>
          </w:p>
        </w:tc>
        <w:tc>
          <w:tcPr>
            <w:tcW w:w="3583" w:type="pct"/>
            <w:tcBorders>
              <w:top w:val="single" w:sz="6" w:space="0" w:color="000000"/>
              <w:bottom w:val="single" w:sz="6" w:space="0" w:color="000000"/>
            </w:tcBorders>
          </w:tcPr>
          <w:p>
            <w:pPr>
              <w:pStyle w:val="TableText"/>
            </w:pPr>
            <w:r>
              <w:t>iBMC网口的IPv6地址信息：</w:t>
            </w:r>
          </w:p>
          <w:p>
            <w:pPr>
              <w:pStyle w:val="ItemListinTable"/>
            </w:pPr>
            <w:r>
              <w:t>Address：IPv6地址</w:t>
            </w:r>
          </w:p>
          <w:p>
            <w:pPr>
              <w:pStyle w:val="ItemListinTable"/>
            </w:pPr>
            <w:r>
              <w:t>PrefixLength：IPv6地址的前缀长度</w:t>
            </w:r>
          </w:p>
          <w:p>
            <w:pPr>
              <w:pStyle w:val="ItemListinTable"/>
            </w:pPr>
            <w:r>
              <w:t>AddressOrigin：IPv6地址获取模式</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IPv6StaticAddresses</w:t>
            </w:r>
          </w:p>
        </w:tc>
        <w:tc>
          <w:tcPr>
            <w:tcW w:w="3583" w:type="pct"/>
            <w:tcBorders>
              <w:top w:val="single" w:sz="6" w:space="0" w:color="000000"/>
              <w:bottom w:val="single" w:sz="6" w:space="0" w:color="000000"/>
            </w:tcBorders>
          </w:tcPr>
          <w:p>
            <w:pPr>
              <w:pStyle w:val="TableText"/>
            </w:pPr>
            <w:r>
              <w:t>iBMC网口的IPv6静态地址信息：</w:t>
            </w:r>
          </w:p>
          <w:p>
            <w:pPr>
              <w:pStyle w:val="ItemListinTable"/>
            </w:pPr>
            <w:r>
              <w:t>Address：IPv6地址</w:t>
            </w:r>
          </w:p>
          <w:p>
            <w:pPr>
              <w:pStyle w:val="ItemListinTable"/>
            </w:pPr>
            <w:r>
              <w:t>PrefixLength：IPv6地址的前缀长度</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IPv6DefaultGateway</w:t>
            </w:r>
          </w:p>
        </w:tc>
        <w:tc>
          <w:tcPr>
            <w:tcW w:w="3583" w:type="pct"/>
            <w:tcBorders>
              <w:top w:val="single" w:sz="6" w:space="0" w:color="000000"/>
              <w:bottom w:val="single" w:sz="6" w:space="0" w:color="000000"/>
            </w:tcBorders>
          </w:tcPr>
          <w:p>
            <w:pPr>
              <w:pStyle w:val="TableText"/>
            </w:pPr>
            <w:r>
              <w:t>iBMC网口的IPv6网关地址。</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NameServers</w:t>
            </w:r>
          </w:p>
        </w:tc>
        <w:tc>
          <w:tcPr>
            <w:tcW w:w="3583" w:type="pct"/>
            <w:tcBorders>
              <w:top w:val="single" w:sz="6" w:space="0" w:color="000000"/>
              <w:bottom w:val="single" w:sz="6" w:space="0" w:color="000000"/>
            </w:tcBorders>
          </w:tcPr>
          <w:p>
            <w:pPr>
              <w:pStyle w:val="TableText"/>
            </w:pPr>
            <w:r>
              <w:t>iBMC网口地址模式为DHCP时，所需主备DNS服务器地址。服务器的IP地址可以为IPv4或IPv6。</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IPVersion</w:t>
            </w:r>
          </w:p>
        </w:tc>
        <w:tc>
          <w:tcPr>
            <w:tcW w:w="3583" w:type="pct"/>
            <w:tcBorders>
              <w:top w:val="single" w:sz="6" w:space="0" w:color="000000"/>
              <w:bottom w:val="single" w:sz="6" w:space="0" w:color="000000"/>
            </w:tcBorders>
          </w:tcPr>
          <w:p>
            <w:pPr>
              <w:pStyle w:val="TableText"/>
            </w:pPr>
            <w:r>
              <w:t>IPv4/IPv6协议使能。</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NetworkPortMode</w:t>
            </w:r>
          </w:p>
        </w:tc>
        <w:tc>
          <w:tcPr>
            <w:tcW w:w="3583" w:type="pct"/>
            <w:tcBorders>
              <w:top w:val="single" w:sz="6" w:space="0" w:color="000000"/>
              <w:bottom w:val="single" w:sz="6" w:space="0" w:color="000000"/>
            </w:tcBorders>
          </w:tcPr>
          <w:p>
            <w:pPr>
              <w:pStyle w:val="TableText"/>
            </w:pPr>
            <w:r>
              <w:t>网口模式，取值范围为：</w:t>
            </w:r>
          </w:p>
          <w:p>
            <w:pPr>
              <w:pStyle w:val="ItemListinTable"/>
            </w:pPr>
            <w:r>
              <w:rPr>
                <w:i/>
              </w:rPr>
              <w:t>Fixed</w:t>
            </w:r>
            <w:r>
              <w:rPr>
                <w:i/>
              </w:rPr>
              <w:t>：</w:t>
            </w:r>
            <w:r>
              <w:t>固定模式</w:t>
            </w:r>
          </w:p>
          <w:p>
            <w:pPr>
              <w:pStyle w:val="ItemListinTable"/>
            </w:pPr>
            <w:r>
              <w:rPr>
                <w:i/>
              </w:rPr>
              <w:t>Automatic</w:t>
            </w:r>
            <w:r>
              <w:rPr>
                <w:i/>
              </w:rPr>
              <w:t>：</w:t>
            </w:r>
            <w:r>
              <w:t>自动模式</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ManagementNetworkPort</w:t>
            </w:r>
          </w:p>
        </w:tc>
        <w:tc>
          <w:tcPr>
            <w:tcW w:w="3583" w:type="pct"/>
            <w:tcBorders>
              <w:top w:val="single" w:sz="6" w:space="0" w:color="000000"/>
              <w:bottom w:val="single" w:sz="6" w:space="0" w:color="000000"/>
            </w:tcBorders>
          </w:tcPr>
          <w:p>
            <w:pPr>
              <w:pStyle w:val="TableText"/>
            </w:pPr>
            <w:r>
              <w:t>指定管理网口：</w:t>
            </w:r>
          </w:p>
          <w:p>
            <w:pPr>
              <w:pStyle w:val="ItemListinTable"/>
            </w:pPr>
            <w:r>
              <w:t>Type：网口类型</w:t>
            </w:r>
          </w:p>
          <w:p>
            <w:pPr>
              <w:pStyle w:val="ItemListinTable"/>
            </w:pPr>
            <w:r>
              <w:t>PortNumber：丝印</w:t>
            </w:r>
          </w:p>
          <w:p>
            <w:pPr>
              <w:pStyle w:val="NotesHeadinginTable"/>
            </w:pPr>
            <w:r>
              <w:t>说明</w:t>
            </w:r>
          </w:p>
          <w:p>
            <w:pPr>
              <w:pStyle w:val="NotesTextinTable"/>
            </w:pPr>
            <w:r>
              <w:t>如果是专用网口，只代表序号，不代表丝印号。</w:t>
            </w:r>
          </w:p>
        </w:tc>
      </w:tr>
    </w:tbl>
    <w:p/>
    <w:bookmarkStart w:id="310" w:name="_ZH-CN_TOPIC_0207005680"/>
    <w:bookmarkEnd w:id="310"/>
    <w:p>
      <w:pPr>
        <w:pStyle w:val="Heading2"/>
      </w:pPr>
      <w:bookmarkStart w:id="311" w:name="_ZH-CN_TOPIC_0207005680-chtext"/>
      <w:bookmarkStart w:id="312" w:name="_Toc256000101"/>
      <w:r>
        <w:t>设置iBMC网口信息</w:t>
      </w:r>
      <w:bookmarkEnd w:id="312"/>
      <w:bookmarkEnd w:id="311"/>
    </w:p>
    <w:p>
      <w:pPr>
        <w:pStyle w:val="BlockLabel"/>
      </w:pPr>
      <w:r>
        <w:t>命令功能</w:t>
      </w:r>
    </w:p>
    <w:p>
      <w:r>
        <w:t>设置iBMC网口信息，当前仅可设置iBMC管理网口的信息。</w:t>
      </w:r>
    </w:p>
    <w:p>
      <w:pPr>
        <w:pStyle w:val="BlockLabel"/>
      </w:pPr>
      <w:r>
        <w:t>命令格式</w:t>
      </w:r>
    </w:p>
    <w:p>
      <w:r>
        <w:rPr>
          <w:b/>
        </w:rPr>
        <w:t xml:space="preserve">Set-iBMCIP </w:t>
      </w:r>
      <w:r>
        <w:rPr>
          <w:b/>
        </w:rPr>
        <w:t>-</w:t>
      </w:r>
      <w:r>
        <w:rPr>
          <w:b/>
        </w:rPr>
        <w:t>Session</w:t>
      </w:r>
      <w:r>
        <w:t xml:space="preserve"> </w:t>
      </w:r>
      <w:r>
        <w:rPr>
          <w:i/>
        </w:rPr>
        <w:t>&lt;$session&gt;</w:t>
      </w:r>
      <w:r>
        <w:t xml:space="preserve"> </w:t>
      </w:r>
      <w:r>
        <w:rPr>
          <w:b/>
        </w:rPr>
        <w:t>-IPVersion</w:t>
      </w:r>
      <w:r>
        <w:rPr>
          <w:i/>
        </w:rPr>
        <w:t xml:space="preserve"> &lt;IPVersion&gt;</w:t>
      </w:r>
      <w:r>
        <w:t xml:space="preserve"> </w:t>
      </w:r>
      <w:r>
        <w:rPr>
          <w:b/>
        </w:rPr>
        <w:t>-</w:t>
      </w:r>
      <w:r>
        <w:rPr>
          <w:b/>
        </w:rPr>
        <w:t>IPv4Address</w:t>
      </w:r>
      <w:r>
        <w:rPr>
          <w:i/>
        </w:rPr>
        <w:t xml:space="preserve"> &lt;IPv4Address&gt;</w:t>
      </w:r>
      <w:r>
        <w:t xml:space="preserve"> </w:t>
      </w:r>
      <w:r>
        <w:rPr>
          <w:b/>
        </w:rPr>
        <w:t>-IPv4SubnetMask</w:t>
      </w:r>
      <w:r>
        <w:rPr>
          <w:i/>
        </w:rPr>
        <w:t xml:space="preserve"> &lt;IPv4SubnetMask&gt;</w:t>
      </w:r>
      <w:r>
        <w:t xml:space="preserve"> </w:t>
      </w:r>
      <w:r>
        <w:rPr>
          <w:b/>
        </w:rPr>
        <w:t>-IPv4Gateway</w:t>
      </w:r>
      <w:r>
        <w:rPr>
          <w:i/>
        </w:rPr>
        <w:t xml:space="preserve"> &lt;IPv4Gateway&gt;</w:t>
      </w:r>
      <w:r>
        <w:t xml:space="preserve"> </w:t>
      </w:r>
      <w:r>
        <w:rPr>
          <w:b/>
        </w:rPr>
        <w:t>-IPv4AddressOrigin</w:t>
      </w:r>
      <w:r>
        <w:rPr>
          <w:b/>
          <w:i/>
        </w:rPr>
        <w:t xml:space="preserve"> </w:t>
      </w:r>
      <w:r>
        <w:rPr>
          <w:i/>
        </w:rPr>
        <w:t>&lt;IPv4AddressOrigin&gt;</w:t>
      </w:r>
      <w:r>
        <w:t xml:space="preserve"> </w:t>
      </w:r>
      <w:r>
        <w:rPr>
          <w:b/>
        </w:rPr>
        <w:t>-IPv6Address</w:t>
      </w:r>
      <w:r>
        <w:t xml:space="preserve"> </w:t>
      </w:r>
      <w:r>
        <w:rPr>
          <w:i/>
        </w:rPr>
        <w:t>&lt;IPv6Address&gt;</w:t>
      </w:r>
      <w:r>
        <w:rPr>
          <w:b/>
        </w:rPr>
        <w:t xml:space="preserve"> -IPv6PrefixLength </w:t>
      </w:r>
      <w:r>
        <w:rPr>
          <w:i/>
        </w:rPr>
        <w:t xml:space="preserve">&lt;IPv6PrefixLength&gt; </w:t>
      </w:r>
      <w:r>
        <w:rPr>
          <w:b/>
        </w:rPr>
        <w:t>-IPv6Gateway</w:t>
      </w:r>
      <w:r>
        <w:rPr>
          <w:b/>
          <w:i/>
        </w:rPr>
        <w:t xml:space="preserve"> </w:t>
      </w:r>
      <w:r>
        <w:rPr>
          <w:i/>
        </w:rPr>
        <w:t>&lt;IPv6Gateway&gt;</w:t>
      </w:r>
      <w:r>
        <w:t xml:space="preserve"> </w:t>
      </w:r>
      <w:r>
        <w:rPr>
          <w:b/>
        </w:rPr>
        <w:t>-IPv6AddressOrigin</w:t>
      </w:r>
      <w:r>
        <w:t xml:space="preserve"> </w:t>
      </w:r>
      <w:r>
        <w:rPr>
          <w:i/>
        </w:rPr>
        <w:t xml:space="preserve"> &lt;IPv6AddressOrigin&gt;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617"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333"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1617" w:type="pct"/>
            <w:tcBorders>
              <w:top w:val="single" w:sz="6" w:space="0" w:color="000000"/>
              <w:bottom w:val="single" w:sz="6" w:space="0" w:color="000000"/>
              <w:right w:val="single" w:sz="6" w:space="0" w:color="000000"/>
            </w:tcBorders>
          </w:tcPr>
          <w:p>
            <w:pPr>
              <w:pStyle w:val="TableText"/>
            </w:pPr>
            <w:r>
              <w:t>会话，为必配参数。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&lt;IPVersion&gt;</w:t>
            </w:r>
          </w:p>
        </w:tc>
        <w:tc>
          <w:tcPr>
            <w:tcW w:w="1617" w:type="pct"/>
            <w:tcBorders>
              <w:top w:val="single" w:sz="6" w:space="0" w:color="000000"/>
              <w:bottom w:val="single" w:sz="6" w:space="0" w:color="000000"/>
              <w:right w:val="single" w:sz="6" w:space="0" w:color="000000"/>
            </w:tcBorders>
          </w:tcPr>
          <w:p>
            <w:pPr>
              <w:pStyle w:val="TableText"/>
            </w:pPr>
            <w:r>
              <w:t>IPv4/v6协议使能，为可选参数。</w:t>
            </w:r>
          </w:p>
        </w:tc>
        <w:tc>
          <w:tcPr>
            <w:tcW w:w="2333" w:type="pct"/>
            <w:tcBorders>
              <w:top w:val="single" w:sz="6" w:space="0" w:color="000000"/>
              <w:bottom w:val="single" w:sz="6" w:space="0" w:color="000000"/>
            </w:tcBorders>
          </w:tcPr>
          <w:p>
            <w:pPr>
              <w:pStyle w:val="ItemListinTable"/>
            </w:pPr>
            <w:r>
              <w:t>IPv4：只使能IPv4</w:t>
            </w:r>
          </w:p>
          <w:p>
            <w:pPr>
              <w:pStyle w:val="ItemListinTable"/>
            </w:pPr>
            <w:r>
              <w:t>IPv6：只使能IPv6</w:t>
            </w:r>
          </w:p>
          <w:p>
            <w:pPr>
              <w:pStyle w:val="ItemListinTable"/>
            </w:pPr>
            <w:r>
              <w:t>IPv4AndIPv6：IPv4和IPv6都使能</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&lt;IPv4Address&gt;</w:t>
            </w:r>
          </w:p>
        </w:tc>
        <w:tc>
          <w:tcPr>
            <w:tcW w:w="1617" w:type="pct"/>
            <w:tcBorders>
              <w:top w:val="single" w:sz="6" w:space="0" w:color="000000"/>
              <w:bottom w:val="single" w:sz="6" w:space="0" w:color="000000"/>
              <w:right w:val="single" w:sz="6" w:space="0" w:color="000000"/>
            </w:tcBorders>
          </w:tcPr>
          <w:p>
            <w:pPr>
              <w:pStyle w:val="TableText"/>
            </w:pPr>
            <w:r>
              <w:t>iBMC网口的IPv4地址，为可选参数。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&lt;IPv4SubnetMask&gt;</w:t>
            </w:r>
          </w:p>
        </w:tc>
        <w:tc>
          <w:tcPr>
            <w:tcW w:w="1617" w:type="pct"/>
            <w:tcBorders>
              <w:top w:val="single" w:sz="6" w:space="0" w:color="000000"/>
              <w:bottom w:val="single" w:sz="6" w:space="0" w:color="000000"/>
              <w:right w:val="single" w:sz="6" w:space="0" w:color="000000"/>
            </w:tcBorders>
          </w:tcPr>
          <w:p>
            <w:pPr>
              <w:pStyle w:val="TableText"/>
            </w:pPr>
            <w:r>
              <w:t>iBMC网口的IPv4地址对应的子网掩码，为可选参数。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&lt;IPv4Gateway&gt;</w:t>
            </w:r>
          </w:p>
        </w:tc>
        <w:tc>
          <w:tcPr>
            <w:tcW w:w="1617" w:type="pct"/>
            <w:tcBorders>
              <w:top w:val="single" w:sz="6" w:space="0" w:color="000000"/>
              <w:bottom w:val="single" w:sz="6" w:space="0" w:color="000000"/>
              <w:right w:val="single" w:sz="6" w:space="0" w:color="000000"/>
            </w:tcBorders>
          </w:tcPr>
          <w:p>
            <w:pPr>
              <w:pStyle w:val="TableText"/>
            </w:pPr>
            <w:r>
              <w:t>iBMC网口的IPv4网关地址，为可选参数。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&lt;IPv4AddressOrigin&gt;</w:t>
            </w:r>
          </w:p>
        </w:tc>
        <w:tc>
          <w:tcPr>
            <w:tcW w:w="1617" w:type="pct"/>
            <w:tcBorders>
              <w:top w:val="single" w:sz="6" w:space="0" w:color="000000"/>
              <w:bottom w:val="single" w:sz="6" w:space="0" w:color="000000"/>
              <w:right w:val="single" w:sz="6" w:space="0" w:color="000000"/>
            </w:tcBorders>
          </w:tcPr>
          <w:p>
            <w:pPr>
              <w:pStyle w:val="TableText"/>
            </w:pPr>
            <w:r>
              <w:t>iBMC网口的IPv4地址模式，为可选参数。</w:t>
            </w:r>
          </w:p>
        </w:tc>
        <w:tc>
          <w:tcPr>
            <w:tcW w:w="2333" w:type="pct"/>
            <w:tcBorders>
              <w:top w:val="single" w:sz="6" w:space="0" w:color="000000"/>
              <w:bottom w:val="single" w:sz="6" w:space="0" w:color="000000"/>
            </w:tcBorders>
          </w:tcPr>
          <w:p>
            <w:pPr>
              <w:pStyle w:val="ItemListinTable"/>
            </w:pPr>
            <w:r>
              <w:t>Static</w:t>
            </w:r>
          </w:p>
          <w:p>
            <w:pPr>
              <w:pStyle w:val="ItemListinTable"/>
            </w:pPr>
            <w:r>
              <w:t>DHCP</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&lt;IPv6Address&gt;</w:t>
            </w:r>
          </w:p>
        </w:tc>
        <w:tc>
          <w:tcPr>
            <w:tcW w:w="1617" w:type="pct"/>
            <w:tcBorders>
              <w:top w:val="single" w:sz="6" w:space="0" w:color="000000"/>
              <w:bottom w:val="single" w:sz="6" w:space="0" w:color="000000"/>
              <w:right w:val="single" w:sz="6" w:space="0" w:color="000000"/>
            </w:tcBorders>
          </w:tcPr>
          <w:p>
            <w:pPr>
              <w:pStyle w:val="TableText"/>
            </w:pPr>
            <w:r>
              <w:t>iBMC网口的IPv6地址，为可选参数。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&lt;IPv6PrefixLength&gt;</w:t>
            </w:r>
          </w:p>
        </w:tc>
        <w:tc>
          <w:tcPr>
            <w:tcW w:w="1617" w:type="pct"/>
            <w:tcBorders>
              <w:top w:val="single" w:sz="6" w:space="0" w:color="000000"/>
              <w:bottom w:val="single" w:sz="6" w:space="0" w:color="000000"/>
              <w:right w:val="single" w:sz="6" w:space="0" w:color="000000"/>
            </w:tcBorders>
          </w:tcPr>
          <w:p>
            <w:pPr>
              <w:pStyle w:val="TableText"/>
            </w:pPr>
            <w:r>
              <w:t>iBMC网口的IPv6地址对应的前缀长度，为可选参数。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&lt;IPv6Gateway&gt;</w:t>
            </w:r>
          </w:p>
        </w:tc>
        <w:tc>
          <w:tcPr>
            <w:tcW w:w="1617" w:type="pct"/>
            <w:tcBorders>
              <w:top w:val="single" w:sz="6" w:space="0" w:color="000000"/>
              <w:bottom w:val="single" w:sz="6" w:space="0" w:color="000000"/>
              <w:right w:val="single" w:sz="6" w:space="0" w:color="000000"/>
            </w:tcBorders>
          </w:tcPr>
          <w:p>
            <w:pPr>
              <w:pStyle w:val="TableText"/>
            </w:pPr>
            <w:r>
              <w:t>iBMC网口的IPv6网关地址，为可选参数。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&lt;IPv6AddressOrigin&gt;</w:t>
            </w:r>
          </w:p>
        </w:tc>
        <w:tc>
          <w:tcPr>
            <w:tcW w:w="1617" w:type="pct"/>
            <w:tcBorders>
              <w:top w:val="single" w:sz="6" w:space="0" w:color="000000"/>
              <w:bottom w:val="single" w:sz="6" w:space="0" w:color="000000"/>
              <w:right w:val="single" w:sz="6" w:space="0" w:color="000000"/>
            </w:tcBorders>
          </w:tcPr>
          <w:p>
            <w:pPr>
              <w:pStyle w:val="TableText"/>
            </w:pPr>
            <w:r>
              <w:t>iBMC网口的IPv6地址模式，为可选参数。</w:t>
            </w:r>
          </w:p>
        </w:tc>
        <w:tc>
          <w:tcPr>
            <w:tcW w:w="2333" w:type="pct"/>
            <w:tcBorders>
              <w:top w:val="single" w:sz="6" w:space="0" w:color="000000"/>
              <w:bottom w:val="single" w:sz="6" w:space="0" w:color="000000"/>
            </w:tcBorders>
          </w:tcPr>
          <w:p>
            <w:pPr>
              <w:pStyle w:val="ItemListinTable"/>
            </w:pPr>
            <w:r>
              <w:t>Static</w:t>
            </w:r>
          </w:p>
          <w:p>
            <w:pPr>
              <w:pStyle w:val="ItemListinTable"/>
            </w:pPr>
            <w:r>
              <w:t>DHCPv6</w:t>
            </w:r>
          </w:p>
        </w:tc>
      </w:tr>
    </w:tbl>
    <w:p/>
    <w:p>
      <w:pPr>
        <w:pStyle w:val="BlockLabel"/>
      </w:pPr>
      <w:r>
        <w:t>使用指南</w:t>
      </w:r>
    </w:p>
    <w:p>
      <w:r>
        <w:t>无</w:t>
      </w:r>
    </w:p>
    <w:p>
      <w:pPr>
        <w:pStyle w:val="BlockLabel"/>
      </w:pPr>
      <w:r>
        <w:t>使用实例</w:t>
      </w:r>
    </w:p>
    <w:p>
      <w:pPr>
        <w:pStyle w:val="ItemStep"/>
        <w:numPr>
          <w:ilvl w:val="0"/>
          <w:numId w:val="146"/>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46"/>
        </w:numPr>
      </w:pPr>
      <w:r>
        <w:t>设置iBMC网口信息。</w:t>
      </w:r>
    </w:p>
    <w:p>
      <w:pPr>
        <w:pStyle w:val="ItemlistTextTD"/>
      </w:pPr>
      <w:r>
        <w:t xml:space="preserve">PS C:\&gt; </w:t>
      </w:r>
      <w:r>
        <w:rPr>
          <w:b/>
        </w:rPr>
        <w:t>Set-iBMCIP -Session $Session -IPVersion IPv4AndIPv6 -IPv4Address 10.1.1.2 -IPv4SubnetMask 255.255.0.0 -IPv4Gateway 10.1.0.1 -IPv4AddressOrigin Static -IPv6Address fc00:10:2 -IPv6PrefixLength 64 -IPv6Gateway fc00:10:1 -IPv6AddressOrigin Static</w:t>
      </w:r>
    </w:p>
    <w:bookmarkStart w:id="313" w:name="_ZH-CN_TOPIC_0207005681"/>
    <w:bookmarkEnd w:id="313"/>
    <w:p>
      <w:pPr>
        <w:pStyle w:val="Heading2"/>
      </w:pPr>
      <w:bookmarkStart w:id="314" w:name="_ZH-CN_TOPIC_0207005681-chtext"/>
      <w:bookmarkStart w:id="315" w:name="_Toc256000102"/>
      <w:r>
        <w:t>查询LDAP信息</w:t>
      </w:r>
      <w:bookmarkEnd w:id="315"/>
      <w:bookmarkEnd w:id="314"/>
    </w:p>
    <w:p>
      <w:pPr>
        <w:pStyle w:val="BlockLabel"/>
      </w:pPr>
      <w:r>
        <w:t>命令功能</w:t>
      </w:r>
    </w:p>
    <w:p>
      <w:r>
        <w:t>查询LDAP信息。</w:t>
      </w:r>
    </w:p>
    <w:p>
      <w:pPr>
        <w:pStyle w:val="BlockLabel"/>
      </w:pPr>
      <w:r>
        <w:t>命令格式</w:t>
      </w:r>
    </w:p>
    <w:p>
      <w:r>
        <w:rPr>
          <w:b/>
        </w:rPr>
        <w:t>Get-iBMCLDAP</w:t>
      </w:r>
      <w:r>
        <w:t xml:space="preserve"> </w:t>
      </w:r>
      <w:r>
        <w:rPr>
          <w:b/>
        </w:rPr>
        <w:t>-</w:t>
      </w:r>
      <w:r>
        <w:rPr>
          <w:b/>
        </w:rPr>
        <w:t>Session</w:t>
      </w:r>
      <w:r>
        <w:t xml:space="preserve"> </w:t>
      </w:r>
      <w:r>
        <w:rPr>
          <w:i/>
        </w:rPr>
        <w:t xml:space="preserve">&lt;$session&gt; </w:t>
      </w:r>
      <w:r>
        <w:rPr>
          <w:b/>
        </w:rPr>
        <w:t>-</w:t>
      </w:r>
      <w:r>
        <w:rPr>
          <w:b/>
        </w:rPr>
        <w:t>LDAPID</w:t>
      </w:r>
      <w:r>
        <w:rPr>
          <w:i/>
        </w:rPr>
        <w:t xml:space="preserve"> &lt;LDAPID&gt;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617"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333"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1617" w:type="pct"/>
            <w:tcBorders>
              <w:top w:val="single" w:sz="6" w:space="0" w:color="000000"/>
              <w:bottom w:val="single" w:sz="6" w:space="0" w:color="000000"/>
              <w:right w:val="single" w:sz="6" w:space="0" w:color="000000"/>
            </w:tcBorders>
          </w:tcPr>
          <w:p>
            <w:pPr>
              <w:pStyle w:val="TableText"/>
            </w:pPr>
            <w:r>
              <w:t>会话，为必配参数。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&lt;LDAPID&gt;</w:t>
            </w:r>
          </w:p>
        </w:tc>
        <w:tc>
          <w:tcPr>
            <w:tcW w:w="1617" w:type="pct"/>
            <w:tcBorders>
              <w:top w:val="single" w:sz="6" w:space="0" w:color="000000"/>
              <w:bottom w:val="single" w:sz="6" w:space="0" w:color="000000"/>
              <w:right w:val="single" w:sz="6" w:space="0" w:color="000000"/>
            </w:tcBorders>
          </w:tcPr>
          <w:p>
            <w:pPr>
              <w:pStyle w:val="TableText"/>
            </w:pPr>
            <w:r>
              <w:t>LDAP资源的ID，为可选参数。</w:t>
            </w:r>
          </w:p>
          <w:p>
            <w:pPr>
              <w:pStyle w:val="NotesHeadinginTable"/>
            </w:pPr>
            <w:r>
              <w:t>说明</w:t>
            </w:r>
          </w:p>
          <w:p>
            <w:pPr>
              <w:pStyle w:val="NotesTextinTable"/>
            </w:pPr>
            <w:r>
              <w:t>如果不指定LDAP ID，将会查询所有域控制器的信息。</w:t>
            </w:r>
          </w:p>
        </w:tc>
        <w:tc>
          <w:tcPr>
            <w:tcW w:w="2333" w:type="pct"/>
            <w:tcBorders>
              <w:top w:val="single" w:sz="6" w:space="0" w:color="000000"/>
              <w:bottom w:val="single" w:sz="6" w:space="0" w:color="000000"/>
            </w:tcBorders>
          </w:tcPr>
          <w:p>
            <w:pPr>
              <w:pStyle w:val="TableText"/>
            </w:pPr>
            <w:r>
              <w:t>1~6之间的整数</w:t>
            </w:r>
          </w:p>
        </w:tc>
      </w:tr>
    </w:tbl>
    <w:p/>
    <w:p>
      <w:pPr>
        <w:pStyle w:val="BlockLabel"/>
      </w:pPr>
      <w:r>
        <w:t>使用指南</w:t>
      </w:r>
    </w:p>
    <w:p>
      <w:r>
        <w:t>无</w:t>
      </w:r>
    </w:p>
    <w:p>
      <w:pPr>
        <w:pStyle w:val="BlockLabel"/>
      </w:pPr>
      <w:r>
        <w:t>使用实例</w:t>
      </w:r>
    </w:p>
    <w:p>
      <w:pPr>
        <w:pStyle w:val="ItemStep"/>
        <w:numPr>
          <w:ilvl w:val="0"/>
          <w:numId w:val="147"/>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47"/>
        </w:numPr>
      </w:pPr>
      <w:r>
        <w:t>查询LDAP信息。</w:t>
      </w:r>
    </w:p>
    <w:p>
      <w:pPr>
        <w:pStyle w:val="ItemlistTextTD"/>
      </w:pPr>
      <w:r>
        <w:t xml:space="preserve">PS C:\&gt; </w:t>
      </w:r>
      <w:r>
        <w:rPr>
          <w:b/>
        </w:rPr>
        <w:t>$LDAPID = 1</w:t>
      </w:r>
      <w:r>
        <w:t xml:space="preserve"> </w:t>
        <w:br/>
        <w:t xml:space="preserve">PS C:\&gt; </w:t>
      </w:r>
      <w:r>
        <w:rPr>
          <w:b/>
        </w:rPr>
        <w:t>Get-iBMCLDAP -Session $Session -LDAPID $LDAPID</w:t>
      </w:r>
      <w:r>
        <w:t xml:space="preserve"> </w:t>
        <w:br/>
        <w:t xml:space="preserve"> </w:t>
        <w:br/>
        <w:t xml:space="preserve">Host                           : 10.1.1.2 </w:t>
        <w:br/>
        <w:t xml:space="preserve">Id                             : 1 </w:t>
        <w:br/>
        <w:t xml:space="preserve">Name                           : Ldap Controller </w:t>
        <w:br/>
        <w:t xml:space="preserve">LdapServerAddress              : </w:t>
        <w:br/>
        <w:t xml:space="preserve">LdapPort                       : 636 </w:t>
        <w:br/>
        <w:t xml:space="preserve">UserDomain                     : ,DC= </w:t>
        <w:br/>
        <w:t xml:space="preserve">BindDN                         : </w:t>
        <w:br/>
        <w:t xml:space="preserve">BindPassword                   : </w:t>
        <w:br/>
        <w:t xml:space="preserve">CertificateVerificationEnabled : False </w:t>
        <w:br/>
        <w:t xml:space="preserve">CertificateVerificationLevel   : </w:t>
        <w:br/>
        <w:t xml:space="preserve">CertificateInformation         : </w:t>
        <w:br/>
        <w:t xml:space="preserve">CertificateChainInformation    : </w:t>
        <w:br/>
        <w:t xml:space="preserve">LdapGroups                     : {@{MemberId=0; GroupName=; GroupDomain=CN=,OU=,DC=; GroupRole=No Access; </w:t>
        <w:br/>
        <w:t xml:space="preserve">GroupLoginRule=System.Object[]; </w:t>
        <w:br/>
        <w:t xml:space="preserve">                                 GroupLoginInterface=System.Object[]}, @{MemberId=1; GroupName=; </w:t>
        <w:br/>
        <w:t xml:space="preserve">GroupDomain=CN=,OU=,DC=; GroupRole=No Access; </w:t>
        <w:br/>
        <w:t xml:space="preserve">                                 GroupLoginRule=System.Object[]; GroupLoginInterface=System.Object[]}, </w:t>
        <w:br/>
        <w:t xml:space="preserve">@{MemberId=2; GroupName=; GroupDomain=CN=,OU=,DC=; </w:t>
        <w:br/>
        <w:t xml:space="preserve">                                 GroupRole=No Access; GroupLoginRule=System.Object[]; </w:t>
        <w:br/>
        <w:t xml:space="preserve">GroupLoginInterface=System.Object[]}, @{MemberId=3; GroupName=; </w:t>
        <w:br/>
        <w:t xml:space="preserve">                                 GroupDomain=CN=,OU=,DC=; GroupRole=No Access; GroupLoginRule=System.Object[]; </w:t>
        <w:br/>
        <w:t>GroupLoginInterface=System.Object[]}...}</w:t>
      </w:r>
    </w:p>
    <w:p>
      <w:pPr>
        <w:pStyle w:val="BlockLabel"/>
      </w:pPr>
      <w:r>
        <w:t>输出说明</w:t>
      </w:r>
    </w:p>
    <w:p>
      <w:r>
        <w:t>输出参数的说明请参考</w:t>
      </w:r>
      <w:hyperlink w:anchor="d0e20681" w:tooltip=" " w:history="1">
        <w:r>
          <w:rPr>
            <w:rStyle w:val="Hyperlink"/>
          </w:rPr>
          <w:t>参数说明</w:t>
        </w:r>
      </w:hyperlink>
      <w:r>
        <w:t>。</w:t>
      </w:r>
    </w:p>
    <w:bookmarkStart w:id="316" w:name="_ZH-CN_TOPIC_0207005682"/>
    <w:bookmarkEnd w:id="316"/>
    <w:p>
      <w:pPr>
        <w:pStyle w:val="Heading2"/>
      </w:pPr>
      <w:bookmarkStart w:id="317" w:name="_ZH-CN_TOPIC_0207005682-chtext"/>
      <w:bookmarkStart w:id="318" w:name="_Toc256000103"/>
      <w:r>
        <w:t>修改LDAP信息</w:t>
      </w:r>
      <w:bookmarkEnd w:id="318"/>
      <w:bookmarkEnd w:id="317"/>
    </w:p>
    <w:p>
      <w:pPr>
        <w:pStyle w:val="BlockLabel"/>
      </w:pPr>
      <w:r>
        <w:t>命令功能</w:t>
      </w:r>
    </w:p>
    <w:p>
      <w:r>
        <w:t>修改LDAP信息。</w:t>
      </w:r>
    </w:p>
    <w:p>
      <w:pPr>
        <w:pStyle w:val="BlockLabel"/>
      </w:pPr>
      <w:r>
        <w:t>命令格式</w:t>
      </w:r>
    </w:p>
    <w:p>
      <w:r>
        <w:rPr>
          <w:b/>
        </w:rPr>
        <w:t>Set-iBMCLDAP</w:t>
      </w:r>
      <w:r>
        <w:t xml:space="preserve"> </w:t>
      </w:r>
      <w:r>
        <w:rPr>
          <w:b/>
        </w:rPr>
        <w:t>-</w:t>
      </w:r>
      <w:r>
        <w:rPr>
          <w:b/>
        </w:rPr>
        <w:t>Session</w:t>
      </w:r>
      <w:r>
        <w:t xml:space="preserve"> </w:t>
      </w:r>
      <w:r>
        <w:rPr>
          <w:i/>
        </w:rPr>
        <w:t>&lt;$session&gt;</w:t>
      </w:r>
      <w:r>
        <w:t xml:space="preserve"> </w:t>
      </w:r>
      <w:r>
        <w:rPr>
          <w:b/>
        </w:rPr>
        <w:t>-LDAPID</w:t>
      </w:r>
      <w:r>
        <w:t xml:space="preserve"> </w:t>
      </w:r>
      <w:r>
        <w:rPr>
          <w:i/>
        </w:rPr>
        <w:t>&lt;LDAPID&gt;</w:t>
      </w:r>
      <w:r>
        <w:t xml:space="preserve"> </w:t>
      </w:r>
      <w:r>
        <w:rPr>
          <w:b/>
        </w:rPr>
        <w:t>-LDAPAddress</w:t>
      </w:r>
      <w:r>
        <w:t xml:space="preserve"> </w:t>
      </w:r>
      <w:r>
        <w:rPr>
          <w:i/>
        </w:rPr>
        <w:t>&lt;LDAPAddress&gt;</w:t>
      </w:r>
      <w:r>
        <w:rPr>
          <w:b/>
        </w:rPr>
        <w:t xml:space="preserve"> -LDAPPort </w:t>
      </w:r>
      <w:r>
        <w:rPr>
          <w:i/>
        </w:rPr>
        <w:t>&lt;LDAPPort&gt;</w:t>
      </w:r>
      <w:r>
        <w:t xml:space="preserve"> </w:t>
      </w:r>
      <w:r>
        <w:rPr>
          <w:b/>
        </w:rPr>
        <w:t>-UserDomain</w:t>
      </w:r>
      <w:r>
        <w:t xml:space="preserve"> </w:t>
      </w:r>
      <w:r>
        <w:rPr>
          <w:i/>
        </w:rPr>
        <w:t>&lt;UserDomain&gt;</w:t>
      </w:r>
      <w:r>
        <w:t xml:space="preserve"> </w:t>
      </w:r>
      <w:r>
        <w:rPr>
          <w:b/>
        </w:rPr>
        <w:t>-BindDN</w:t>
      </w:r>
      <w:r>
        <w:t xml:space="preserve"> </w:t>
      </w:r>
      <w:r>
        <w:rPr>
          <w:i/>
        </w:rPr>
        <w:t>&lt;BindDN&gt;</w:t>
      </w:r>
      <w:r>
        <w:t xml:space="preserve"> </w:t>
      </w:r>
      <w:r>
        <w:rPr>
          <w:b/>
        </w:rPr>
        <w:t>-</w:t>
      </w:r>
      <w:r>
        <w:rPr>
          <w:b/>
        </w:rPr>
        <w:t>BindPassword</w:t>
      </w:r>
      <w:r>
        <w:t xml:space="preserve"> </w:t>
      </w:r>
      <w:r>
        <w:rPr>
          <w:i/>
        </w:rPr>
        <w:t>&lt;BindPassword&gt;</w:t>
      </w:r>
      <w:r>
        <w:t xml:space="preserve"> </w:t>
      </w:r>
      <w:r>
        <w:rPr>
          <w:b/>
        </w:rPr>
        <w:t>-CertificateVerificationEnabled</w:t>
      </w:r>
      <w:r>
        <w:t xml:space="preserve"> </w:t>
      </w:r>
      <w:r>
        <w:rPr>
          <w:i/>
        </w:rPr>
        <w:t>&lt;CertificateVerificationEnabled&gt;</w:t>
      </w:r>
      <w:r>
        <w:t xml:space="preserve"> </w:t>
      </w:r>
      <w:r>
        <w:rPr>
          <w:b/>
        </w:rPr>
        <w:t>-CertificateVerificationLevel</w:t>
      </w:r>
      <w:r>
        <w:t xml:space="preserve"> </w:t>
      </w:r>
      <w:r>
        <w:rPr>
          <w:i/>
        </w:rPr>
        <w:t>&lt;CertificateVerificationLevel&gt;</w:t>
      </w:r>
      <w:r>
        <w:t xml:space="preserve"> </w:t>
      </w:r>
      <w:r>
        <w:rPr>
          <w:b/>
        </w:rPr>
        <w:t>-GroupID</w:t>
      </w:r>
      <w:r>
        <w:t xml:space="preserve"> </w:t>
      </w:r>
      <w:r>
        <w:rPr>
          <w:i/>
        </w:rPr>
        <w:t>&lt;GroupID&gt;</w:t>
      </w:r>
      <w:r>
        <w:t xml:space="preserve"> </w:t>
      </w:r>
      <w:r>
        <w:rPr>
          <w:b/>
        </w:rPr>
        <w:t>-GroupName</w:t>
      </w:r>
      <w:r>
        <w:t xml:space="preserve"> </w:t>
      </w:r>
      <w:r>
        <w:rPr>
          <w:i/>
        </w:rPr>
        <w:t>&lt;GroupName&gt;</w:t>
      </w:r>
      <w:r>
        <w:t xml:space="preserve"> </w:t>
      </w:r>
      <w:r>
        <w:rPr>
          <w:b/>
        </w:rPr>
        <w:t>-GroupDomain</w:t>
      </w:r>
      <w:r>
        <w:t xml:space="preserve"> </w:t>
      </w:r>
      <w:r>
        <w:rPr>
          <w:i/>
        </w:rPr>
        <w:t>&lt;GroupDomain&gt;</w:t>
      </w:r>
      <w:r>
        <w:t xml:space="preserve"> </w:t>
      </w:r>
      <w:r>
        <w:rPr>
          <w:b/>
        </w:rPr>
        <w:t>-GroupRole</w:t>
      </w:r>
      <w:r>
        <w:t xml:space="preserve"> </w:t>
      </w:r>
      <w:r>
        <w:rPr>
          <w:i/>
        </w:rPr>
        <w:t>&lt;GroupRole&gt;</w:t>
      </w:r>
      <w:r>
        <w:t xml:space="preserve"> </w:t>
      </w:r>
      <w:r>
        <w:rPr>
          <w:b/>
        </w:rPr>
        <w:t>-GroupLoginRule</w:t>
      </w:r>
      <w:r>
        <w:t xml:space="preserve"> </w:t>
      </w:r>
      <w:r>
        <w:rPr>
          <w:i/>
        </w:rPr>
        <w:t>&lt;GroupLoginRule&gt;</w:t>
      </w:r>
      <w:r>
        <w:t xml:space="preserve"> </w:t>
      </w:r>
      <w:r>
        <w:rPr>
          <w:b/>
        </w:rPr>
        <w:t>-GroupLoginInterface</w:t>
      </w:r>
      <w:r>
        <w:t xml:space="preserve"> </w:t>
      </w:r>
      <w:r>
        <w:rPr>
          <w:i/>
        </w:rPr>
        <w:t>&lt;GroupLoginInterface&gt;</w:t>
      </w:r>
    </w:p>
    <w:bookmarkStart w:id="319" w:name="d0e20681"/>
    <w:bookmarkEnd w:id="319"/>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617"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333"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1617" w:type="pct"/>
            <w:tcBorders>
              <w:top w:val="single" w:sz="6" w:space="0" w:color="000000"/>
              <w:bottom w:val="single" w:sz="6" w:space="0" w:color="000000"/>
              <w:right w:val="single" w:sz="6" w:space="0" w:color="000000"/>
            </w:tcBorders>
          </w:tcPr>
          <w:p>
            <w:pPr>
              <w:pStyle w:val="TableText"/>
            </w:pPr>
            <w:r>
              <w:t>会话，为必配参数。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&lt;LDAPID&gt;</w:t>
            </w:r>
          </w:p>
        </w:tc>
        <w:tc>
          <w:tcPr>
            <w:tcW w:w="1617" w:type="pct"/>
            <w:tcBorders>
              <w:top w:val="single" w:sz="6" w:space="0" w:color="000000"/>
              <w:bottom w:val="single" w:sz="6" w:space="0" w:color="000000"/>
              <w:right w:val="single" w:sz="6" w:space="0" w:color="000000"/>
            </w:tcBorders>
          </w:tcPr>
          <w:p>
            <w:pPr>
              <w:pStyle w:val="TableText"/>
            </w:pPr>
            <w:r>
              <w:t>LDAP资源的ID，为必配参数。</w:t>
            </w:r>
          </w:p>
        </w:tc>
        <w:tc>
          <w:tcPr>
            <w:tcW w:w="2333" w:type="pct"/>
            <w:tcBorders>
              <w:top w:val="single" w:sz="6" w:space="0" w:color="000000"/>
              <w:bottom w:val="single" w:sz="6" w:space="0" w:color="000000"/>
            </w:tcBorders>
          </w:tcPr>
          <w:p>
            <w:pPr>
              <w:pStyle w:val="TableText"/>
            </w:pPr>
            <w:r>
              <w:t>1~6之间的整数</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&lt;LDAPAddress&gt;</w:t>
            </w:r>
          </w:p>
        </w:tc>
        <w:tc>
          <w:tcPr>
            <w:tcW w:w="1617" w:type="pct"/>
            <w:tcBorders>
              <w:top w:val="single" w:sz="6" w:space="0" w:color="000000"/>
              <w:bottom w:val="single" w:sz="6" w:space="0" w:color="000000"/>
              <w:right w:val="single" w:sz="6" w:space="0" w:color="000000"/>
            </w:tcBorders>
          </w:tcPr>
          <w:p>
            <w:pPr>
              <w:pStyle w:val="TableText"/>
            </w:pPr>
            <w:r>
              <w:t>域控制器的地址，为可选参数。</w:t>
            </w:r>
          </w:p>
        </w:tc>
        <w:tc>
          <w:tcPr>
            <w:tcW w:w="2333" w:type="pct"/>
            <w:tcBorders>
              <w:top w:val="single" w:sz="6" w:space="0" w:color="000000"/>
              <w:bottom w:val="single" w:sz="6" w:space="0" w:color="000000"/>
            </w:tcBorders>
          </w:tcPr>
          <w:p>
            <w:pPr>
              <w:pStyle w:val="TableText"/>
            </w:pPr>
            <w:r>
              <w:t>可以是IPv4或者IPv6地址，也可以是一个域名</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&lt;LDAPPort&gt;</w:t>
            </w:r>
          </w:p>
        </w:tc>
        <w:tc>
          <w:tcPr>
            <w:tcW w:w="1617" w:type="pct"/>
            <w:tcBorders>
              <w:top w:val="single" w:sz="6" w:space="0" w:color="000000"/>
              <w:bottom w:val="single" w:sz="6" w:space="0" w:color="000000"/>
              <w:right w:val="single" w:sz="6" w:space="0" w:color="000000"/>
            </w:tcBorders>
          </w:tcPr>
          <w:p>
            <w:pPr>
              <w:pStyle w:val="TableText"/>
            </w:pPr>
            <w:r>
              <w:t>域控制器的端口号，为可选参数。</w:t>
            </w:r>
          </w:p>
        </w:tc>
        <w:tc>
          <w:tcPr>
            <w:tcW w:w="2333" w:type="pct"/>
            <w:tcBorders>
              <w:top w:val="single" w:sz="6" w:space="0" w:color="000000"/>
              <w:bottom w:val="single" w:sz="6" w:space="0" w:color="000000"/>
            </w:tcBorders>
          </w:tcPr>
          <w:p>
            <w:pPr>
              <w:pStyle w:val="TableText"/>
            </w:pPr>
            <w:r>
              <w:t>1~65535之间的整数</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&lt;UserDomain&gt;</w:t>
            </w:r>
          </w:p>
        </w:tc>
        <w:tc>
          <w:tcPr>
            <w:tcW w:w="1617" w:type="pct"/>
            <w:tcBorders>
              <w:top w:val="single" w:sz="6" w:space="0" w:color="000000"/>
              <w:bottom w:val="single" w:sz="6" w:space="0" w:color="000000"/>
              <w:right w:val="single" w:sz="6" w:space="0" w:color="000000"/>
            </w:tcBorders>
          </w:tcPr>
          <w:p>
            <w:pPr>
              <w:pStyle w:val="TableText"/>
            </w:pPr>
            <w:r>
              <w:t>域控制器的用户域，为可选参数。</w:t>
            </w:r>
          </w:p>
        </w:tc>
        <w:tc>
          <w:tcPr>
            <w:tcW w:w="2333" w:type="pct"/>
            <w:tcBorders>
              <w:top w:val="single" w:sz="6" w:space="0" w:color="000000"/>
              <w:bottom w:val="single" w:sz="6" w:space="0" w:color="000000"/>
            </w:tcBorders>
          </w:tcPr>
          <w:p>
            <w:pPr>
              <w:pStyle w:val="TableText"/>
            </w:pPr>
            <w:r>
              <w:t>字符串类型，形如：</w:t>
            </w:r>
          </w:p>
          <w:p>
            <w:pPr>
              <w:pStyle w:val="TableText"/>
            </w:pPr>
            <w:r>
              <w:t>CN=test,,DC=huawei,DC=com</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&lt;BindDN&gt;</w:t>
            </w:r>
          </w:p>
        </w:tc>
        <w:tc>
          <w:tcPr>
            <w:tcW w:w="1617" w:type="pct"/>
            <w:tcBorders>
              <w:top w:val="single" w:sz="6" w:space="0" w:color="000000"/>
              <w:bottom w:val="single" w:sz="6" w:space="0" w:color="000000"/>
              <w:right w:val="single" w:sz="6" w:space="0" w:color="000000"/>
            </w:tcBorders>
          </w:tcPr>
          <w:p>
            <w:pPr>
              <w:pStyle w:val="TableText"/>
            </w:pPr>
            <w:r>
              <w:t>LDAP代理用户标识名，为可选参数。</w:t>
            </w:r>
          </w:p>
        </w:tc>
        <w:tc>
          <w:tcPr>
            <w:tcW w:w="2333" w:type="pct"/>
            <w:tcBorders>
              <w:top w:val="single" w:sz="6" w:space="0" w:color="000000"/>
              <w:bottom w:val="single" w:sz="6" w:space="0" w:color="000000"/>
            </w:tcBorders>
          </w:tcPr>
          <w:p>
            <w:pPr>
              <w:pStyle w:val="TableText"/>
            </w:pPr>
            <w:r>
              <w:t>字符串，0~255个字符</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&lt;BindPassword&gt;</w:t>
            </w:r>
          </w:p>
        </w:tc>
        <w:tc>
          <w:tcPr>
            <w:tcW w:w="1617" w:type="pct"/>
            <w:tcBorders>
              <w:top w:val="single" w:sz="6" w:space="0" w:color="000000"/>
              <w:bottom w:val="single" w:sz="6" w:space="0" w:color="000000"/>
              <w:right w:val="single" w:sz="6" w:space="0" w:color="000000"/>
            </w:tcBorders>
          </w:tcPr>
          <w:p>
            <w:pPr>
              <w:pStyle w:val="TableText"/>
            </w:pPr>
            <w:r>
              <w:t>LDAP代理用户的认证密码，为可选参数。</w:t>
            </w:r>
          </w:p>
        </w:tc>
        <w:tc>
          <w:tcPr>
            <w:tcW w:w="2333" w:type="pct"/>
            <w:tcBorders>
              <w:top w:val="single" w:sz="6" w:space="0" w:color="000000"/>
              <w:bottom w:val="single" w:sz="6" w:space="0" w:color="000000"/>
            </w:tcBorders>
          </w:tcPr>
          <w:p>
            <w:pPr>
              <w:pStyle w:val="TableText"/>
            </w:pPr>
            <w:r>
              <w:t>字符串，0~20个字符</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&lt;CertificateVerificationEnabled&gt;</w:t>
            </w:r>
          </w:p>
        </w:tc>
        <w:tc>
          <w:tcPr>
            <w:tcW w:w="1617" w:type="pct"/>
            <w:tcBorders>
              <w:top w:val="single" w:sz="6" w:space="0" w:color="000000"/>
              <w:bottom w:val="single" w:sz="6" w:space="0" w:color="000000"/>
              <w:right w:val="single" w:sz="6" w:space="0" w:color="000000"/>
            </w:tcBorders>
          </w:tcPr>
          <w:p>
            <w:pPr>
              <w:pStyle w:val="TableText"/>
            </w:pPr>
            <w:r>
              <w:t>证书启用的使能，为可选参数。</w:t>
            </w:r>
          </w:p>
        </w:tc>
        <w:tc>
          <w:tcPr>
            <w:tcW w:w="2333" w:type="pct"/>
            <w:tcBorders>
              <w:top w:val="single" w:sz="6" w:space="0" w:color="000000"/>
              <w:bottom w:val="single" w:sz="6" w:space="0" w:color="000000"/>
            </w:tcBorders>
          </w:tcPr>
          <w:p>
            <w:pPr>
              <w:pStyle w:val="ItemListinTable"/>
            </w:pPr>
            <w:r>
              <w:t>$true或1：开启</w:t>
            </w:r>
          </w:p>
          <w:p>
            <w:pPr>
              <w:pStyle w:val="ItemListinTable"/>
            </w:pPr>
            <w:r>
              <w:t>$false或0：关闭</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&lt;CertificateVerificationLevel&gt;</w:t>
            </w:r>
          </w:p>
        </w:tc>
        <w:tc>
          <w:tcPr>
            <w:tcW w:w="1617" w:type="pct"/>
            <w:tcBorders>
              <w:top w:val="single" w:sz="6" w:space="0" w:color="000000"/>
              <w:bottom w:val="single" w:sz="6" w:space="0" w:color="000000"/>
              <w:right w:val="single" w:sz="6" w:space="0" w:color="000000"/>
            </w:tcBorders>
          </w:tcPr>
          <w:p>
            <w:pPr>
              <w:pStyle w:val="TableText"/>
            </w:pPr>
            <w:r>
              <w:t>证书校验级别，仅在证书启用使能状态下生效，为可选参数。</w:t>
            </w:r>
          </w:p>
        </w:tc>
        <w:tc>
          <w:tcPr>
            <w:tcW w:w="2333" w:type="pct"/>
            <w:tcBorders>
              <w:top w:val="single" w:sz="6" w:space="0" w:color="000000"/>
              <w:bottom w:val="single" w:sz="6" w:space="0" w:color="000000"/>
            </w:tcBorders>
          </w:tcPr>
          <w:p>
            <w:pPr>
              <w:pStyle w:val="ItemListinTable"/>
            </w:pPr>
            <w:r>
              <w:t>Demand</w:t>
            </w:r>
          </w:p>
          <w:p>
            <w:pPr>
              <w:pStyle w:val="ItemListinTable"/>
            </w:pPr>
            <w:r>
              <w:t>Allow</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&lt;GroupID&gt;</w:t>
            </w:r>
          </w:p>
        </w:tc>
        <w:tc>
          <w:tcPr>
            <w:tcW w:w="1617" w:type="pct"/>
            <w:tcBorders>
              <w:top w:val="single" w:sz="6" w:space="0" w:color="000000"/>
              <w:bottom w:val="single" w:sz="6" w:space="0" w:color="000000"/>
              <w:right w:val="single" w:sz="6" w:space="0" w:color="000000"/>
            </w:tcBorders>
          </w:tcPr>
          <w:p>
            <w:pPr>
              <w:pStyle w:val="TableText"/>
            </w:pPr>
            <w:r>
              <w:t>LDAP用户组ID，为可选参数。</w:t>
            </w:r>
          </w:p>
        </w:tc>
        <w:tc>
          <w:tcPr>
            <w:tcW w:w="2333" w:type="pct"/>
            <w:tcBorders>
              <w:top w:val="single" w:sz="6" w:space="0" w:color="000000"/>
              <w:bottom w:val="single" w:sz="6" w:space="0" w:color="000000"/>
            </w:tcBorders>
          </w:tcPr>
          <w:p>
            <w:pPr>
              <w:pStyle w:val="TableText"/>
            </w:pPr>
            <w:r>
              <w:t>0~4之间的整数</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&lt;GroupName&gt;</w:t>
            </w:r>
          </w:p>
        </w:tc>
        <w:tc>
          <w:tcPr>
            <w:tcW w:w="1617" w:type="pct"/>
            <w:tcBorders>
              <w:top w:val="single" w:sz="6" w:space="0" w:color="000000"/>
              <w:bottom w:val="single" w:sz="6" w:space="0" w:color="000000"/>
              <w:right w:val="single" w:sz="6" w:space="0" w:color="000000"/>
            </w:tcBorders>
          </w:tcPr>
          <w:p>
            <w:pPr>
              <w:pStyle w:val="TableText"/>
            </w:pPr>
            <w:r>
              <w:t>LDAP用户组组名，为可选参数。</w:t>
            </w:r>
          </w:p>
        </w:tc>
        <w:tc>
          <w:tcPr>
            <w:tcW w:w="2333" w:type="pct"/>
            <w:tcBorders>
              <w:top w:val="single" w:sz="6" w:space="0" w:color="000000"/>
              <w:bottom w:val="single" w:sz="6" w:space="0" w:color="000000"/>
            </w:tcBorders>
          </w:tcPr>
          <w:p>
            <w:pPr>
              <w:pStyle w:val="TableText"/>
            </w:pPr>
            <w:r>
              <w:t>字符串</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&lt;GroupDomain&gt;</w:t>
            </w:r>
          </w:p>
        </w:tc>
        <w:tc>
          <w:tcPr>
            <w:tcW w:w="1617" w:type="pct"/>
            <w:tcBorders>
              <w:top w:val="single" w:sz="6" w:space="0" w:color="000000"/>
              <w:bottom w:val="single" w:sz="6" w:space="0" w:color="000000"/>
              <w:right w:val="single" w:sz="6" w:space="0" w:color="000000"/>
            </w:tcBorders>
          </w:tcPr>
          <w:p>
            <w:pPr>
              <w:pStyle w:val="TableText"/>
            </w:pPr>
            <w:r>
              <w:t>LDAP用户组组域，为可选参数。</w:t>
            </w:r>
          </w:p>
        </w:tc>
        <w:tc>
          <w:tcPr>
            <w:tcW w:w="2333" w:type="pct"/>
            <w:tcBorders>
              <w:top w:val="single" w:sz="6" w:space="0" w:color="000000"/>
              <w:bottom w:val="single" w:sz="6" w:space="0" w:color="000000"/>
            </w:tcBorders>
          </w:tcPr>
          <w:p>
            <w:pPr>
              <w:pStyle w:val="TableText"/>
            </w:pPr>
            <w:r>
              <w:t>字符串类型，形如：</w:t>
            </w:r>
          </w:p>
          <w:p>
            <w:pPr>
              <w:pStyle w:val="TableText"/>
            </w:pPr>
            <w:r>
              <w:t>CN=qwert,OU=admin,DC=huawei,DC=com</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&lt;GroupRole&gt;</w:t>
            </w:r>
          </w:p>
        </w:tc>
        <w:tc>
          <w:tcPr>
            <w:tcW w:w="1617" w:type="pct"/>
            <w:tcBorders>
              <w:top w:val="single" w:sz="6" w:space="0" w:color="000000"/>
              <w:bottom w:val="single" w:sz="6" w:space="0" w:color="000000"/>
              <w:right w:val="single" w:sz="6" w:space="0" w:color="000000"/>
            </w:tcBorders>
          </w:tcPr>
          <w:p>
            <w:pPr>
              <w:pStyle w:val="TableText"/>
            </w:pPr>
            <w:r>
              <w:t>LDAP用户组角色，为可选参数。</w:t>
            </w:r>
          </w:p>
        </w:tc>
        <w:tc>
          <w:tcPr>
            <w:tcW w:w="2333" w:type="pct"/>
            <w:tcBorders>
              <w:top w:val="single" w:sz="6" w:space="0" w:color="000000"/>
              <w:bottom w:val="single" w:sz="6" w:space="0" w:color="000000"/>
            </w:tcBorders>
          </w:tcPr>
          <w:p>
            <w:pPr>
              <w:pStyle w:val="ItemListinTable"/>
            </w:pPr>
            <w:r>
              <w:t>Administrator</w:t>
            </w:r>
          </w:p>
          <w:p>
            <w:pPr>
              <w:pStyle w:val="ItemListinTable"/>
            </w:pPr>
            <w:r>
              <w:t>Operator</w:t>
            </w:r>
          </w:p>
          <w:p>
            <w:pPr>
              <w:pStyle w:val="ItemListinTable"/>
            </w:pPr>
            <w:r>
              <w:t>Commonuser</w:t>
            </w:r>
          </w:p>
          <w:p>
            <w:pPr>
              <w:pStyle w:val="ItemListinTable"/>
            </w:pPr>
            <w:r>
              <w:t>Noaccess</w:t>
            </w:r>
          </w:p>
          <w:p>
            <w:pPr>
              <w:pStyle w:val="ItemListinTable"/>
            </w:pPr>
            <w:r>
              <w:t>CustomRole1</w:t>
            </w:r>
          </w:p>
          <w:p>
            <w:pPr>
              <w:pStyle w:val="ItemListinTable"/>
            </w:pPr>
            <w:r>
              <w:t>CustomRole2</w:t>
            </w:r>
          </w:p>
          <w:p>
            <w:pPr>
              <w:pStyle w:val="ItemListinTable"/>
            </w:pPr>
            <w:r>
              <w:t>CustomRole3</w:t>
            </w:r>
          </w:p>
          <w:p>
            <w:pPr>
              <w:pStyle w:val="ItemListinTable"/>
            </w:pPr>
            <w:r>
              <w:t>CustomRole4</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&lt;GroupLoginRule&gt;</w:t>
            </w:r>
          </w:p>
        </w:tc>
        <w:tc>
          <w:tcPr>
            <w:tcW w:w="1617" w:type="pct"/>
            <w:tcBorders>
              <w:top w:val="single" w:sz="6" w:space="0" w:color="000000"/>
              <w:bottom w:val="single" w:sz="6" w:space="0" w:color="000000"/>
              <w:right w:val="single" w:sz="6" w:space="0" w:color="000000"/>
            </w:tcBorders>
          </w:tcPr>
          <w:p>
            <w:pPr>
              <w:pStyle w:val="TableText"/>
            </w:pPr>
            <w:r>
              <w:t>LDAP用户组登录规则，为可选参数。</w:t>
            </w:r>
          </w:p>
        </w:tc>
        <w:tc>
          <w:tcPr>
            <w:tcW w:w="2333" w:type="pct"/>
            <w:tcBorders>
              <w:top w:val="single" w:sz="6" w:space="0" w:color="000000"/>
              <w:bottom w:val="single" w:sz="6" w:space="0" w:color="000000"/>
            </w:tcBorders>
          </w:tcPr>
          <w:p>
            <w:pPr>
              <w:pStyle w:val="TableText"/>
            </w:pPr>
            <w:r>
              <w:t>"Rule1","Rule2","Rule3"中的一个或者多个</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&lt;GroupLoginInterface&gt;</w:t>
            </w:r>
          </w:p>
        </w:tc>
        <w:tc>
          <w:tcPr>
            <w:tcW w:w="1617" w:type="pct"/>
            <w:tcBorders>
              <w:top w:val="single" w:sz="6" w:space="0" w:color="000000"/>
              <w:bottom w:val="single" w:sz="6" w:space="0" w:color="000000"/>
              <w:right w:val="single" w:sz="6" w:space="0" w:color="000000"/>
            </w:tcBorders>
          </w:tcPr>
          <w:p>
            <w:pPr>
              <w:pStyle w:val="TableText"/>
            </w:pPr>
            <w:r>
              <w:t>LDAP用户组登录接口，为可选参数。</w:t>
            </w:r>
          </w:p>
        </w:tc>
        <w:tc>
          <w:tcPr>
            <w:tcW w:w="2333" w:type="pct"/>
            <w:tcBorders>
              <w:top w:val="single" w:sz="6" w:space="0" w:color="000000"/>
              <w:bottom w:val="single" w:sz="6" w:space="0" w:color="000000"/>
            </w:tcBorders>
          </w:tcPr>
          <w:p>
            <w:pPr>
              <w:pStyle w:val="TableText"/>
            </w:pPr>
            <w:r>
              <w:t>"Web","SSH","Redfish"中的一个或多个</w:t>
            </w:r>
          </w:p>
        </w:tc>
      </w:tr>
    </w:tbl>
    <w:p/>
    <w:p>
      <w:pPr>
        <w:pStyle w:val="BlockLabel"/>
      </w:pPr>
      <w:r>
        <w:t>使用指南</w:t>
      </w:r>
    </w:p>
    <w:p>
      <w:r>
        <w:t>无</w:t>
      </w:r>
    </w:p>
    <w:p>
      <w:pPr>
        <w:pStyle w:val="BlockLabel"/>
      </w:pPr>
      <w:r>
        <w:t>使用实例</w:t>
      </w:r>
    </w:p>
    <w:p>
      <w:pPr>
        <w:pStyle w:val="ItemStep"/>
        <w:numPr>
          <w:ilvl w:val="0"/>
          <w:numId w:val="148"/>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48"/>
        </w:numPr>
      </w:pPr>
      <w:r>
        <w:t>修改LDAP信息。</w:t>
      </w:r>
    </w:p>
    <w:p>
      <w:pPr>
        <w:pStyle w:val="ItemlistTextTD"/>
      </w:pPr>
      <w:r>
        <w:t xml:space="preserve">PS C:\&gt; </w:t>
      </w:r>
      <w:r>
        <w:rPr>
          <w:b/>
        </w:rPr>
        <w:t>$BindPwd = ConvertTo-SecureString -String bind-password -AsPlainText -Force</w:t>
      </w:r>
      <w:r>
        <w:t xml:space="preserve"> </w:t>
        <w:br/>
        <w:t xml:space="preserve">PS C:\&gt; </w:t>
      </w:r>
      <w:r>
        <w:rPr>
          <w:b/>
        </w:rPr>
        <w:t>$GroupLoginRule = ,@("Rule1", "Rule2", "Rule3")</w:t>
      </w:r>
      <w:r>
        <w:t xml:space="preserve"> </w:t>
        <w:br/>
        <w:t xml:space="preserve">PS C:\&gt; </w:t>
      </w:r>
      <w:r>
        <w:rPr>
          <w:b/>
        </w:rPr>
        <w:t>$GroupLoginInterface = ,@("Web","SSH","Redfish")</w:t>
      </w:r>
      <w:r>
        <w:t xml:space="preserve"> </w:t>
        <w:br/>
        <w:t xml:space="preserve">PS C:\&gt; </w:t>
      </w:r>
      <w:r>
        <w:rPr>
          <w:b/>
        </w:rPr>
        <w:t>$result = Set-iBMCLDAP -Session $Session -LDAPID 1 -LDAPAddress "ldap.huawei.com" -LDAPPort 635 -UserDomain 'CN=test,,DC=huawei,DC=com' -BindDN test -BindPassword $BindPwd -CertificateVerificationEnabled $true -CertificateVerificationLevel Allow -GroupID 0 -GroupName qwert -GroupDomain 'CN=qwert,OU=admin,DC=huawei,DC=com' -GroupRole Administrator -GroupLoginRule $GroupLoginRule -GroupLoginInterface $GroupLoginInterface</w:t>
      </w:r>
    </w:p>
    <w:bookmarkStart w:id="320" w:name="_ZH-CN_TOPIC_0207005683"/>
    <w:bookmarkEnd w:id="320"/>
    <w:p>
      <w:pPr>
        <w:pStyle w:val="Heading2"/>
      </w:pPr>
      <w:bookmarkStart w:id="321" w:name="_ZH-CN_TOPIC_0207005683-chtext"/>
      <w:bookmarkStart w:id="322" w:name="_Toc256000104"/>
      <w:r>
        <w:t>导入LDAP证书</w:t>
      </w:r>
      <w:bookmarkEnd w:id="322"/>
      <w:bookmarkEnd w:id="321"/>
    </w:p>
    <w:p>
      <w:pPr>
        <w:pStyle w:val="BlockLabel"/>
      </w:pPr>
      <w:r>
        <w:t>命令功能</w:t>
      </w:r>
    </w:p>
    <w:p>
      <w:r>
        <w:t>导入LDAP证书。</w:t>
      </w:r>
    </w:p>
    <w:p>
      <w:pPr>
        <w:pStyle w:val="BlockLabel"/>
      </w:pPr>
      <w:r>
        <w:t>命令格式</w:t>
      </w:r>
    </w:p>
    <w:p>
      <w:r>
        <w:rPr>
          <w:b/>
        </w:rPr>
        <w:t>Import-iBMCLDAPCert</w:t>
      </w:r>
      <w:r>
        <w:t xml:space="preserve"> </w:t>
      </w:r>
      <w:r>
        <w:rPr>
          <w:b/>
        </w:rPr>
        <w:t>-</w:t>
      </w:r>
      <w:r>
        <w:rPr>
          <w:b/>
        </w:rPr>
        <w:t>Session</w:t>
      </w:r>
      <w:r>
        <w:t xml:space="preserve"> </w:t>
      </w:r>
      <w:r>
        <w:rPr>
          <w:i/>
        </w:rPr>
        <w:t>&lt;$session&gt;</w:t>
      </w:r>
      <w:r>
        <w:t xml:space="preserve"> </w:t>
      </w:r>
      <w:r>
        <w:rPr>
          <w:b/>
        </w:rPr>
        <w:t>-LDAPID</w:t>
      </w:r>
      <w:r>
        <w:t xml:space="preserve"> </w:t>
      </w:r>
      <w:r>
        <w:rPr>
          <w:i/>
        </w:rPr>
        <w:t>&lt;LDAPID&gt;</w:t>
      </w:r>
      <w:r>
        <w:t xml:space="preserve"> </w:t>
      </w:r>
      <w:r>
        <w:rPr>
          <w:b/>
        </w:rPr>
        <w:t xml:space="preserve">-LDAPCertPath </w:t>
      </w:r>
      <w:r>
        <w:rPr>
          <w:i/>
        </w:rPr>
        <w:t xml:space="preserve">&lt;LDAPCertPath&gt; </w:t>
      </w:r>
      <w:r>
        <w:rPr>
          <w:b/>
        </w:rPr>
        <w:t>-SecureEnabled</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53"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612"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333"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53" w:type="pct"/>
            <w:tcBorders>
              <w:top w:val="single" w:sz="6" w:space="0" w:color="000000"/>
              <w:bottom w:val="single" w:sz="6" w:space="0" w:color="000000"/>
              <w:right w:val="single" w:sz="6" w:space="0" w:color="000000"/>
            </w:tcBorders>
          </w:tcPr>
          <w:p>
            <w:pPr>
              <w:pStyle w:val="TableText"/>
            </w:pPr>
            <w:r>
              <w:rPr>
                <w:i/>
              </w:rPr>
              <w:t>&lt;$session&gt;</w:t>
            </w:r>
          </w:p>
        </w:tc>
        <w:tc>
          <w:tcPr>
            <w:tcW w:w="1612" w:type="pct"/>
            <w:tcBorders>
              <w:top w:val="single" w:sz="6" w:space="0" w:color="000000"/>
              <w:bottom w:val="single" w:sz="6" w:space="0" w:color="000000"/>
              <w:right w:val="single" w:sz="6" w:space="0" w:color="000000"/>
            </w:tcBorders>
          </w:tcPr>
          <w:p>
            <w:pPr>
              <w:pStyle w:val="TableText"/>
            </w:pPr>
            <w:r>
              <w:t>会话，为必配参数。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53" w:type="pct"/>
            <w:tcBorders>
              <w:top w:val="single" w:sz="6" w:space="0" w:color="000000"/>
              <w:bottom w:val="single" w:sz="6" w:space="0" w:color="000000"/>
              <w:right w:val="single" w:sz="6" w:space="0" w:color="000000"/>
            </w:tcBorders>
          </w:tcPr>
          <w:p>
            <w:pPr>
              <w:pStyle w:val="TableText"/>
            </w:pPr>
            <w:r>
              <w:rPr>
                <w:i/>
              </w:rPr>
              <w:t>&lt;LDAPID&gt;</w:t>
            </w:r>
          </w:p>
        </w:tc>
        <w:tc>
          <w:tcPr>
            <w:tcW w:w="1612" w:type="pct"/>
            <w:tcBorders>
              <w:top w:val="single" w:sz="6" w:space="0" w:color="000000"/>
              <w:bottom w:val="single" w:sz="6" w:space="0" w:color="000000"/>
              <w:right w:val="single" w:sz="6" w:space="0" w:color="000000"/>
            </w:tcBorders>
          </w:tcPr>
          <w:p>
            <w:pPr>
              <w:pStyle w:val="TableText"/>
            </w:pPr>
            <w:r>
              <w:t>LDAP资源的ID，为必配参数。</w:t>
            </w:r>
          </w:p>
        </w:tc>
        <w:tc>
          <w:tcPr>
            <w:tcW w:w="2333" w:type="pct"/>
            <w:tcBorders>
              <w:top w:val="single" w:sz="6" w:space="0" w:color="000000"/>
              <w:bottom w:val="single" w:sz="6" w:space="0" w:color="000000"/>
            </w:tcBorders>
          </w:tcPr>
          <w:p>
            <w:pPr>
              <w:pStyle w:val="TableText"/>
            </w:pPr>
            <w:r>
              <w:t>1~6之间的整数</w:t>
            </w:r>
          </w:p>
        </w:tc>
      </w:tr>
      <w:tr>
        <w:tblPrEx>
          <w:tblW w:w="7938" w:type="dxa"/>
          <w:tblInd w:w="1814" w:type="dxa"/>
          <w:tblLayout w:type="fixed"/>
          <w:tblLook w:val="01E0"/>
        </w:tblPrEx>
        <w:trPr>
          <w:cantSplit w:val="0"/>
        </w:trPr>
        <w:tc>
          <w:tcPr>
            <w:tcW w:w="1053" w:type="pct"/>
            <w:tcBorders>
              <w:top w:val="single" w:sz="6" w:space="0" w:color="000000"/>
              <w:bottom w:val="single" w:sz="6" w:space="0" w:color="000000"/>
              <w:right w:val="single" w:sz="6" w:space="0" w:color="000000"/>
            </w:tcBorders>
          </w:tcPr>
          <w:p>
            <w:pPr>
              <w:pStyle w:val="TableText"/>
            </w:pPr>
            <w:r>
              <w:rPr>
                <w:i/>
              </w:rPr>
              <w:t>&lt;LDAPCertPath&gt;</w:t>
            </w:r>
          </w:p>
        </w:tc>
        <w:tc>
          <w:tcPr>
            <w:tcW w:w="1612" w:type="pct"/>
            <w:tcBorders>
              <w:top w:val="single" w:sz="6" w:space="0" w:color="000000"/>
              <w:bottom w:val="single" w:sz="6" w:space="0" w:color="000000"/>
              <w:right w:val="single" w:sz="6" w:space="0" w:color="000000"/>
            </w:tcBorders>
          </w:tcPr>
          <w:p>
            <w:pPr>
              <w:pStyle w:val="TableText"/>
            </w:pPr>
            <w:r>
              <w:t>证书导入路径，为必配参数。</w:t>
            </w:r>
          </w:p>
        </w:tc>
        <w:tc>
          <w:tcPr>
            <w:tcW w:w="2333" w:type="pct"/>
            <w:tcBorders>
              <w:top w:val="single" w:sz="6" w:space="0" w:color="000000"/>
              <w:bottom w:val="single" w:sz="6" w:space="0" w:color="000000"/>
            </w:tcBorders>
          </w:tcPr>
          <w:p>
            <w:pPr>
              <w:pStyle w:val="ItemListinTable"/>
            </w:pPr>
            <w:r>
              <w:t>使用本地目录时，输入形式为“目录\文件名”或“\\服务器IP地址\目录\文件名”。</w:t>
            </w:r>
          </w:p>
          <w:p>
            <w:pPr>
              <w:pStyle w:val="ItemListinTable"/>
            </w:pPr>
            <w:r>
              <w:t>使用iBMC本地临时目录时，必须为“/tmp”目录，而且要指定一个文件名。</w:t>
            </w:r>
          </w:p>
          <w:p>
            <w:pPr>
              <w:pStyle w:val="ItemListinTable"/>
            </w:pPr>
            <w:r>
              <w:t>使用远程目录时：</w:t>
            </w:r>
          </w:p>
          <w:p>
            <w:pPr>
              <w:pStyle w:val="SubItemListinTable"/>
            </w:pPr>
            <w:r>
              <w:t>当启用交互式（设置</w:t>
            </w:r>
            <w:r>
              <w:rPr>
                <w:b/>
              </w:rPr>
              <w:t>-SecureEnabled</w:t>
            </w:r>
            <w:r>
              <w:t>）时，会先弹出远程协议的用户名和密码输入对话框；文件路径输入形式为“文件传输协议://远程服务器IP地址/目录/文件名”。</w:t>
            </w:r>
          </w:p>
          <w:p>
            <w:pPr>
              <w:pStyle w:val="SubItemListinTable"/>
            </w:pPr>
            <w:r>
              <w:t>当关闭交互式（不设置</w:t>
            </w:r>
            <w:r>
              <w:rPr>
                <w:b/>
              </w:rPr>
              <w:t>-SecureEnabled</w:t>
            </w:r>
            <w:r>
              <w:t>）时，文件路径输入形式为“文件传输协议://用户名:密码@远程服务器IP地址/目录/文件名”。</w:t>
            </w:r>
          </w:p>
          <w:p>
            <w:pPr>
              <w:pStyle w:val="SubItemListinTable"/>
            </w:pPr>
            <w:r>
              <w:t>文件传输协议包括HTTPS、SCP、SFTP、CIFS、NFS。</w:t>
            </w:r>
          </w:p>
        </w:tc>
      </w:tr>
      <w:tr>
        <w:tblPrEx>
          <w:tblW w:w="7938" w:type="dxa"/>
          <w:tblInd w:w="1814" w:type="dxa"/>
          <w:tblLayout w:type="fixed"/>
          <w:tblLook w:val="01E0"/>
        </w:tblPrEx>
        <w:trPr>
          <w:cantSplit w:val="0"/>
        </w:trPr>
        <w:tc>
          <w:tcPr>
            <w:tcW w:w="1053" w:type="pct"/>
            <w:tcBorders>
              <w:top w:val="single" w:sz="6" w:space="0" w:color="000000"/>
              <w:bottom w:val="single" w:sz="6" w:space="0" w:color="000000"/>
              <w:right w:val="single" w:sz="6" w:space="0" w:color="000000"/>
            </w:tcBorders>
          </w:tcPr>
          <w:p>
            <w:pPr>
              <w:pStyle w:val="TableText"/>
            </w:pPr>
            <w:r>
              <w:t>-SecureEnabled</w:t>
            </w:r>
          </w:p>
        </w:tc>
        <w:tc>
          <w:tcPr>
            <w:tcW w:w="1612" w:type="pct"/>
            <w:tcBorders>
              <w:top w:val="single" w:sz="6" w:space="0" w:color="000000"/>
              <w:bottom w:val="single" w:sz="6" w:space="0" w:color="000000"/>
              <w:right w:val="single" w:sz="6" w:space="0" w:color="000000"/>
            </w:tcBorders>
          </w:tcPr>
          <w:p>
            <w:pPr>
              <w:pStyle w:val="TableText"/>
            </w:pPr>
            <w:r>
              <w:t>交互式使能开关，为可选参数，命令中添加设置该参数时，即可开启交互式。建议使用远程目录时设置该功能，以使操作更安全。</w:t>
            </w:r>
          </w:p>
        </w:tc>
        <w:tc>
          <w:tcPr>
            <w:tcW w:w="2333" w:type="pct"/>
            <w:tcBorders>
              <w:top w:val="single" w:sz="6" w:space="0" w:color="000000"/>
              <w:bottom w:val="single" w:sz="6" w:space="0" w:color="000000"/>
            </w:tcBorders>
          </w:tcPr>
          <w:p>
            <w:pPr>
              <w:pStyle w:val="TableText"/>
            </w:pPr>
            <w:r>
              <w:t>-</w:t>
            </w:r>
          </w:p>
        </w:tc>
      </w:tr>
    </w:tbl>
    <w:p/>
    <w:p>
      <w:pPr>
        <w:pStyle w:val="BlockLabel"/>
      </w:pPr>
      <w:r>
        <w:t>使用指南</w:t>
      </w:r>
    </w:p>
    <w:p>
      <w:r>
        <w:t>无</w:t>
      </w:r>
    </w:p>
    <w:p>
      <w:pPr>
        <w:pStyle w:val="BlockLabel"/>
      </w:pPr>
      <w:r>
        <w:t>使用实例</w:t>
      </w:r>
    </w:p>
    <w:p>
      <w:pPr>
        <w:pStyle w:val="ItemStep"/>
        <w:numPr>
          <w:ilvl w:val="0"/>
          <w:numId w:val="149"/>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49"/>
        </w:numPr>
      </w:pPr>
      <w:r>
        <w:t>导入LDAP证书。</w:t>
      </w:r>
    </w:p>
    <w:p>
      <w:pPr>
        <w:pStyle w:val="SubItemList"/>
      </w:pPr>
      <w:r>
        <w:t>本地导入LDAP证书。</w:t>
      </w:r>
    </w:p>
    <w:p>
      <w:pPr>
        <w:pStyle w:val="SubItemListTextTD"/>
      </w:pPr>
      <w:r>
        <w:t xml:space="preserve">PS C:\&gt; </w:t>
      </w:r>
      <w:r>
        <w:rPr>
          <w:b/>
        </w:rPr>
        <w:t>$Result = Import-iBMCLDAPCert -Session $Session -LDAPID 1 -LDAPCertPath 'c:\ca.cer'</w:t>
      </w:r>
      <w:r>
        <w:t xml:space="preserve"> </w:t>
        <w:br/>
        <w:t xml:space="preserve">PS C:\&gt; </w:t>
      </w:r>
      <w:r>
        <w:rPr>
          <w:b/>
        </w:rPr>
        <w:t>$Result</w:t>
      </w:r>
      <w:r>
        <w:t xml:space="preserve"> </w:t>
        <w:br/>
        <w:t xml:space="preserve"> </w:t>
        <w:br/>
        <w:t xml:space="preserve">Host              : 10.1.1.2 </w:t>
        <w:br/>
        <w:t xml:space="preserve">MessageId         : iBMC.1.0.LDAPCertImportSuccess </w:t>
        <w:br/>
        <w:t xml:space="preserve">RelatedProperties : </w:t>
        <w:br/>
        <w:t xml:space="preserve">Message           : The LDAP certificate is imported successfully. </w:t>
        <w:br/>
        <w:t xml:space="preserve">MessageArgs       : </w:t>
        <w:br/>
        <w:t xml:space="preserve">Severity          : OK </w:t>
        <w:br/>
        <w:t>Resolution        : None</w:t>
      </w:r>
    </w:p>
    <w:p>
      <w:pPr>
        <w:pStyle w:val="SubItemList"/>
      </w:pPr>
      <w:r>
        <w:t>远程导入LDAP证书。</w:t>
      </w:r>
    </w:p>
    <w:p>
      <w:pPr>
        <w:pStyle w:val="SubItemListTextTD"/>
      </w:pPr>
      <w:r>
        <w:t xml:space="preserve">PS C:\&gt; </w:t>
      </w:r>
      <w:r>
        <w:rPr>
          <w:b/>
        </w:rPr>
        <w:t>$Result = Import-iBMCLDAPCert -Session $Session -LDAPID 1 -LDAPCertPath 'nfs://10.1.1.100/data/ldap.cer"'</w:t>
      </w:r>
      <w:r>
        <w:t xml:space="preserve"> </w:t>
        <w:br/>
        <w:t xml:space="preserve">PS C:\&gt; </w:t>
      </w:r>
      <w:r>
        <w:rPr>
          <w:b/>
        </w:rPr>
        <w:t>$Result</w:t>
      </w:r>
      <w:r>
        <w:t xml:space="preserve"> </w:t>
        <w:br/>
        <w:t xml:space="preserve"> </w:t>
        <w:br/>
        <w:t xml:space="preserve">Host         : 10.1.1.2 </w:t>
        <w:br/>
        <w:t xml:space="preserve">Id           : 1 </w:t>
        <w:br/>
        <w:t xml:space="preserve">Name         : ldap root cert import </w:t>
        <w:br/>
        <w:t xml:space="preserve">ActivityName : [10.1.1.2] ldap root cert import </w:t>
        <w:br/>
        <w:t xml:space="preserve">TaskState    : Completed </w:t>
        <w:br/>
        <w:t xml:space="preserve">StartTime    : 2019-11-28T16:44:46+08:00 </w:t>
        <w:br/>
        <w:t xml:space="preserve">EndTime      : 2019-11-28T16:44:47+08:00 </w:t>
        <w:br/>
        <w:t xml:space="preserve">TaskStatus   : OK </w:t>
        <w:br/>
        <w:t>TaskPercent  : 100%</w:t>
      </w:r>
    </w:p>
    <w:p>
      <w:pPr>
        <w:pStyle w:val="BlockLabel"/>
      </w:pPr>
      <w:r>
        <w:t>输出说明</w:t>
      </w:r>
    </w:p>
    <w:p>
      <w:pPr>
        <w:pStyle w:val="TableDescription"/>
      </w:pPr>
      <w:r>
        <w:t>输出说明（本地导入）</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06"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4093"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Host</w:t>
            </w:r>
          </w:p>
        </w:tc>
        <w:tc>
          <w:tcPr>
            <w:tcW w:w="4093"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MessageId</w:t>
            </w:r>
          </w:p>
        </w:tc>
        <w:tc>
          <w:tcPr>
            <w:tcW w:w="4093" w:type="pct"/>
            <w:tcBorders>
              <w:top w:val="single" w:sz="6" w:space="0" w:color="000000"/>
              <w:bottom w:val="single" w:sz="6" w:space="0" w:color="000000"/>
            </w:tcBorders>
          </w:tcPr>
          <w:p>
            <w:pPr>
              <w:pStyle w:val="TableText"/>
            </w:pPr>
            <w:r>
              <w:t>消息ID。</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RelatedProperties</w:t>
            </w:r>
          </w:p>
        </w:tc>
        <w:tc>
          <w:tcPr>
            <w:tcW w:w="4093" w:type="pct"/>
            <w:tcBorders>
              <w:top w:val="single" w:sz="6" w:space="0" w:color="000000"/>
              <w:bottom w:val="single" w:sz="6" w:space="0" w:color="000000"/>
            </w:tcBorders>
          </w:tcPr>
          <w:p>
            <w:pPr>
              <w:pStyle w:val="TableText"/>
            </w:pPr>
            <w:r>
              <w:t>消息相关属性。</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Message</w:t>
            </w:r>
          </w:p>
        </w:tc>
        <w:tc>
          <w:tcPr>
            <w:tcW w:w="4093" w:type="pct"/>
            <w:tcBorders>
              <w:top w:val="single" w:sz="6" w:space="0" w:color="000000"/>
              <w:bottom w:val="single" w:sz="6" w:space="0" w:color="000000"/>
            </w:tcBorders>
          </w:tcPr>
          <w:p>
            <w:pPr>
              <w:pStyle w:val="TableText"/>
            </w:pPr>
            <w:r>
              <w:t>详细信息。</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MessageArgs</w:t>
            </w:r>
          </w:p>
        </w:tc>
        <w:tc>
          <w:tcPr>
            <w:tcW w:w="4093" w:type="pct"/>
            <w:tcBorders>
              <w:top w:val="single" w:sz="6" w:space="0" w:color="000000"/>
              <w:bottom w:val="single" w:sz="6" w:space="0" w:color="000000"/>
            </w:tcBorders>
          </w:tcPr>
          <w:p>
            <w:pPr>
              <w:pStyle w:val="TableText"/>
            </w:pPr>
            <w:r>
              <w:t>信息参数。</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Severity</w:t>
            </w:r>
          </w:p>
        </w:tc>
        <w:tc>
          <w:tcPr>
            <w:tcW w:w="4093" w:type="pct"/>
            <w:tcBorders>
              <w:top w:val="single" w:sz="6" w:space="0" w:color="000000"/>
              <w:bottom w:val="single" w:sz="6" w:space="0" w:color="000000"/>
            </w:tcBorders>
          </w:tcPr>
          <w:p>
            <w:pPr>
              <w:pStyle w:val="TableText"/>
            </w:pPr>
            <w:r>
              <w:t>严重性。</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Resolution</w:t>
            </w:r>
          </w:p>
        </w:tc>
        <w:tc>
          <w:tcPr>
            <w:tcW w:w="4093" w:type="pct"/>
            <w:tcBorders>
              <w:top w:val="single" w:sz="6" w:space="0" w:color="000000"/>
              <w:bottom w:val="single" w:sz="6" w:space="0" w:color="000000"/>
            </w:tcBorders>
          </w:tcPr>
          <w:p>
            <w:pPr>
              <w:pStyle w:val="TableText"/>
            </w:pPr>
            <w:r>
              <w:t>解决建议。</w:t>
            </w:r>
          </w:p>
        </w:tc>
      </w:tr>
    </w:tbl>
    <w:p/>
    <w:p>
      <w:pPr>
        <w:pStyle w:val="TableDescription"/>
      </w:pPr>
      <w:r>
        <w:t>输出说明（远程导入）</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06"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4093"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Host</w:t>
            </w:r>
          </w:p>
        </w:tc>
        <w:tc>
          <w:tcPr>
            <w:tcW w:w="4093"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Id</w:t>
            </w:r>
          </w:p>
        </w:tc>
        <w:tc>
          <w:tcPr>
            <w:tcW w:w="4093" w:type="pct"/>
            <w:tcBorders>
              <w:top w:val="single" w:sz="6" w:space="0" w:color="000000"/>
              <w:bottom w:val="single" w:sz="6" w:space="0" w:color="000000"/>
            </w:tcBorders>
          </w:tcPr>
          <w:p>
            <w:pPr>
              <w:pStyle w:val="TableText"/>
            </w:pPr>
            <w:r>
              <w:t>任务ID。</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Name</w:t>
            </w:r>
          </w:p>
        </w:tc>
        <w:tc>
          <w:tcPr>
            <w:tcW w:w="4093" w:type="pct"/>
            <w:tcBorders>
              <w:top w:val="single" w:sz="6" w:space="0" w:color="000000"/>
              <w:bottom w:val="single" w:sz="6" w:space="0" w:color="000000"/>
            </w:tcBorders>
          </w:tcPr>
          <w:p>
            <w:pPr>
              <w:pStyle w:val="TableText"/>
            </w:pPr>
            <w:r>
              <w:t>任务的名称。</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ActivityName</w:t>
            </w:r>
          </w:p>
        </w:tc>
        <w:tc>
          <w:tcPr>
            <w:tcW w:w="4093" w:type="pct"/>
            <w:tcBorders>
              <w:top w:val="single" w:sz="6" w:space="0" w:color="000000"/>
              <w:bottom w:val="single" w:sz="6" w:space="0" w:color="000000"/>
            </w:tcBorders>
          </w:tcPr>
          <w:p>
            <w:pPr>
              <w:pStyle w:val="TableText"/>
            </w:pPr>
            <w:r>
              <w:t>任务活动名。</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TaskState</w:t>
            </w:r>
          </w:p>
        </w:tc>
        <w:tc>
          <w:tcPr>
            <w:tcW w:w="4093" w:type="pct"/>
            <w:tcBorders>
              <w:top w:val="single" w:sz="6" w:space="0" w:color="000000"/>
              <w:bottom w:val="single" w:sz="6" w:space="0" w:color="000000"/>
            </w:tcBorders>
          </w:tcPr>
          <w:p>
            <w:pPr>
              <w:pStyle w:val="TableText"/>
            </w:pPr>
            <w:r>
              <w:t>任务执行进度。</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StartTime</w:t>
            </w:r>
          </w:p>
        </w:tc>
        <w:tc>
          <w:tcPr>
            <w:tcW w:w="4093" w:type="pct"/>
            <w:tcBorders>
              <w:top w:val="single" w:sz="6" w:space="0" w:color="000000"/>
              <w:bottom w:val="single" w:sz="6" w:space="0" w:color="000000"/>
            </w:tcBorders>
          </w:tcPr>
          <w:p>
            <w:pPr>
              <w:pStyle w:val="TableText"/>
            </w:pPr>
            <w:r>
              <w:t>任务的起始时间。</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EndTime</w:t>
            </w:r>
          </w:p>
        </w:tc>
        <w:tc>
          <w:tcPr>
            <w:tcW w:w="4093" w:type="pct"/>
            <w:tcBorders>
              <w:top w:val="single" w:sz="6" w:space="0" w:color="000000"/>
              <w:bottom w:val="single" w:sz="6" w:space="0" w:color="000000"/>
            </w:tcBorders>
          </w:tcPr>
          <w:p>
            <w:pPr>
              <w:pStyle w:val="TableText"/>
            </w:pPr>
            <w:r>
              <w:t>任务的结束时间。</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TaskStatus</w:t>
            </w:r>
          </w:p>
        </w:tc>
        <w:tc>
          <w:tcPr>
            <w:tcW w:w="4093" w:type="pct"/>
            <w:tcBorders>
              <w:top w:val="single" w:sz="6" w:space="0" w:color="000000"/>
              <w:bottom w:val="single" w:sz="6" w:space="0" w:color="000000"/>
            </w:tcBorders>
          </w:tcPr>
          <w:p>
            <w:pPr>
              <w:pStyle w:val="TableText"/>
            </w:pPr>
            <w:r>
              <w:t>任务执行状态。</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TaskPercent</w:t>
            </w:r>
          </w:p>
        </w:tc>
        <w:tc>
          <w:tcPr>
            <w:tcW w:w="4093" w:type="pct"/>
            <w:tcBorders>
              <w:top w:val="single" w:sz="6" w:space="0" w:color="000000"/>
              <w:bottom w:val="single" w:sz="6" w:space="0" w:color="000000"/>
            </w:tcBorders>
          </w:tcPr>
          <w:p>
            <w:pPr>
              <w:pStyle w:val="TableText"/>
            </w:pPr>
            <w:r>
              <w:t>任务完成率。</w:t>
            </w:r>
          </w:p>
        </w:tc>
      </w:tr>
    </w:tbl>
    <w:p/>
    <w:bookmarkStart w:id="323" w:name="_ZH-CN_TOPIC_0207005684"/>
    <w:bookmarkEnd w:id="323"/>
    <w:p>
      <w:pPr>
        <w:pStyle w:val="Heading2"/>
      </w:pPr>
      <w:bookmarkStart w:id="324" w:name="_ZH-CN_TOPIC_0207005684-chtext"/>
      <w:bookmarkStart w:id="325" w:name="_Toc256000105"/>
      <w:r>
        <w:t>设置LDAP的使能状态</w:t>
      </w:r>
      <w:bookmarkEnd w:id="325"/>
      <w:bookmarkEnd w:id="324"/>
    </w:p>
    <w:p>
      <w:pPr>
        <w:pStyle w:val="BlockLabel"/>
      </w:pPr>
      <w:r>
        <w:t>命令功能</w:t>
      </w:r>
    </w:p>
    <w:p>
      <w:r>
        <w:t>设置LDAP的使能状态。</w:t>
      </w:r>
    </w:p>
    <w:p>
      <w:pPr>
        <w:pStyle w:val="BlockLabel"/>
      </w:pPr>
      <w:r>
        <w:t>命令格式</w:t>
      </w:r>
    </w:p>
    <w:p>
      <w:r>
        <w:rPr>
          <w:b/>
        </w:rPr>
        <w:t>Set-iBMCLDAPServiceEnabled</w:t>
      </w:r>
      <w:r>
        <w:t xml:space="preserve"> </w:t>
      </w:r>
      <w:r>
        <w:rPr>
          <w:b/>
        </w:rPr>
        <w:t>-</w:t>
      </w:r>
      <w:r>
        <w:rPr>
          <w:b/>
        </w:rPr>
        <w:t>Session</w:t>
      </w:r>
      <w:r>
        <w:t xml:space="preserve"> </w:t>
      </w:r>
      <w:r>
        <w:rPr>
          <w:i/>
        </w:rPr>
        <w:t>&lt;$session&gt;</w:t>
      </w:r>
      <w:r>
        <w:t xml:space="preserve"> </w:t>
      </w:r>
      <w:r>
        <w:rPr>
          <w:b/>
        </w:rPr>
        <w:t>-</w:t>
      </w:r>
      <w:r>
        <w:rPr>
          <w:b/>
        </w:rPr>
        <w:t>LdapServiceEnabled</w:t>
      </w:r>
      <w:r>
        <w:t xml:space="preserve"> </w:t>
      </w:r>
      <w:r>
        <w:rPr>
          <w:i/>
        </w:rPr>
        <w:t>&lt;LdapServiceEnabled&gt;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617"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333"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1617" w:type="pct"/>
            <w:tcBorders>
              <w:top w:val="single" w:sz="6" w:space="0" w:color="000000"/>
              <w:bottom w:val="single" w:sz="6" w:space="0" w:color="000000"/>
              <w:right w:val="single" w:sz="6" w:space="0" w:color="000000"/>
            </w:tcBorders>
          </w:tcPr>
          <w:p>
            <w:pPr>
              <w:pStyle w:val="TableText"/>
            </w:pPr>
            <w:r>
              <w:t>会话，为必配参数。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&lt;LdapServiceEnabled&gt;</w:t>
            </w:r>
          </w:p>
        </w:tc>
        <w:tc>
          <w:tcPr>
            <w:tcW w:w="1617" w:type="pct"/>
            <w:tcBorders>
              <w:top w:val="single" w:sz="6" w:space="0" w:color="000000"/>
              <w:bottom w:val="single" w:sz="6" w:space="0" w:color="000000"/>
              <w:right w:val="single" w:sz="6" w:space="0" w:color="000000"/>
            </w:tcBorders>
          </w:tcPr>
          <w:p>
            <w:pPr>
              <w:pStyle w:val="TableText"/>
            </w:pPr>
            <w:r>
              <w:t>LDAP功能使能，为必配参数。</w:t>
            </w:r>
          </w:p>
        </w:tc>
        <w:tc>
          <w:tcPr>
            <w:tcW w:w="2333" w:type="pct"/>
            <w:tcBorders>
              <w:top w:val="single" w:sz="6" w:space="0" w:color="000000"/>
              <w:bottom w:val="single" w:sz="6" w:space="0" w:color="000000"/>
            </w:tcBorders>
          </w:tcPr>
          <w:p>
            <w:pPr>
              <w:pStyle w:val="ItemListinTable"/>
            </w:pPr>
            <w:r>
              <w:t>$true或1：开启LDAP功能。</w:t>
            </w:r>
          </w:p>
          <w:p>
            <w:pPr>
              <w:pStyle w:val="ItemListinTable"/>
            </w:pPr>
            <w:r>
              <w:t>$false或0：关闭LDAP功能。</w:t>
            </w:r>
          </w:p>
        </w:tc>
      </w:tr>
    </w:tbl>
    <w:p/>
    <w:p>
      <w:pPr>
        <w:pStyle w:val="BlockLabel"/>
      </w:pPr>
      <w:r>
        <w:t>使用指南</w:t>
      </w:r>
    </w:p>
    <w:p>
      <w:r>
        <w:t>无</w:t>
      </w:r>
    </w:p>
    <w:p>
      <w:pPr>
        <w:pStyle w:val="BlockLabel"/>
      </w:pPr>
      <w:r>
        <w:t>使用实例</w:t>
      </w:r>
    </w:p>
    <w:p>
      <w:pPr>
        <w:pStyle w:val="ItemStep"/>
        <w:numPr>
          <w:ilvl w:val="0"/>
          <w:numId w:val="150"/>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50"/>
        </w:numPr>
      </w:pPr>
      <w:r>
        <w:t>设置LDAP的使能状态。</w:t>
      </w:r>
    </w:p>
    <w:p>
      <w:pPr>
        <w:pStyle w:val="ItemlistTextTD"/>
      </w:pPr>
      <w:r>
        <w:t xml:space="preserve">PS C:\&gt; </w:t>
      </w:r>
      <w:r>
        <w:rPr>
          <w:b/>
        </w:rPr>
        <w:t>$User = Set-iBMCLDAPServiceEnabled -Session $session -LdapServiceEnabled</w:t>
      </w:r>
      <w:r>
        <w:rPr>
          <w:b/>
        </w:rPr>
        <w:t xml:space="preserve"> $true</w:t>
      </w:r>
      <w:r>
        <w:t xml:space="preserve"> </w:t>
        <w:br/>
        <w:t xml:space="preserve">PS C:\&gt; </w:t>
      </w:r>
      <w:r>
        <w:rPr>
          <w:b/>
        </w:rPr>
        <w:t>$User</w:t>
      </w:r>
      <w:r>
        <w:t xml:space="preserve"> </w:t>
        <w:br/>
        <w:t xml:space="preserve"> </w:t>
        <w:br/>
        <w:t xml:space="preserve">Host               : 10.1.1.2 </w:t>
        <w:br/>
        <w:t xml:space="preserve">Id                 : 12 </w:t>
        <w:br/>
        <w:t xml:space="preserve">Name               : User Account </w:t>
        <w:br/>
        <w:t>LdapServiceEnabled : true</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906"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4093"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Host</w:t>
            </w:r>
          </w:p>
        </w:tc>
        <w:tc>
          <w:tcPr>
            <w:tcW w:w="4093"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ID</w:t>
            </w:r>
          </w:p>
        </w:tc>
        <w:tc>
          <w:tcPr>
            <w:tcW w:w="4093" w:type="pct"/>
            <w:tcBorders>
              <w:top w:val="single" w:sz="6" w:space="0" w:color="000000"/>
              <w:bottom w:val="single" w:sz="6" w:space="0" w:color="000000"/>
            </w:tcBorders>
          </w:tcPr>
          <w:p>
            <w:pPr>
              <w:pStyle w:val="TableText"/>
            </w:pPr>
            <w:r>
              <w:t>任务ID。</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Name</w:t>
            </w:r>
          </w:p>
        </w:tc>
        <w:tc>
          <w:tcPr>
            <w:tcW w:w="4093" w:type="pct"/>
            <w:tcBorders>
              <w:top w:val="single" w:sz="6" w:space="0" w:color="000000"/>
              <w:bottom w:val="single" w:sz="6" w:space="0" w:color="000000"/>
            </w:tcBorders>
          </w:tcPr>
          <w:p>
            <w:pPr>
              <w:pStyle w:val="TableText"/>
            </w:pPr>
            <w:r>
              <w:t>任务名称。</w:t>
            </w:r>
          </w:p>
        </w:tc>
      </w:tr>
      <w:tr>
        <w:tblPrEx>
          <w:tblW w:w="7938" w:type="dxa"/>
          <w:tblInd w:w="1814" w:type="dxa"/>
          <w:tblLayout w:type="fixed"/>
          <w:tblLook w:val="01E0"/>
        </w:tblPrEx>
        <w:trPr>
          <w:cantSplit w:val="0"/>
        </w:trPr>
        <w:tc>
          <w:tcPr>
            <w:tcW w:w="906" w:type="pct"/>
            <w:tcBorders>
              <w:top w:val="single" w:sz="6" w:space="0" w:color="000000"/>
              <w:bottom w:val="single" w:sz="6" w:space="0" w:color="000000"/>
              <w:right w:val="single" w:sz="6" w:space="0" w:color="000000"/>
            </w:tcBorders>
          </w:tcPr>
          <w:p>
            <w:pPr>
              <w:pStyle w:val="TableText"/>
            </w:pPr>
            <w:r>
              <w:t>LdapServiceEnabled</w:t>
            </w:r>
          </w:p>
        </w:tc>
        <w:tc>
          <w:tcPr>
            <w:tcW w:w="4093" w:type="pct"/>
            <w:tcBorders>
              <w:top w:val="single" w:sz="6" w:space="0" w:color="000000"/>
              <w:bottom w:val="single" w:sz="6" w:space="0" w:color="000000"/>
            </w:tcBorders>
          </w:tcPr>
          <w:p>
            <w:pPr>
              <w:pStyle w:val="TableText"/>
            </w:pPr>
            <w:r>
              <w:t>LDAP服务使能状态。</w:t>
            </w:r>
          </w:p>
        </w:tc>
      </w:tr>
    </w:tbl>
    <w:p/>
    <w:bookmarkStart w:id="326" w:name="_ZH-CN_TOPIC_0316433668"/>
    <w:bookmarkEnd w:id="326"/>
    <w:p>
      <w:pPr>
        <w:pStyle w:val="Heading2"/>
      </w:pPr>
      <w:bookmarkStart w:id="327" w:name="_ZH-CN_TOPIC_0316433668-chtext"/>
      <w:bookmarkStart w:id="328" w:name="_Toc256000106"/>
      <w:r>
        <w:t>查询Kerberos服务资源</w:t>
      </w:r>
      <w:bookmarkEnd w:id="328"/>
      <w:bookmarkEnd w:id="327"/>
    </w:p>
    <w:p>
      <w:pPr>
        <w:pStyle w:val="BlockLabel"/>
      </w:pPr>
      <w:r>
        <w:t>命令功能</w:t>
      </w:r>
    </w:p>
    <w:p>
      <w:r>
        <w:t>查询Kerberos服务资源信息。</w:t>
      </w:r>
    </w:p>
    <w:p>
      <w:pPr>
        <w:pStyle w:val="BlockLabel"/>
      </w:pPr>
      <w:r>
        <w:t>命令格式</w:t>
      </w:r>
    </w:p>
    <w:p>
      <w:r>
        <w:rPr>
          <w:b/>
        </w:rPr>
        <w:t>Get-iBMCKerberos -Session</w:t>
      </w:r>
      <w: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2424"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1526"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2424" w:type="pct"/>
            <w:tcBorders>
              <w:top w:val="single" w:sz="6" w:space="0" w:color="000000"/>
              <w:bottom w:val="single" w:sz="6" w:space="0" w:color="000000"/>
              <w:right w:val="single" w:sz="6" w:space="0" w:color="000000"/>
            </w:tcBorders>
          </w:tcPr>
          <w:p>
            <w:pPr>
              <w:pStyle w:val="TableText"/>
            </w:pPr>
            <w:r>
              <w:t>会话，为必配参数。</w:t>
            </w:r>
          </w:p>
        </w:tc>
        <w:tc>
          <w:tcPr>
            <w:tcW w:w="1526" w:type="pct"/>
            <w:tcBorders>
              <w:top w:val="single" w:sz="6" w:space="0" w:color="000000"/>
              <w:bottom w:val="single" w:sz="6" w:space="0" w:color="000000"/>
            </w:tcBorders>
          </w:tcPr>
          <w:p>
            <w:pPr>
              <w:pStyle w:val="TableText"/>
            </w:pPr>
            <w:r>
              <w:t>-</w:t>
            </w:r>
          </w:p>
        </w:tc>
      </w:tr>
    </w:tbl>
    <w:p/>
    <w:p>
      <w:pPr>
        <w:pStyle w:val="BlockLabel"/>
      </w:pPr>
      <w:r>
        <w:t>使用指南</w:t>
      </w:r>
    </w:p>
    <w:p>
      <w:r>
        <w:t>要求配套V601及以上版本的iBMC。</w:t>
      </w:r>
    </w:p>
    <w:p>
      <w:pPr>
        <w:pStyle w:val="BlockLabel"/>
      </w:pPr>
      <w:r>
        <w:t>使用实例</w:t>
      </w:r>
    </w:p>
    <w:p>
      <w:pPr>
        <w:pStyle w:val="ItemStep"/>
        <w:numPr>
          <w:ilvl w:val="0"/>
          <w:numId w:val="151"/>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51"/>
        </w:numPr>
      </w:pPr>
      <w:r>
        <w:t>查询Kerberos服务资源信息。</w:t>
      </w:r>
    </w:p>
    <w:p>
      <w:pPr>
        <w:pStyle w:val="ItemlistTextTD"/>
      </w:pPr>
      <w:r>
        <w:t xml:space="preserve">PS C:\&gt; </w:t>
      </w:r>
      <w:r>
        <w:rPr>
          <w:b/>
        </w:rPr>
        <w:t xml:space="preserve">$System = </w:t>
      </w:r>
      <w:r>
        <w:rPr>
          <w:b/>
        </w:rPr>
        <w:t>Get-iBMCKerberos -Session</w:t>
      </w:r>
      <w:r>
        <w:rPr>
          <w:b/>
        </w:rPr>
        <w:t xml:space="preserve"> $session</w:t>
      </w:r>
      <w:r>
        <w:t xml:space="preserve"> </w:t>
        <w:br/>
        <w:t xml:space="preserve">PS C:\&gt; </w:t>
      </w:r>
      <w:r>
        <w:rPr>
          <w:b/>
        </w:rPr>
        <w:t>$System</w:t>
      </w:r>
      <w:r>
        <w:t xml:space="preserve"> </w:t>
        <w:br/>
        <w:t xml:space="preserve"> </w:t>
        <w:br/>
        <w:t xml:space="preserve">Host            : 192.168.1.1 </w:t>
        <w:br/>
        <w:t xml:space="preserve">Id              : KerberosService </w:t>
        <w:br/>
        <w:t xml:space="preserve">Name            : Kerberos Service </w:t>
        <w:br/>
        <w:t>KerberosEnabled : True</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6"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3"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Host</w:t>
            </w:r>
          </w:p>
        </w:tc>
        <w:tc>
          <w:tcPr>
            <w:tcW w:w="3583"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Id</w:t>
            </w:r>
          </w:p>
        </w:tc>
        <w:tc>
          <w:tcPr>
            <w:tcW w:w="3583" w:type="pct"/>
            <w:tcBorders>
              <w:top w:val="single" w:sz="6" w:space="0" w:color="000000"/>
              <w:bottom w:val="single" w:sz="6" w:space="0" w:color="000000"/>
            </w:tcBorders>
          </w:tcPr>
          <w:p>
            <w:pPr>
              <w:pStyle w:val="TableText"/>
            </w:pPr>
            <w:r>
              <w:t>Kerberos资源的ID。</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Name</w:t>
            </w:r>
          </w:p>
        </w:tc>
        <w:tc>
          <w:tcPr>
            <w:tcW w:w="3583" w:type="pct"/>
            <w:tcBorders>
              <w:top w:val="single" w:sz="6" w:space="0" w:color="000000"/>
              <w:bottom w:val="single" w:sz="6" w:space="0" w:color="000000"/>
            </w:tcBorders>
          </w:tcPr>
          <w:p>
            <w:pPr>
              <w:pStyle w:val="TableText"/>
            </w:pPr>
            <w:r>
              <w:t>Kerberos资源的名称。</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KerberosEnabled</w:t>
            </w:r>
          </w:p>
        </w:tc>
        <w:tc>
          <w:tcPr>
            <w:tcW w:w="3583" w:type="pct"/>
            <w:tcBorders>
              <w:top w:val="single" w:sz="6" w:space="0" w:color="000000"/>
              <w:bottom w:val="single" w:sz="6" w:space="0" w:color="000000"/>
            </w:tcBorders>
          </w:tcPr>
          <w:p>
            <w:pPr>
              <w:pStyle w:val="TableText"/>
            </w:pPr>
            <w:r>
              <w:t>Kerberos功能使能状态：</w:t>
            </w:r>
          </w:p>
          <w:p>
            <w:pPr>
              <w:pStyle w:val="ItemListinTable"/>
            </w:pPr>
            <w:r>
              <w:t>True：Kerberos功能处于打开状态。</w:t>
            </w:r>
          </w:p>
          <w:p>
            <w:pPr>
              <w:pStyle w:val="ItemListinTable"/>
            </w:pPr>
            <w:r>
              <w:t>False：Kerberos功能处于关闭状态。</w:t>
            </w:r>
          </w:p>
        </w:tc>
      </w:tr>
    </w:tbl>
    <w:p/>
    <w:bookmarkStart w:id="329" w:name="_ZH-CN_TOPIC_0316433669"/>
    <w:bookmarkEnd w:id="329"/>
    <w:p>
      <w:pPr>
        <w:pStyle w:val="Heading2"/>
      </w:pPr>
      <w:bookmarkStart w:id="330" w:name="_ZH-CN_TOPIC_0316433669-chtext"/>
      <w:bookmarkStart w:id="331" w:name="_Toc256000107"/>
      <w:r>
        <w:t>修改Kerberos功能使能状态</w:t>
      </w:r>
      <w:bookmarkEnd w:id="331"/>
      <w:bookmarkEnd w:id="330"/>
    </w:p>
    <w:p>
      <w:pPr>
        <w:pStyle w:val="BlockLabel"/>
      </w:pPr>
      <w:r>
        <w:t>命令功能</w:t>
      </w:r>
    </w:p>
    <w:p>
      <w:r>
        <w:t>修改Kerberos功能的使能状态。</w:t>
      </w:r>
    </w:p>
    <w:p>
      <w:pPr>
        <w:pStyle w:val="BlockLabel"/>
      </w:pPr>
      <w:r>
        <w:t>命令格式</w:t>
      </w:r>
    </w:p>
    <w:p>
      <w:r>
        <w:rPr>
          <w:b/>
        </w:rPr>
        <w:t>Set-iBMCKerberos -Session</w:t>
      </w:r>
      <w:r>
        <w:t xml:space="preserve"> </w:t>
      </w:r>
      <w:r>
        <w:rPr>
          <w:i/>
        </w:rPr>
        <w:t>&lt;$session&gt;</w:t>
      </w:r>
      <w:r>
        <w:t xml:space="preserve"> </w:t>
      </w:r>
      <w:r>
        <w:rPr>
          <w:b/>
        </w:rPr>
        <w:t>-KerberosEnabled</w:t>
      </w:r>
      <w:r>
        <w:t xml:space="preserve"> </w:t>
      </w:r>
      <w:r>
        <w:rPr>
          <w:i/>
        </w:rPr>
        <w:t>&lt;KerberosEnabled&gt;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2424"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1526"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2424" w:type="pct"/>
            <w:tcBorders>
              <w:top w:val="single" w:sz="6" w:space="0" w:color="000000"/>
              <w:bottom w:val="single" w:sz="6" w:space="0" w:color="000000"/>
              <w:right w:val="single" w:sz="6" w:space="0" w:color="000000"/>
            </w:tcBorders>
          </w:tcPr>
          <w:p>
            <w:pPr>
              <w:pStyle w:val="TableText"/>
            </w:pPr>
            <w:r>
              <w:t>会话，为必配参数。</w:t>
            </w:r>
          </w:p>
        </w:tc>
        <w:tc>
          <w:tcPr>
            <w:tcW w:w="1526"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&lt;KerberosEnabled&gt;</w:t>
            </w:r>
          </w:p>
        </w:tc>
        <w:tc>
          <w:tcPr>
            <w:tcW w:w="2424" w:type="pct"/>
            <w:tcBorders>
              <w:top w:val="single" w:sz="6" w:space="0" w:color="000000"/>
              <w:bottom w:val="single" w:sz="6" w:space="0" w:color="000000"/>
              <w:right w:val="single" w:sz="6" w:space="0" w:color="000000"/>
            </w:tcBorders>
          </w:tcPr>
          <w:p>
            <w:pPr>
              <w:pStyle w:val="TableText"/>
            </w:pPr>
            <w:r>
              <w:t>Kerberos功能使能开关，为必配参数。</w:t>
            </w:r>
          </w:p>
        </w:tc>
        <w:tc>
          <w:tcPr>
            <w:tcW w:w="1526" w:type="pct"/>
            <w:tcBorders>
              <w:top w:val="single" w:sz="6" w:space="0" w:color="000000"/>
              <w:bottom w:val="single" w:sz="6" w:space="0" w:color="000000"/>
            </w:tcBorders>
          </w:tcPr>
          <w:p>
            <w:pPr>
              <w:pStyle w:val="ItemListinTable"/>
            </w:pPr>
            <w:r>
              <w:t>$true或1：开启Kerberos功能。</w:t>
            </w:r>
          </w:p>
          <w:p>
            <w:pPr>
              <w:pStyle w:val="ItemListinTable"/>
            </w:pPr>
            <w:r>
              <w:t>$false或0：关闭Kerberos功能。</w:t>
            </w:r>
          </w:p>
        </w:tc>
      </w:tr>
    </w:tbl>
    <w:p/>
    <w:p>
      <w:pPr>
        <w:pStyle w:val="BlockLabel"/>
      </w:pPr>
      <w:r>
        <w:t>使用指南</w:t>
      </w:r>
    </w:p>
    <w:p>
      <w:r>
        <w:t>要求配套V601及以上版本的iBMC。</w:t>
      </w:r>
    </w:p>
    <w:p>
      <w:pPr>
        <w:pStyle w:val="BlockLabel"/>
      </w:pPr>
      <w:r>
        <w:t>使用实例</w:t>
      </w:r>
    </w:p>
    <w:p>
      <w:pPr>
        <w:pStyle w:val="ItemStep"/>
        <w:numPr>
          <w:ilvl w:val="0"/>
          <w:numId w:val="152"/>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52"/>
        </w:numPr>
      </w:pPr>
      <w:r>
        <w:t>修改Kerberos功能的使能状态。</w:t>
      </w:r>
    </w:p>
    <w:p>
      <w:pPr>
        <w:pStyle w:val="ItemlistTextTD"/>
      </w:pPr>
      <w:r>
        <w:t xml:space="preserve">PS C:\&gt; </w:t>
      </w:r>
      <w:r>
        <w:rPr>
          <w:b/>
        </w:rPr>
        <w:t xml:space="preserve">$System = </w:t>
      </w:r>
      <w:r>
        <w:rPr>
          <w:b/>
        </w:rPr>
        <w:t>Set-iBMCKerberos -Session</w:t>
      </w:r>
      <w:r>
        <w:rPr>
          <w:b/>
        </w:rPr>
        <w:t xml:space="preserve"> $session</w:t>
      </w:r>
      <w:r>
        <w:rPr>
          <w:b/>
        </w:rPr>
        <w:t xml:space="preserve"> </w:t>
      </w:r>
      <w:r>
        <w:rPr>
          <w:b/>
        </w:rPr>
        <w:t>-KerberosEnabled</w:t>
      </w:r>
      <w:r>
        <w:rPr>
          <w:b/>
        </w:rPr>
        <w:t xml:space="preserve"> $True</w:t>
      </w:r>
      <w:r>
        <w:t xml:space="preserve"> </w:t>
        <w:br/>
        <w:t xml:space="preserve">PS C:\&gt; </w:t>
      </w:r>
      <w:r>
        <w:rPr>
          <w:b/>
        </w:rPr>
        <w:t>$System</w:t>
      </w:r>
      <w:r>
        <w:t xml:space="preserve"> </w:t>
        <w:br/>
        <w:t xml:space="preserve"> </w:t>
        <w:br/>
        <w:t xml:space="preserve">Host            : 192.168.1.1 </w:t>
        <w:br/>
        <w:t xml:space="preserve">Id              : KerberosService </w:t>
        <w:br/>
        <w:t xml:space="preserve">Name            : Kerberos Service </w:t>
        <w:br/>
        <w:t>KerberosEnabled : True</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6"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3"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Host</w:t>
            </w:r>
          </w:p>
        </w:tc>
        <w:tc>
          <w:tcPr>
            <w:tcW w:w="3583"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Id</w:t>
            </w:r>
          </w:p>
        </w:tc>
        <w:tc>
          <w:tcPr>
            <w:tcW w:w="3583" w:type="pct"/>
            <w:tcBorders>
              <w:top w:val="single" w:sz="6" w:space="0" w:color="000000"/>
              <w:bottom w:val="single" w:sz="6" w:space="0" w:color="000000"/>
            </w:tcBorders>
          </w:tcPr>
          <w:p>
            <w:pPr>
              <w:pStyle w:val="TableText"/>
            </w:pPr>
            <w:r>
              <w:t>Kerberos资源的ID。</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Name</w:t>
            </w:r>
          </w:p>
        </w:tc>
        <w:tc>
          <w:tcPr>
            <w:tcW w:w="3583" w:type="pct"/>
            <w:tcBorders>
              <w:top w:val="single" w:sz="6" w:space="0" w:color="000000"/>
              <w:bottom w:val="single" w:sz="6" w:space="0" w:color="000000"/>
            </w:tcBorders>
          </w:tcPr>
          <w:p>
            <w:pPr>
              <w:pStyle w:val="TableText"/>
            </w:pPr>
            <w:r>
              <w:t>Kerberos资源的名称。</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KerberosEnabled</w:t>
            </w:r>
          </w:p>
        </w:tc>
        <w:tc>
          <w:tcPr>
            <w:tcW w:w="3583" w:type="pct"/>
            <w:tcBorders>
              <w:top w:val="single" w:sz="6" w:space="0" w:color="000000"/>
              <w:bottom w:val="single" w:sz="6" w:space="0" w:color="000000"/>
            </w:tcBorders>
          </w:tcPr>
          <w:p>
            <w:pPr>
              <w:pStyle w:val="TableText"/>
            </w:pPr>
            <w:r>
              <w:t>Kerberos功能使能状态：</w:t>
            </w:r>
          </w:p>
          <w:p>
            <w:pPr>
              <w:pStyle w:val="ItemListinTable"/>
            </w:pPr>
            <w:r>
              <w:t>True：Kerberos功能处于打开状态。</w:t>
            </w:r>
          </w:p>
          <w:p>
            <w:pPr>
              <w:pStyle w:val="ItemListinTable"/>
            </w:pPr>
            <w:r>
              <w:t>False：Kerberos功能处于关闭状态。</w:t>
            </w:r>
          </w:p>
        </w:tc>
      </w:tr>
    </w:tbl>
    <w:p/>
    <w:bookmarkStart w:id="332" w:name="_ZH-CN_TOPIC_0316433670"/>
    <w:bookmarkEnd w:id="332"/>
    <w:p>
      <w:pPr>
        <w:pStyle w:val="Heading2"/>
      </w:pPr>
      <w:bookmarkStart w:id="333" w:name="_ZH-CN_TOPIC_0316433670-chtext"/>
      <w:bookmarkStart w:id="334" w:name="_Toc256000108"/>
      <w:r>
        <w:t>查询Kerberos域控制器信息</w:t>
      </w:r>
      <w:bookmarkEnd w:id="334"/>
      <w:bookmarkEnd w:id="333"/>
    </w:p>
    <w:p>
      <w:pPr>
        <w:pStyle w:val="BlockLabel"/>
      </w:pPr>
      <w:r>
        <w:t>命令功能</w:t>
      </w:r>
    </w:p>
    <w:p>
      <w:r>
        <w:t>查询Kerberos域控制器的信息。</w:t>
      </w:r>
    </w:p>
    <w:p>
      <w:pPr>
        <w:pStyle w:val="BlockLabel"/>
      </w:pPr>
      <w:r>
        <w:t>命令格式</w:t>
      </w:r>
    </w:p>
    <w:p>
      <w:r>
        <w:rPr>
          <w:b/>
        </w:rPr>
        <w:t>Get-iBMCKerberosController -Session</w:t>
      </w:r>
      <w:r>
        <w:t xml:space="preserve"> </w:t>
      </w:r>
      <w:r>
        <w:rPr>
          <w:i/>
        </w:rPr>
        <w:t>&lt;$session&gt;</w:t>
      </w:r>
      <w:r>
        <w:t xml:space="preserve"> </w:t>
      </w:r>
      <w:r>
        <w:rPr>
          <w:b/>
        </w:rPr>
        <w:t>-Id</w:t>
      </w:r>
      <w:r>
        <w:t xml:space="preserve"> </w:t>
      </w:r>
      <w:r>
        <w:rPr>
          <w:i/>
        </w:rPr>
        <w:t>&lt;Id&gt;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2424"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1526"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2424" w:type="pct"/>
            <w:tcBorders>
              <w:top w:val="single" w:sz="6" w:space="0" w:color="000000"/>
              <w:bottom w:val="single" w:sz="6" w:space="0" w:color="000000"/>
              <w:right w:val="single" w:sz="6" w:space="0" w:color="000000"/>
            </w:tcBorders>
          </w:tcPr>
          <w:p>
            <w:pPr>
              <w:pStyle w:val="TableText"/>
            </w:pPr>
            <w:r>
              <w:t>会话，为必配参数。</w:t>
            </w:r>
          </w:p>
        </w:tc>
        <w:tc>
          <w:tcPr>
            <w:tcW w:w="1526"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&lt;Id&gt;</w:t>
            </w:r>
          </w:p>
        </w:tc>
        <w:tc>
          <w:tcPr>
            <w:tcW w:w="2424" w:type="pct"/>
            <w:tcBorders>
              <w:top w:val="single" w:sz="6" w:space="0" w:color="000000"/>
              <w:bottom w:val="single" w:sz="6" w:space="0" w:color="000000"/>
              <w:right w:val="single" w:sz="6" w:space="0" w:color="000000"/>
            </w:tcBorders>
          </w:tcPr>
          <w:p>
            <w:pPr>
              <w:pStyle w:val="TableText"/>
            </w:pPr>
            <w:r>
              <w:t>域控制器ID，从查询Kerberos域控制器资源获取ID。为可选参数。</w:t>
            </w:r>
          </w:p>
        </w:tc>
        <w:tc>
          <w:tcPr>
            <w:tcW w:w="1526" w:type="pct"/>
            <w:tcBorders>
              <w:top w:val="single" w:sz="6" w:space="0" w:color="000000"/>
              <w:bottom w:val="single" w:sz="6" w:space="0" w:color="000000"/>
            </w:tcBorders>
          </w:tcPr>
          <w:p>
            <w:pPr>
              <w:pStyle w:val="TableText"/>
            </w:pPr>
            <w:r>
              <w:t>取值只能为1。</w:t>
            </w:r>
          </w:p>
        </w:tc>
      </w:tr>
    </w:tbl>
    <w:p/>
    <w:p>
      <w:pPr>
        <w:pStyle w:val="BlockLabel"/>
      </w:pPr>
      <w:r>
        <w:t>使用指南</w:t>
      </w:r>
    </w:p>
    <w:p>
      <w:r>
        <w:t>要求配套V601及以上版本的iBMC。</w:t>
      </w:r>
    </w:p>
    <w:p>
      <w:pPr>
        <w:pStyle w:val="BlockLabel"/>
      </w:pPr>
      <w:r>
        <w:t>使用实例</w:t>
      </w:r>
    </w:p>
    <w:p>
      <w:pPr>
        <w:pStyle w:val="ItemStep"/>
        <w:numPr>
          <w:ilvl w:val="0"/>
          <w:numId w:val="153"/>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53"/>
        </w:numPr>
      </w:pPr>
      <w:r>
        <w:t>查询Kerberos域控制器的信息。</w:t>
      </w:r>
    </w:p>
    <w:p>
      <w:pPr>
        <w:pStyle w:val="ItemlistTextTD"/>
      </w:pPr>
      <w:r>
        <w:t xml:space="preserve">PS C:\&gt; </w:t>
      </w:r>
      <w:r>
        <w:rPr>
          <w:b/>
        </w:rPr>
        <w:t xml:space="preserve">$System = </w:t>
      </w:r>
      <w:r>
        <w:rPr>
          <w:b/>
        </w:rPr>
        <w:t>Get-iBMCKerberosController -Session $session</w:t>
      </w:r>
      <w:r>
        <w:t xml:space="preserve"> </w:t>
      </w:r>
      <w:r>
        <w:rPr>
          <w:b/>
        </w:rPr>
        <w:t>-Id</w:t>
      </w:r>
      <w:r>
        <w:rPr>
          <w:b/>
        </w:rPr>
        <w:t xml:space="preserve"> 1</w:t>
      </w:r>
      <w:r>
        <w:t xml:space="preserve"> </w:t>
        <w:br/>
        <w:t xml:space="preserve">PS C:\&gt; </w:t>
      </w:r>
      <w:r>
        <w:rPr>
          <w:b/>
        </w:rPr>
        <w:t>$System</w:t>
      </w:r>
      <w:r>
        <w:t xml:space="preserve"> </w:t>
        <w:br/>
        <w:t xml:space="preserve"> </w:t>
        <w:br/>
        <w:t xml:space="preserve">Host                  : 192.168.1.1 </w:t>
        <w:br/>
        <w:t xml:space="preserve">Name                  : Kerberos Controller </w:t>
        <w:br/>
        <w:t xml:space="preserve">Id                    : 1 </w:t>
        <w:br/>
        <w:t xml:space="preserve">KerberosServerAddress : hi </w:t>
        <w:br/>
        <w:t xml:space="preserve">KerberosPort          : 88 </w:t>
        <w:br/>
        <w:t xml:space="preserve">Realm                 : realm </w:t>
        <w:br/>
        <w:t xml:space="preserve">KerberosGroups        : {@{MemberId=0; GroupName=testluzhou; GroupDomain=hello; GroupSID=; GroupRole=No Access; GroupLo </w:t>
        <w:br/>
        <w:t xml:space="preserve">                            ginRule=System.Object[]; GroupLoginInterface=System.Object[]}, @{MemberId=1; GroupName=test2; G </w:t>
        <w:br/>
        <w:t xml:space="preserve">                            roupDomain=chedck world; GroupSID=test2; GroupRole=Common User; GroupLoginRule=System.Object[]; </w:t>
        <w:br/>
        <w:t xml:space="preserve">                             GroupLoginInterface=System.Object[]}, @{MemberId=2; GroupName=testluzhou; GroupDomain=CN=12345 </w:t>
        <w:br/>
        <w:t xml:space="preserve">                            ; GroupSID=5678; GroupRole=Administrator; GroupLoginRule=System.Object[]; GroupLoginInterface=S </w:t>
        <w:br/>
        <w:t xml:space="preserve">                            ystem.Object[]}, @{MemberId=3; GroupName=; GroupDomain=; GroupSID=; GroupRole=No Access; GroupL </w:t>
        <w:br/>
        <w:t xml:space="preserve">                            oginRule=System.Object[]; GroupLoginInterface=System.Object[]}...}</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6"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3"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Host</w:t>
            </w:r>
          </w:p>
        </w:tc>
        <w:tc>
          <w:tcPr>
            <w:tcW w:w="3583"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Id</w:t>
            </w:r>
          </w:p>
        </w:tc>
        <w:tc>
          <w:tcPr>
            <w:tcW w:w="3583" w:type="pct"/>
            <w:tcBorders>
              <w:top w:val="single" w:sz="6" w:space="0" w:color="000000"/>
              <w:bottom w:val="single" w:sz="6" w:space="0" w:color="000000"/>
            </w:tcBorders>
          </w:tcPr>
          <w:p>
            <w:pPr>
              <w:pStyle w:val="TableText"/>
            </w:pPr>
            <w:r>
              <w:t>Kerberos资源的ID。</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Name</w:t>
            </w:r>
          </w:p>
        </w:tc>
        <w:tc>
          <w:tcPr>
            <w:tcW w:w="3583" w:type="pct"/>
            <w:tcBorders>
              <w:top w:val="single" w:sz="6" w:space="0" w:color="000000"/>
              <w:bottom w:val="single" w:sz="6" w:space="0" w:color="000000"/>
            </w:tcBorders>
          </w:tcPr>
          <w:p>
            <w:pPr>
              <w:pStyle w:val="TableText"/>
            </w:pPr>
            <w:r>
              <w:t>Kerberos资源的名称。</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KerberosServerAddress</w:t>
            </w:r>
          </w:p>
        </w:tc>
        <w:tc>
          <w:tcPr>
            <w:tcW w:w="3583" w:type="pct"/>
            <w:tcBorders>
              <w:top w:val="single" w:sz="6" w:space="0" w:color="000000"/>
              <w:bottom w:val="single" w:sz="6" w:space="0" w:color="000000"/>
            </w:tcBorders>
          </w:tcPr>
          <w:p>
            <w:pPr>
              <w:pStyle w:val="TableText"/>
            </w:pPr>
            <w:r>
              <w:t>域控制器的地址。</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KerberosPort</w:t>
            </w:r>
          </w:p>
        </w:tc>
        <w:tc>
          <w:tcPr>
            <w:tcW w:w="3583" w:type="pct"/>
            <w:tcBorders>
              <w:top w:val="single" w:sz="6" w:space="0" w:color="000000"/>
              <w:bottom w:val="single" w:sz="6" w:space="0" w:color="000000"/>
            </w:tcBorders>
          </w:tcPr>
          <w:p>
            <w:pPr>
              <w:pStyle w:val="TableText"/>
            </w:pPr>
            <w:r>
              <w:t>域控制器的端口号。</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Realm</w:t>
            </w:r>
          </w:p>
        </w:tc>
        <w:tc>
          <w:tcPr>
            <w:tcW w:w="3583" w:type="pct"/>
            <w:tcBorders>
              <w:top w:val="single" w:sz="6" w:space="0" w:color="000000"/>
              <w:bottom w:val="single" w:sz="6" w:space="0" w:color="000000"/>
            </w:tcBorders>
          </w:tcPr>
          <w:p>
            <w:pPr>
              <w:pStyle w:val="TableText"/>
            </w:pPr>
            <w:r>
              <w:t>域控制器的领域。</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KerberosGroups</w:t>
            </w:r>
          </w:p>
        </w:tc>
        <w:tc>
          <w:tcPr>
            <w:tcW w:w="3583" w:type="pct"/>
            <w:tcBorders>
              <w:top w:val="single" w:sz="6" w:space="0" w:color="000000"/>
              <w:bottom w:val="single" w:sz="6" w:space="0" w:color="000000"/>
            </w:tcBorders>
          </w:tcPr>
          <w:p>
            <w:pPr>
              <w:pStyle w:val="TableText"/>
            </w:pPr>
            <w:r>
              <w:t>Kerberos用户组，最多支持5个Kerberos用户组。</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MemberId</w:t>
            </w:r>
          </w:p>
        </w:tc>
        <w:tc>
          <w:tcPr>
            <w:tcW w:w="3583" w:type="pct"/>
            <w:tcBorders>
              <w:top w:val="single" w:sz="6" w:space="0" w:color="000000"/>
              <w:bottom w:val="single" w:sz="6" w:space="0" w:color="000000"/>
            </w:tcBorders>
          </w:tcPr>
          <w:p>
            <w:pPr>
              <w:pStyle w:val="TableText"/>
            </w:pPr>
            <w:r>
              <w:t>Kerberos用户组的ID。</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GroupName</w:t>
            </w:r>
          </w:p>
        </w:tc>
        <w:tc>
          <w:tcPr>
            <w:tcW w:w="3583" w:type="pct"/>
            <w:tcBorders>
              <w:top w:val="single" w:sz="6" w:space="0" w:color="000000"/>
              <w:bottom w:val="single" w:sz="6" w:space="0" w:color="000000"/>
            </w:tcBorders>
          </w:tcPr>
          <w:p>
            <w:pPr>
              <w:pStyle w:val="TableText"/>
            </w:pPr>
            <w:r>
              <w:t>Kerberos用户组的组名。</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GroupDomain</w:t>
            </w:r>
          </w:p>
        </w:tc>
        <w:tc>
          <w:tcPr>
            <w:tcW w:w="3583" w:type="pct"/>
            <w:tcBorders>
              <w:top w:val="single" w:sz="6" w:space="0" w:color="000000"/>
              <w:bottom w:val="single" w:sz="6" w:space="0" w:color="000000"/>
            </w:tcBorders>
          </w:tcPr>
          <w:p>
            <w:pPr>
              <w:pStyle w:val="TableText"/>
            </w:pPr>
            <w:r>
              <w:t>Kerberos用户组的组域。</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GroupSID</w:t>
            </w:r>
          </w:p>
        </w:tc>
        <w:tc>
          <w:tcPr>
            <w:tcW w:w="3583" w:type="pct"/>
            <w:tcBorders>
              <w:top w:val="single" w:sz="6" w:space="0" w:color="000000"/>
              <w:bottom w:val="single" w:sz="6" w:space="0" w:color="000000"/>
            </w:tcBorders>
          </w:tcPr>
          <w:p>
            <w:pPr>
              <w:pStyle w:val="TableText"/>
            </w:pPr>
            <w:r>
              <w:t>Kerberos用户组的SID。</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GroupRole</w:t>
            </w:r>
          </w:p>
        </w:tc>
        <w:tc>
          <w:tcPr>
            <w:tcW w:w="3583" w:type="pct"/>
            <w:tcBorders>
              <w:top w:val="single" w:sz="6" w:space="0" w:color="000000"/>
              <w:bottom w:val="single" w:sz="6" w:space="0" w:color="000000"/>
            </w:tcBorders>
          </w:tcPr>
          <w:p>
            <w:pPr>
              <w:pStyle w:val="TableText"/>
            </w:pPr>
            <w:r>
              <w:t>Kerberos用户组的角色。</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GroupLoginRule</w:t>
            </w:r>
          </w:p>
        </w:tc>
        <w:tc>
          <w:tcPr>
            <w:tcW w:w="3583" w:type="pct"/>
            <w:tcBorders>
              <w:top w:val="single" w:sz="6" w:space="0" w:color="000000"/>
              <w:bottom w:val="single" w:sz="6" w:space="0" w:color="000000"/>
            </w:tcBorders>
          </w:tcPr>
          <w:p>
            <w:pPr>
              <w:pStyle w:val="TableText"/>
            </w:pPr>
            <w:r>
              <w:t>Kerberos用户组的登录规则，每一项为对象，对象中属性：</w:t>
            </w:r>
          </w:p>
          <w:p>
            <w:pPr>
              <w:pStyle w:val="TableText"/>
            </w:pPr>
            <w:r>
              <w:t>@odata.id：具体登录规则的路径</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GroupLoginInterface</w:t>
            </w:r>
          </w:p>
        </w:tc>
        <w:tc>
          <w:tcPr>
            <w:tcW w:w="3583" w:type="pct"/>
            <w:tcBorders>
              <w:top w:val="single" w:sz="6" w:space="0" w:color="000000"/>
              <w:bottom w:val="single" w:sz="6" w:space="0" w:color="000000"/>
            </w:tcBorders>
          </w:tcPr>
          <w:p>
            <w:pPr>
              <w:pStyle w:val="TableText"/>
            </w:pPr>
            <w:r>
              <w:t>Kerberos用户组的登录接口，每一项为字符串，当前仅支持WebUI登录。</w:t>
            </w:r>
          </w:p>
        </w:tc>
      </w:tr>
    </w:tbl>
    <w:p/>
    <w:bookmarkStart w:id="335" w:name="_ZH-CN_TOPIC_0316433671"/>
    <w:bookmarkEnd w:id="335"/>
    <w:p>
      <w:pPr>
        <w:pStyle w:val="Heading2"/>
      </w:pPr>
      <w:bookmarkStart w:id="336" w:name="_ZH-CN_TOPIC_0316433671-chtext"/>
      <w:bookmarkStart w:id="337" w:name="_Toc256000109"/>
      <w:r>
        <w:t>修改具体Kerberos域控制器的信息</w:t>
      </w:r>
      <w:bookmarkEnd w:id="337"/>
      <w:bookmarkEnd w:id="336"/>
    </w:p>
    <w:p>
      <w:pPr>
        <w:pStyle w:val="BlockLabel"/>
      </w:pPr>
      <w:r>
        <w:t>命令功能</w:t>
      </w:r>
    </w:p>
    <w:p>
      <w:r>
        <w:t>修改具体Kerberos域控制器的信息。</w:t>
      </w:r>
    </w:p>
    <w:p>
      <w:pPr>
        <w:pStyle w:val="BlockLabel"/>
      </w:pPr>
      <w:r>
        <w:t>命令格式</w:t>
      </w:r>
    </w:p>
    <w:p>
      <w:r>
        <w:rPr>
          <w:b/>
        </w:rPr>
        <w:t>Set-iBMCKerberosController –Session</w:t>
      </w:r>
      <w:r>
        <w:t xml:space="preserve"> </w:t>
      </w:r>
      <w:r>
        <w:rPr>
          <w:i/>
        </w:rPr>
        <w:t>&lt;$session&gt;</w:t>
      </w:r>
      <w:r>
        <w:t xml:space="preserve"> </w:t>
      </w:r>
      <w:r>
        <w:rPr>
          <w:b/>
        </w:rPr>
        <w:t>-Id</w:t>
      </w:r>
      <w:r>
        <w:t xml:space="preserve"> </w:t>
      </w:r>
      <w:r>
        <w:rPr>
          <w:i/>
        </w:rPr>
        <w:t>&lt;Id&gt;</w:t>
      </w:r>
      <w:r>
        <w:t xml:space="preserve"> </w:t>
      </w:r>
      <w:r>
        <w:rPr>
          <w:b/>
        </w:rPr>
        <w:t>-SeverAddress</w:t>
      </w:r>
      <w:r>
        <w:t xml:space="preserve"> </w:t>
      </w:r>
      <w:r>
        <w:rPr>
          <w:i/>
        </w:rPr>
        <w:t>&lt;SeverAddress&gt;</w:t>
      </w:r>
      <w:r>
        <w:t xml:space="preserve"> </w:t>
      </w:r>
      <w:r>
        <w:rPr>
          <w:b/>
        </w:rPr>
        <w:t xml:space="preserve">-Port </w:t>
      </w:r>
      <w:r>
        <w:rPr>
          <w:i/>
        </w:rPr>
        <w:t>&lt;Port&gt;</w:t>
      </w:r>
      <w:r>
        <w:t xml:space="preserve"> </w:t>
      </w:r>
      <w:r>
        <w:rPr>
          <w:b/>
        </w:rPr>
        <w:t>-Realm</w:t>
      </w:r>
      <w:r>
        <w:t xml:space="preserve"> </w:t>
      </w:r>
      <w:r>
        <w:rPr>
          <w:i/>
        </w:rPr>
        <w:t>&lt;Realm&gt;</w:t>
      </w:r>
      <w:r>
        <w:t xml:space="preserve"> </w:t>
      </w:r>
      <w:r>
        <w:rPr>
          <w:b/>
        </w:rPr>
        <w:t>-GroupName</w:t>
      </w:r>
      <w:r>
        <w:t xml:space="preserve"> </w:t>
      </w:r>
      <w:r>
        <w:rPr>
          <w:i/>
        </w:rPr>
        <w:t>&lt;GroupName&gt;</w:t>
      </w:r>
      <w:r>
        <w:t xml:space="preserve"> </w:t>
      </w:r>
      <w:r>
        <w:rPr>
          <w:b/>
        </w:rPr>
        <w:t>-GroupDomain</w:t>
      </w:r>
      <w:r>
        <w:t xml:space="preserve"> </w:t>
      </w:r>
      <w:r>
        <w:rPr>
          <w:i/>
        </w:rPr>
        <w:t>&lt;GroupDomain&gt;</w:t>
      </w:r>
      <w:r>
        <w:t xml:space="preserve"> </w:t>
      </w:r>
      <w:r>
        <w:rPr>
          <w:b/>
        </w:rPr>
        <w:t>-GroupSID</w:t>
      </w:r>
      <w:r>
        <w:t xml:space="preserve"> </w:t>
      </w:r>
      <w:r>
        <w:rPr>
          <w:i/>
        </w:rPr>
        <w:t>&lt;GroupSID&gt;</w:t>
      </w:r>
      <w:r>
        <w:t xml:space="preserve"> </w:t>
      </w:r>
      <w:r>
        <w:rPr>
          <w:b/>
        </w:rPr>
        <w:t>-GroupRole</w:t>
      </w:r>
      <w:r>
        <w:t xml:space="preserve"> </w:t>
      </w:r>
      <w:r>
        <w:rPr>
          <w:i/>
        </w:rPr>
        <w:t>&lt;GroupRole&gt;</w:t>
      </w:r>
      <w:r>
        <w:t xml:space="preserve"> </w:t>
      </w:r>
      <w:r>
        <w:rPr>
          <w:b/>
        </w:rPr>
        <w:t>-RuleId</w:t>
      </w:r>
      <w:r>
        <w:t xml:space="preserve"> </w:t>
      </w:r>
      <w:r>
        <w:rPr>
          <w:i/>
        </w:rPr>
        <w:t>&lt;RuleId&gt;</w:t>
      </w:r>
      <w:r>
        <w:t xml:space="preserve"> </w:t>
      </w:r>
      <w:r>
        <w:rPr>
          <w:b/>
        </w:rPr>
        <w:t>-InterId</w:t>
      </w:r>
      <w:r>
        <w:t xml:space="preserve"> </w:t>
      </w:r>
      <w:r>
        <w:rPr>
          <w:i/>
        </w:rPr>
        <w:t>&lt;InterId&gt;</w:t>
      </w:r>
      <w:r>
        <w:t xml:space="preserve"> </w:t>
      </w:r>
      <w:r>
        <w:rPr>
          <w:b/>
        </w:rPr>
        <w:t>-GroupID</w:t>
      </w:r>
      <w:r>
        <w:t xml:space="preserve"> </w:t>
      </w:r>
      <w:r>
        <w:rPr>
          <w:i/>
        </w:rPr>
        <w:t>&lt;GroupID&gt;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2424"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1526"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2424" w:type="pct"/>
            <w:tcBorders>
              <w:top w:val="single" w:sz="6" w:space="0" w:color="000000"/>
              <w:bottom w:val="single" w:sz="6" w:space="0" w:color="000000"/>
              <w:right w:val="single" w:sz="6" w:space="0" w:color="000000"/>
            </w:tcBorders>
          </w:tcPr>
          <w:p>
            <w:pPr>
              <w:pStyle w:val="TableText"/>
            </w:pPr>
            <w:r>
              <w:t>会话，为必配参数。</w:t>
            </w:r>
          </w:p>
        </w:tc>
        <w:tc>
          <w:tcPr>
            <w:tcW w:w="1526"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&lt;Id&gt;</w:t>
            </w:r>
          </w:p>
        </w:tc>
        <w:tc>
          <w:tcPr>
            <w:tcW w:w="2424" w:type="pct"/>
            <w:tcBorders>
              <w:top w:val="single" w:sz="6" w:space="0" w:color="000000"/>
              <w:bottom w:val="single" w:sz="6" w:space="0" w:color="000000"/>
              <w:right w:val="single" w:sz="6" w:space="0" w:color="000000"/>
            </w:tcBorders>
          </w:tcPr>
          <w:p>
            <w:pPr>
              <w:pStyle w:val="TableText"/>
            </w:pPr>
            <w:r>
              <w:t>域控制器ID， 从查询Kerberos域控制器资源获取ID，为可选参数。</w:t>
            </w:r>
          </w:p>
        </w:tc>
        <w:tc>
          <w:tcPr>
            <w:tcW w:w="1526" w:type="pct"/>
            <w:tcBorders>
              <w:top w:val="single" w:sz="6" w:space="0" w:color="000000"/>
              <w:bottom w:val="single" w:sz="6" w:space="0" w:color="000000"/>
            </w:tcBorders>
          </w:tcPr>
          <w:p>
            <w:pPr>
              <w:pStyle w:val="TableText"/>
            </w:pPr>
            <w:r>
              <w:t>取值只能为1。</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&lt;SeverAddress&gt;</w:t>
            </w:r>
          </w:p>
        </w:tc>
        <w:tc>
          <w:tcPr>
            <w:tcW w:w="2424" w:type="pct"/>
            <w:tcBorders>
              <w:top w:val="single" w:sz="6" w:space="0" w:color="000000"/>
              <w:bottom w:val="single" w:sz="6" w:space="0" w:color="000000"/>
              <w:right w:val="single" w:sz="6" w:space="0" w:color="000000"/>
            </w:tcBorders>
          </w:tcPr>
          <w:p>
            <w:pPr>
              <w:pStyle w:val="TableText"/>
            </w:pPr>
            <w:r>
              <w:t>域控制器的地址，可以是IPv4或者IPv6地址，也可以是域名。为可选参数。</w:t>
            </w:r>
          </w:p>
        </w:tc>
        <w:tc>
          <w:tcPr>
            <w:tcW w:w="1526"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&lt;Port&gt;</w:t>
            </w:r>
          </w:p>
        </w:tc>
        <w:tc>
          <w:tcPr>
            <w:tcW w:w="2424" w:type="pct"/>
            <w:tcBorders>
              <w:top w:val="single" w:sz="6" w:space="0" w:color="000000"/>
              <w:bottom w:val="single" w:sz="6" w:space="0" w:color="000000"/>
              <w:right w:val="single" w:sz="6" w:space="0" w:color="000000"/>
            </w:tcBorders>
          </w:tcPr>
          <w:p>
            <w:pPr>
              <w:pStyle w:val="TableText"/>
            </w:pPr>
            <w:r>
              <w:t>域控制器的端口号，默认值为88。为可选参数。</w:t>
            </w:r>
          </w:p>
        </w:tc>
        <w:tc>
          <w:tcPr>
            <w:tcW w:w="1526" w:type="pct"/>
            <w:tcBorders>
              <w:top w:val="single" w:sz="6" w:space="0" w:color="000000"/>
              <w:bottom w:val="single" w:sz="6" w:space="0" w:color="000000"/>
            </w:tcBorders>
          </w:tcPr>
          <w:p>
            <w:pPr>
              <w:pStyle w:val="TableText"/>
            </w:pPr>
            <w:r>
              <w:t>1～65535之间的整数。</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&lt;Realm&gt;</w:t>
            </w:r>
          </w:p>
        </w:tc>
        <w:tc>
          <w:tcPr>
            <w:tcW w:w="2424" w:type="pct"/>
            <w:tcBorders>
              <w:top w:val="single" w:sz="6" w:space="0" w:color="000000"/>
              <w:bottom w:val="single" w:sz="6" w:space="0" w:color="000000"/>
              <w:right w:val="single" w:sz="6" w:space="0" w:color="000000"/>
            </w:tcBorders>
          </w:tcPr>
          <w:p>
            <w:pPr>
              <w:pStyle w:val="TableText"/>
            </w:pPr>
            <w:r>
              <w:t>域控制器的领域，领域名称必须大写，如：TEST.HUAWEI.COM。为可选参数。</w:t>
            </w:r>
          </w:p>
        </w:tc>
        <w:tc>
          <w:tcPr>
            <w:tcW w:w="1526"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&lt;GroupName&gt;</w:t>
            </w:r>
          </w:p>
        </w:tc>
        <w:tc>
          <w:tcPr>
            <w:tcW w:w="2424" w:type="pct"/>
            <w:tcBorders>
              <w:top w:val="single" w:sz="6" w:space="0" w:color="000000"/>
              <w:bottom w:val="single" w:sz="6" w:space="0" w:color="000000"/>
              <w:right w:val="single" w:sz="6" w:space="0" w:color="000000"/>
            </w:tcBorders>
          </w:tcPr>
          <w:p>
            <w:pPr>
              <w:pStyle w:val="TableText"/>
            </w:pPr>
            <w:r>
              <w:t>Kerberos用户组的组名，支持的最大字符串长度为255。为可选参数。</w:t>
            </w:r>
          </w:p>
        </w:tc>
        <w:tc>
          <w:tcPr>
            <w:tcW w:w="1526"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&lt;GroupDomain&gt;</w:t>
            </w:r>
          </w:p>
        </w:tc>
        <w:tc>
          <w:tcPr>
            <w:tcW w:w="2424" w:type="pct"/>
            <w:tcBorders>
              <w:top w:val="single" w:sz="6" w:space="0" w:color="000000"/>
              <w:bottom w:val="single" w:sz="6" w:space="0" w:color="000000"/>
              <w:right w:val="single" w:sz="6" w:space="0" w:color="000000"/>
            </w:tcBorders>
          </w:tcPr>
          <w:p>
            <w:pPr>
              <w:pStyle w:val="TableText"/>
            </w:pPr>
            <w:r>
              <w:t>Kerberos用户组的组域，支持的最大字符串长度为255。为可选参数。</w:t>
            </w:r>
          </w:p>
        </w:tc>
        <w:tc>
          <w:tcPr>
            <w:tcW w:w="1526"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&lt;GroupSID&gt;</w:t>
            </w:r>
          </w:p>
        </w:tc>
        <w:tc>
          <w:tcPr>
            <w:tcW w:w="2424" w:type="pct"/>
            <w:tcBorders>
              <w:top w:val="single" w:sz="6" w:space="0" w:color="000000"/>
              <w:bottom w:val="single" w:sz="6" w:space="0" w:color="000000"/>
              <w:right w:val="single" w:sz="6" w:space="0" w:color="000000"/>
            </w:tcBorders>
          </w:tcPr>
          <w:p>
            <w:pPr>
              <w:pStyle w:val="TableText"/>
            </w:pPr>
            <w:r>
              <w:t>Kerberos用户组的SID，支持的最大字符串长度为255。为可选参数。</w:t>
            </w:r>
          </w:p>
          <w:p>
            <w:pPr>
              <w:pStyle w:val="NotesHeadinginTable"/>
            </w:pPr>
            <w:r>
              <w:t>说明</w:t>
            </w:r>
          </w:p>
          <w:p>
            <w:pPr>
              <w:pStyle w:val="NotesTextinTable"/>
            </w:pPr>
            <w:r>
              <w:rPr>
                <w:i/>
              </w:rPr>
              <w:t>&lt;GroupSID&gt;</w:t>
            </w:r>
            <w:r>
              <w:t>值为null时或者空字符串（''、“”）时，表示删除该Group配置信息。</w:t>
            </w:r>
          </w:p>
        </w:tc>
        <w:tc>
          <w:tcPr>
            <w:tcW w:w="1526"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&lt;GroupRole&gt;</w:t>
            </w:r>
          </w:p>
        </w:tc>
        <w:tc>
          <w:tcPr>
            <w:tcW w:w="2424" w:type="pct"/>
            <w:tcBorders>
              <w:top w:val="single" w:sz="6" w:space="0" w:color="000000"/>
              <w:bottom w:val="single" w:sz="6" w:space="0" w:color="000000"/>
              <w:right w:val="single" w:sz="6" w:space="0" w:color="000000"/>
            </w:tcBorders>
          </w:tcPr>
          <w:p>
            <w:pPr>
              <w:pStyle w:val="TableText"/>
            </w:pPr>
            <w:r>
              <w:t>Kerberos用户组的组角色，为可选参数。</w:t>
            </w:r>
          </w:p>
        </w:tc>
        <w:tc>
          <w:tcPr>
            <w:tcW w:w="1526" w:type="pct"/>
            <w:tcBorders>
              <w:top w:val="single" w:sz="6" w:space="0" w:color="000000"/>
              <w:bottom w:val="single" w:sz="6" w:space="0" w:color="000000"/>
            </w:tcBorders>
          </w:tcPr>
          <w:p>
            <w:pPr>
              <w:pStyle w:val="ItemListinTable"/>
            </w:pPr>
            <w:r>
              <w:t>Common User</w:t>
            </w:r>
          </w:p>
          <w:p>
            <w:pPr>
              <w:pStyle w:val="ItemListinTable"/>
            </w:pPr>
            <w:r>
              <w:t>Operator</w:t>
            </w:r>
          </w:p>
          <w:p>
            <w:pPr>
              <w:pStyle w:val="ItemListinTable"/>
            </w:pPr>
            <w:r>
              <w:t>Administrator</w:t>
            </w:r>
          </w:p>
          <w:p>
            <w:pPr>
              <w:pStyle w:val="ItemListinTable"/>
            </w:pPr>
            <w:r>
              <w:t>Custom Role 1</w:t>
            </w:r>
          </w:p>
          <w:p>
            <w:pPr>
              <w:pStyle w:val="ItemListinTable"/>
            </w:pPr>
            <w:r>
              <w:t>Custom Role 2</w:t>
            </w:r>
          </w:p>
          <w:p>
            <w:pPr>
              <w:pStyle w:val="ItemListinTable"/>
            </w:pPr>
            <w:r>
              <w:t>Custom Role 3</w:t>
            </w:r>
          </w:p>
          <w:p>
            <w:pPr>
              <w:pStyle w:val="ItemListinTable"/>
            </w:pPr>
            <w:r>
              <w:t>Custom Role 4</w:t>
            </w:r>
          </w:p>
          <w:p>
            <w:pPr>
              <w:pStyle w:val="ItemListinTable"/>
            </w:pPr>
            <w:r>
              <w:t>No Access</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&lt;RuleId&gt;</w:t>
            </w:r>
          </w:p>
        </w:tc>
        <w:tc>
          <w:tcPr>
            <w:tcW w:w="2424" w:type="pct"/>
            <w:tcBorders>
              <w:top w:val="single" w:sz="6" w:space="0" w:color="000000"/>
              <w:bottom w:val="single" w:sz="6" w:space="0" w:color="000000"/>
              <w:right w:val="single" w:sz="6" w:space="0" w:color="000000"/>
            </w:tcBorders>
          </w:tcPr>
          <w:p>
            <w:pPr>
              <w:pStyle w:val="TableText"/>
            </w:pPr>
            <w:r>
              <w:t>Kerberos用户组的登录规则，数组，数组中是字符串，可填多个，如：["Rule1","Rule2","Rule3"]。为可选参数。</w:t>
            </w:r>
          </w:p>
        </w:tc>
        <w:tc>
          <w:tcPr>
            <w:tcW w:w="1526"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&lt;InterId&gt;</w:t>
            </w:r>
          </w:p>
        </w:tc>
        <w:tc>
          <w:tcPr>
            <w:tcW w:w="2424" w:type="pct"/>
            <w:tcBorders>
              <w:top w:val="single" w:sz="6" w:space="0" w:color="000000"/>
              <w:bottom w:val="single" w:sz="6" w:space="0" w:color="000000"/>
              <w:right w:val="single" w:sz="6" w:space="0" w:color="000000"/>
            </w:tcBorders>
          </w:tcPr>
          <w:p>
            <w:pPr>
              <w:pStyle w:val="TableText"/>
            </w:pPr>
            <w:r>
              <w:t>Kerberos用户组的登录接口，当前仅支持WebUI登录。为可选参数。</w:t>
            </w:r>
          </w:p>
        </w:tc>
        <w:tc>
          <w:tcPr>
            <w:tcW w:w="1526" w:type="pct"/>
            <w:tcBorders>
              <w:top w:val="single" w:sz="6" w:space="0" w:color="000000"/>
              <w:bottom w:val="single" w:sz="6" w:space="0" w:color="000000"/>
            </w:tcBorders>
          </w:tcPr>
          <w:p>
            <w:pPr>
              <w:pStyle w:val="TableText"/>
            </w:pPr>
            <w:r>
              <w:t>当前仅可设置为["Web"]。</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&lt;GroupID&gt;</w:t>
            </w:r>
          </w:p>
        </w:tc>
        <w:tc>
          <w:tcPr>
            <w:tcW w:w="2424" w:type="pct"/>
            <w:tcBorders>
              <w:top w:val="single" w:sz="6" w:space="0" w:color="000000"/>
              <w:bottom w:val="single" w:sz="6" w:space="0" w:color="000000"/>
              <w:right w:val="single" w:sz="6" w:space="0" w:color="000000"/>
            </w:tcBorders>
          </w:tcPr>
          <w:p>
            <w:pPr>
              <w:pStyle w:val="TableText"/>
            </w:pPr>
            <w:r>
              <w:t>Kerberos用户组的ID，为可选参数。</w:t>
            </w:r>
          </w:p>
        </w:tc>
        <w:tc>
          <w:tcPr>
            <w:tcW w:w="1526" w:type="pct"/>
            <w:tcBorders>
              <w:top w:val="single" w:sz="6" w:space="0" w:color="000000"/>
              <w:bottom w:val="single" w:sz="6" w:space="0" w:color="000000"/>
            </w:tcBorders>
          </w:tcPr>
          <w:p>
            <w:pPr>
              <w:pStyle w:val="TableText"/>
            </w:pPr>
            <w:r>
              <w:t>取值为0、1、2、3或4。</w:t>
            </w:r>
          </w:p>
        </w:tc>
      </w:tr>
    </w:tbl>
    <w:p/>
    <w:p>
      <w:pPr>
        <w:pStyle w:val="BlockLabel"/>
      </w:pPr>
      <w:r>
        <w:t>使用指南</w:t>
      </w:r>
    </w:p>
    <w:p>
      <w:r>
        <w:t>要求配套V601及以上版本的iBMC。</w:t>
      </w:r>
    </w:p>
    <w:p>
      <w:pPr>
        <w:pStyle w:val="BlockLabel"/>
      </w:pPr>
      <w:r>
        <w:t>使用实例</w:t>
      </w:r>
    </w:p>
    <w:p>
      <w:pPr>
        <w:pStyle w:val="ItemStep"/>
        <w:numPr>
          <w:ilvl w:val="0"/>
          <w:numId w:val="154"/>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54"/>
        </w:numPr>
      </w:pPr>
      <w:r>
        <w:t>修改具体Kerberos域控制器的信息。</w:t>
      </w:r>
    </w:p>
    <w:p>
      <w:pPr>
        <w:pStyle w:val="ItemlistTextTD"/>
      </w:pPr>
      <w:r>
        <w:t xml:space="preserve">PS C:\&gt; </w:t>
      </w:r>
      <w:r>
        <w:rPr>
          <w:b/>
        </w:rPr>
        <w:t xml:space="preserve">$System = </w:t>
      </w:r>
      <w:r>
        <w:rPr>
          <w:b/>
        </w:rPr>
        <w:t>Set-iBMCKerberosController -Session $session -Id 1 -Port 89</w:t>
      </w:r>
      <w:r>
        <w:t xml:space="preserve"> </w:t>
        <w:br/>
        <w:t>PS C:\&gt;</w:t>
      </w:r>
      <w:r>
        <w:rPr>
          <w:b/>
        </w:rPr>
        <w:t xml:space="preserve"> $System</w:t>
      </w:r>
      <w:r>
        <w:t xml:space="preserve"> </w:t>
        <w:br/>
        <w:t xml:space="preserve"> </w:t>
        <w:br/>
        <w:t xml:space="preserve">Host                  : 192.168.1.1 </w:t>
        <w:br/>
        <w:t xml:space="preserve">Id                    : 1 </w:t>
        <w:br/>
        <w:t xml:space="preserve">Name                  : Kerberos Controller </w:t>
        <w:br/>
        <w:t xml:space="preserve">KerberosServerAddress : check </w:t>
        <w:br/>
        <w:t xml:space="preserve">KerberosPort          : 89 </w:t>
        <w:br/>
        <w:t xml:space="preserve">Realm                 : here </w:t>
        <w:br/>
        <w:t xml:space="preserve">KerberosGroups        : {@{MemberId=0; GroupName=; GroupDomain=; GroupSID=; GroupRole=No Access; GroupLoginRule=System. </w:t>
        <w:br/>
        <w:t xml:space="preserve">                            Object[]; GroupLoginInterface=System.Object[]}, @{MemberId=1; GroupName=; GroupDomain=; GroupSI </w:t>
        <w:br/>
        <w:t xml:space="preserve">                            D=; GroupRole=No Access; GroupLoginRule=System.Object[]; GroupLoginInterface=System.Object[]}, </w:t>
        <w:br/>
        <w:t xml:space="preserve">                            @{MemberId=2; GroupName=; GroupDomain=; GroupSID=; GroupRole=No Access; GroupLoginRule=System.O </w:t>
        <w:br/>
        <w:t xml:space="preserve">                            bject[]; GroupLoginInterface=System.Object[]}, @{MemberId=3; GroupName=; GroupDomain=; GroupSID </w:t>
        <w:br/>
        <w:t xml:space="preserve">                            =; GroupRole=No Access; GroupLoginRule=System.Object[]; GroupLoginInterface=System.Object[]}... </w:t>
        <w:br/>
        <w:t xml:space="preserve">                            }</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6"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3"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Host</w:t>
            </w:r>
          </w:p>
        </w:tc>
        <w:tc>
          <w:tcPr>
            <w:tcW w:w="3583"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Id</w:t>
            </w:r>
          </w:p>
        </w:tc>
        <w:tc>
          <w:tcPr>
            <w:tcW w:w="3583" w:type="pct"/>
            <w:tcBorders>
              <w:top w:val="single" w:sz="6" w:space="0" w:color="000000"/>
              <w:bottom w:val="single" w:sz="6" w:space="0" w:color="000000"/>
            </w:tcBorders>
          </w:tcPr>
          <w:p>
            <w:pPr>
              <w:pStyle w:val="TableText"/>
            </w:pPr>
            <w:r>
              <w:t>Kerberos资源的ID。</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Name</w:t>
            </w:r>
          </w:p>
        </w:tc>
        <w:tc>
          <w:tcPr>
            <w:tcW w:w="3583" w:type="pct"/>
            <w:tcBorders>
              <w:top w:val="single" w:sz="6" w:space="0" w:color="000000"/>
              <w:bottom w:val="single" w:sz="6" w:space="0" w:color="000000"/>
            </w:tcBorders>
          </w:tcPr>
          <w:p>
            <w:pPr>
              <w:pStyle w:val="TableText"/>
            </w:pPr>
            <w:r>
              <w:t>Kerberos资源的名称。</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KerberosServerAddress</w:t>
            </w:r>
          </w:p>
        </w:tc>
        <w:tc>
          <w:tcPr>
            <w:tcW w:w="3583" w:type="pct"/>
            <w:tcBorders>
              <w:top w:val="single" w:sz="6" w:space="0" w:color="000000"/>
              <w:bottom w:val="single" w:sz="6" w:space="0" w:color="000000"/>
            </w:tcBorders>
          </w:tcPr>
          <w:p>
            <w:pPr>
              <w:pStyle w:val="TableText"/>
            </w:pPr>
            <w:r>
              <w:t>域控制器的地址。</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KerberosPort</w:t>
            </w:r>
          </w:p>
        </w:tc>
        <w:tc>
          <w:tcPr>
            <w:tcW w:w="3583" w:type="pct"/>
            <w:tcBorders>
              <w:top w:val="single" w:sz="6" w:space="0" w:color="000000"/>
              <w:bottom w:val="single" w:sz="6" w:space="0" w:color="000000"/>
            </w:tcBorders>
          </w:tcPr>
          <w:p>
            <w:pPr>
              <w:pStyle w:val="TableText"/>
            </w:pPr>
            <w:r>
              <w:t>域控制器的端口号。</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Realm</w:t>
            </w:r>
          </w:p>
        </w:tc>
        <w:tc>
          <w:tcPr>
            <w:tcW w:w="3583" w:type="pct"/>
            <w:tcBorders>
              <w:top w:val="single" w:sz="6" w:space="0" w:color="000000"/>
              <w:bottom w:val="single" w:sz="6" w:space="0" w:color="000000"/>
            </w:tcBorders>
          </w:tcPr>
          <w:p>
            <w:pPr>
              <w:pStyle w:val="TableText"/>
            </w:pPr>
            <w:r>
              <w:t>域控制器的领域。</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KerberosGroups</w:t>
            </w:r>
          </w:p>
        </w:tc>
        <w:tc>
          <w:tcPr>
            <w:tcW w:w="3583" w:type="pct"/>
            <w:tcBorders>
              <w:top w:val="single" w:sz="6" w:space="0" w:color="000000"/>
              <w:bottom w:val="single" w:sz="6" w:space="0" w:color="000000"/>
            </w:tcBorders>
          </w:tcPr>
          <w:p>
            <w:pPr>
              <w:pStyle w:val="TableText"/>
            </w:pPr>
            <w:r>
              <w:t>Kerberos用户组，最多支持5个Kerberos用户组。</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MemberId</w:t>
            </w:r>
          </w:p>
        </w:tc>
        <w:tc>
          <w:tcPr>
            <w:tcW w:w="3583" w:type="pct"/>
            <w:tcBorders>
              <w:top w:val="single" w:sz="6" w:space="0" w:color="000000"/>
              <w:bottom w:val="single" w:sz="6" w:space="0" w:color="000000"/>
            </w:tcBorders>
          </w:tcPr>
          <w:p>
            <w:pPr>
              <w:pStyle w:val="TableText"/>
            </w:pPr>
            <w:r>
              <w:t>Kerberos用户组的ID。</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GroupName</w:t>
            </w:r>
          </w:p>
        </w:tc>
        <w:tc>
          <w:tcPr>
            <w:tcW w:w="3583" w:type="pct"/>
            <w:tcBorders>
              <w:top w:val="single" w:sz="6" w:space="0" w:color="000000"/>
              <w:bottom w:val="single" w:sz="6" w:space="0" w:color="000000"/>
            </w:tcBorders>
          </w:tcPr>
          <w:p>
            <w:pPr>
              <w:pStyle w:val="TableText"/>
            </w:pPr>
            <w:r>
              <w:t>Kerberos用户组的组名。</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GroupDomain</w:t>
            </w:r>
          </w:p>
        </w:tc>
        <w:tc>
          <w:tcPr>
            <w:tcW w:w="3583" w:type="pct"/>
            <w:tcBorders>
              <w:top w:val="single" w:sz="6" w:space="0" w:color="000000"/>
              <w:bottom w:val="single" w:sz="6" w:space="0" w:color="000000"/>
            </w:tcBorders>
          </w:tcPr>
          <w:p>
            <w:pPr>
              <w:pStyle w:val="TableText"/>
            </w:pPr>
            <w:r>
              <w:t>Kerberos用户组的组域。</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GroupSID</w:t>
            </w:r>
          </w:p>
        </w:tc>
        <w:tc>
          <w:tcPr>
            <w:tcW w:w="3583" w:type="pct"/>
            <w:tcBorders>
              <w:top w:val="single" w:sz="6" w:space="0" w:color="000000"/>
              <w:bottom w:val="single" w:sz="6" w:space="0" w:color="000000"/>
            </w:tcBorders>
          </w:tcPr>
          <w:p>
            <w:pPr>
              <w:pStyle w:val="TableText"/>
            </w:pPr>
            <w:r>
              <w:t>Kerberos用户组的SID。</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GroupRole</w:t>
            </w:r>
          </w:p>
        </w:tc>
        <w:tc>
          <w:tcPr>
            <w:tcW w:w="3583" w:type="pct"/>
            <w:tcBorders>
              <w:top w:val="single" w:sz="6" w:space="0" w:color="000000"/>
              <w:bottom w:val="single" w:sz="6" w:space="0" w:color="000000"/>
            </w:tcBorders>
          </w:tcPr>
          <w:p>
            <w:pPr>
              <w:pStyle w:val="TableText"/>
            </w:pPr>
            <w:r>
              <w:t>Kerberos用户组的角色。</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GroupLoginRule</w:t>
            </w:r>
          </w:p>
        </w:tc>
        <w:tc>
          <w:tcPr>
            <w:tcW w:w="3583" w:type="pct"/>
            <w:tcBorders>
              <w:top w:val="single" w:sz="6" w:space="0" w:color="000000"/>
              <w:bottom w:val="single" w:sz="6" w:space="0" w:color="000000"/>
            </w:tcBorders>
          </w:tcPr>
          <w:p>
            <w:pPr>
              <w:pStyle w:val="TableText"/>
            </w:pPr>
            <w:r>
              <w:t>Kerberos用户组的登录规则，每一项为对象，对象中属性：</w:t>
            </w:r>
          </w:p>
          <w:p>
            <w:pPr>
              <w:pStyle w:val="TableText"/>
            </w:pPr>
            <w:r>
              <w:t>@odata.id：具体登录规则的路径</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GroupLoginInterface</w:t>
            </w:r>
          </w:p>
        </w:tc>
        <w:tc>
          <w:tcPr>
            <w:tcW w:w="3583" w:type="pct"/>
            <w:tcBorders>
              <w:top w:val="single" w:sz="6" w:space="0" w:color="000000"/>
              <w:bottom w:val="single" w:sz="6" w:space="0" w:color="000000"/>
            </w:tcBorders>
          </w:tcPr>
          <w:p>
            <w:pPr>
              <w:pStyle w:val="TableText"/>
            </w:pPr>
            <w:r>
              <w:t>Kerberos用户组的登录接口，每一项为字符串，当前仅支持WebUI登录。</w:t>
            </w:r>
          </w:p>
        </w:tc>
      </w:tr>
    </w:tbl>
    <w:p/>
    <w:bookmarkStart w:id="338" w:name="_ZH-CN_TOPIC_0316433672"/>
    <w:bookmarkEnd w:id="338"/>
    <w:p>
      <w:pPr>
        <w:pStyle w:val="Heading2"/>
      </w:pPr>
      <w:bookmarkStart w:id="339" w:name="_ZH-CN_TOPIC_0316433672-chtext"/>
      <w:bookmarkStart w:id="340" w:name="_Toc256000110"/>
      <w:r>
        <w:t>导入具体Kerberos域控制器秘钥表</w:t>
      </w:r>
      <w:bookmarkEnd w:id="340"/>
      <w:bookmarkEnd w:id="339"/>
    </w:p>
    <w:p>
      <w:pPr>
        <w:pStyle w:val="BlockLabel"/>
      </w:pPr>
      <w:r>
        <w:t>命令功能</w:t>
      </w:r>
    </w:p>
    <w:p>
      <w:r>
        <w:t>导入Kerberos域控制器秘钥表。</w:t>
      </w:r>
    </w:p>
    <w:p>
      <w:pPr>
        <w:pStyle w:val="BlockLabel"/>
      </w:pPr>
      <w:r>
        <w:t>命令格式</w:t>
      </w:r>
    </w:p>
    <w:p>
      <w:r>
        <w:rPr>
          <w:b/>
        </w:rPr>
        <w:t>Import-iBMCKerberosControllerKeyTable –Session</w:t>
      </w:r>
      <w:r>
        <w:t xml:space="preserve"> </w:t>
      </w:r>
      <w:r>
        <w:rPr>
          <w:i/>
        </w:rPr>
        <w:t>&lt;$session&gt;</w:t>
      </w:r>
      <w:r>
        <w:t xml:space="preserve"> </w:t>
      </w:r>
      <w:r>
        <w:rPr>
          <w:b/>
        </w:rPr>
        <w:t>-Id</w:t>
      </w:r>
      <w:r>
        <w:t xml:space="preserve"> </w:t>
      </w:r>
      <w:r>
        <w:rPr>
          <w:i/>
        </w:rPr>
        <w:t>&lt;Id&gt;</w:t>
      </w:r>
      <w:r>
        <w:t xml:space="preserve"> </w:t>
      </w:r>
      <w:r>
        <w:rPr>
          <w:b/>
        </w:rPr>
        <w:t>-KeyTable</w:t>
      </w:r>
      <w:r>
        <w:t xml:space="preserve"> </w:t>
      </w:r>
      <w:r>
        <w:rPr>
          <w:i/>
        </w:rPr>
        <w:t>&lt;KeyTable&gt;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2424"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1526"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2424" w:type="pct"/>
            <w:tcBorders>
              <w:top w:val="single" w:sz="6" w:space="0" w:color="000000"/>
              <w:bottom w:val="single" w:sz="6" w:space="0" w:color="000000"/>
              <w:right w:val="single" w:sz="6" w:space="0" w:color="000000"/>
            </w:tcBorders>
          </w:tcPr>
          <w:p>
            <w:pPr>
              <w:pStyle w:val="TableText"/>
            </w:pPr>
            <w:r>
              <w:t>会话，为必配参数。</w:t>
            </w:r>
          </w:p>
        </w:tc>
        <w:tc>
          <w:tcPr>
            <w:tcW w:w="1526"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&lt;Id&gt;</w:t>
            </w:r>
          </w:p>
        </w:tc>
        <w:tc>
          <w:tcPr>
            <w:tcW w:w="2424" w:type="pct"/>
            <w:tcBorders>
              <w:top w:val="single" w:sz="6" w:space="0" w:color="000000"/>
              <w:bottom w:val="single" w:sz="6" w:space="0" w:color="000000"/>
              <w:right w:val="single" w:sz="6" w:space="0" w:color="000000"/>
            </w:tcBorders>
          </w:tcPr>
          <w:p>
            <w:pPr>
              <w:pStyle w:val="TableText"/>
            </w:pPr>
            <w:r>
              <w:t>域控制器ID， 从查询Kerberos域控制器资源获取ID，整数数组，为必配参数。</w:t>
            </w:r>
          </w:p>
        </w:tc>
        <w:tc>
          <w:tcPr>
            <w:tcW w:w="1526"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&lt;KeyTable&gt;</w:t>
            </w:r>
          </w:p>
        </w:tc>
        <w:tc>
          <w:tcPr>
            <w:tcW w:w="2424" w:type="pct"/>
            <w:tcBorders>
              <w:top w:val="single" w:sz="6" w:space="0" w:color="000000"/>
              <w:bottom w:val="single" w:sz="6" w:space="0" w:color="000000"/>
              <w:right w:val="single" w:sz="6" w:space="0" w:color="000000"/>
            </w:tcBorders>
          </w:tcPr>
          <w:p>
            <w:pPr>
              <w:pStyle w:val="TableText"/>
            </w:pPr>
            <w:r>
              <w:t>秘钥表的本地路径，为必配参数。</w:t>
            </w:r>
          </w:p>
        </w:tc>
        <w:tc>
          <w:tcPr>
            <w:tcW w:w="1526" w:type="pct"/>
            <w:tcBorders>
              <w:top w:val="single" w:sz="6" w:space="0" w:color="000000"/>
              <w:bottom w:val="single" w:sz="6" w:space="0" w:color="000000"/>
            </w:tcBorders>
          </w:tcPr>
          <w:p>
            <w:pPr>
              <w:pStyle w:val="ItemListinTable"/>
            </w:pPr>
            <w:r>
              <w:t>使用本地目录时，输入形式为“目录\文件名”或“\\服务器IP地址\目录\文件名”。</w:t>
            </w:r>
          </w:p>
          <w:p>
            <w:pPr>
              <w:pStyle w:val="ItemListinTable"/>
            </w:pPr>
            <w:r>
              <w:t>使用iBMC本地临时目录时，必须为“/tmp”目录，而且要指定一个文件名。</w:t>
            </w:r>
          </w:p>
        </w:tc>
      </w:tr>
    </w:tbl>
    <w:p/>
    <w:p>
      <w:pPr>
        <w:pStyle w:val="BlockLabel"/>
      </w:pPr>
      <w:r>
        <w:t>使用指南</w:t>
      </w:r>
    </w:p>
    <w:p>
      <w:r>
        <w:t>要求配套V601及以上版本的iBMC。</w:t>
      </w:r>
    </w:p>
    <w:p>
      <w:pPr>
        <w:pStyle w:val="BlockLabel"/>
      </w:pPr>
      <w:r>
        <w:t>使用实例</w:t>
      </w:r>
    </w:p>
    <w:p>
      <w:pPr>
        <w:pStyle w:val="ItemStep"/>
        <w:numPr>
          <w:ilvl w:val="0"/>
          <w:numId w:val="155"/>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55"/>
        </w:numPr>
      </w:pPr>
      <w:r>
        <w:t>导入Kerberos域控制器秘钥表。</w:t>
      </w:r>
    </w:p>
    <w:p>
      <w:pPr>
        <w:pStyle w:val="ItemlistTextTD"/>
      </w:pPr>
      <w:r>
        <w:t xml:space="preserve"> PS C:\&gt; </w:t>
      </w:r>
      <w:r>
        <w:rPr>
          <w:b/>
        </w:rPr>
        <w:t>$result = Import-iBMCKerberosControllerKeyTable -Session $session -Id 1 -KeyTable "C:\Users\test\Desktop\iBMC1021.keytab"</w:t>
      </w:r>
      <w:r>
        <w:t xml:space="preserve"> </w:t>
        <w:br/>
        <w:t xml:space="preserve"> PS C:\&gt; </w:t>
      </w:r>
      <w:r>
        <w:rPr>
          <w:b/>
        </w:rPr>
        <w:t>$result</w:t>
      </w:r>
      <w:r>
        <w:t xml:space="preserve"> </w:t>
        <w:br/>
        <w:t xml:space="preserve"> </w:t>
        <w:br/>
        <w:t xml:space="preserve">Host              : 192.168.1.1 </w:t>
        <w:br/>
        <w:t xml:space="preserve">MessageId         : iBMC.1.0.KRBKeytabUploadSuccess </w:t>
        <w:br/>
        <w:t xml:space="preserve">RelatedProperties : {} </w:t>
        <w:br/>
        <w:t xml:space="preserve">Message           : The Kerberos key table is uploaded successfully. </w:t>
        <w:br/>
        <w:t xml:space="preserve">MessageArgs       : {} </w:t>
        <w:br/>
        <w:t xml:space="preserve">Severity          : OK </w:t>
        <w:br/>
        <w:t>Resolution        : None</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6"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3"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Host</w:t>
            </w:r>
          </w:p>
        </w:tc>
        <w:tc>
          <w:tcPr>
            <w:tcW w:w="3583"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MessageId</w:t>
            </w:r>
          </w:p>
        </w:tc>
        <w:tc>
          <w:tcPr>
            <w:tcW w:w="3583" w:type="pct"/>
            <w:tcBorders>
              <w:top w:val="single" w:sz="6" w:space="0" w:color="000000"/>
              <w:bottom w:val="single" w:sz="6" w:space="0" w:color="000000"/>
            </w:tcBorders>
          </w:tcPr>
          <w:p>
            <w:pPr>
              <w:pStyle w:val="TableText"/>
            </w:pPr>
            <w:r>
              <w:t>消息ID。</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RelatedProperties</w:t>
            </w:r>
          </w:p>
        </w:tc>
        <w:tc>
          <w:tcPr>
            <w:tcW w:w="3583" w:type="pct"/>
            <w:tcBorders>
              <w:top w:val="single" w:sz="6" w:space="0" w:color="000000"/>
              <w:bottom w:val="single" w:sz="6" w:space="0" w:color="000000"/>
            </w:tcBorders>
          </w:tcPr>
          <w:p>
            <w:pPr>
              <w:pStyle w:val="TableText"/>
            </w:pPr>
            <w:r>
              <w:t>消息相关属性。</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Message</w:t>
            </w:r>
          </w:p>
        </w:tc>
        <w:tc>
          <w:tcPr>
            <w:tcW w:w="3583" w:type="pct"/>
            <w:tcBorders>
              <w:top w:val="single" w:sz="6" w:space="0" w:color="000000"/>
              <w:bottom w:val="single" w:sz="6" w:space="0" w:color="000000"/>
            </w:tcBorders>
          </w:tcPr>
          <w:p>
            <w:pPr>
              <w:pStyle w:val="TableText"/>
            </w:pPr>
            <w:r>
              <w:t>详细信息。</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MessageArgs</w:t>
            </w:r>
          </w:p>
        </w:tc>
        <w:tc>
          <w:tcPr>
            <w:tcW w:w="3583" w:type="pct"/>
            <w:tcBorders>
              <w:top w:val="single" w:sz="6" w:space="0" w:color="000000"/>
              <w:bottom w:val="single" w:sz="6" w:space="0" w:color="000000"/>
            </w:tcBorders>
          </w:tcPr>
          <w:p>
            <w:pPr>
              <w:pStyle w:val="TableText"/>
            </w:pPr>
            <w:r>
              <w:t>信息参数。</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Severity</w:t>
            </w:r>
          </w:p>
        </w:tc>
        <w:tc>
          <w:tcPr>
            <w:tcW w:w="3583" w:type="pct"/>
            <w:tcBorders>
              <w:top w:val="single" w:sz="6" w:space="0" w:color="000000"/>
              <w:bottom w:val="single" w:sz="6" w:space="0" w:color="000000"/>
            </w:tcBorders>
          </w:tcPr>
          <w:p>
            <w:pPr>
              <w:pStyle w:val="TableText"/>
            </w:pPr>
            <w:r>
              <w:t>严重级别，包括OK、Warning、Critical。</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Resolution</w:t>
            </w:r>
          </w:p>
        </w:tc>
        <w:tc>
          <w:tcPr>
            <w:tcW w:w="3583" w:type="pct"/>
            <w:tcBorders>
              <w:top w:val="single" w:sz="6" w:space="0" w:color="000000"/>
              <w:bottom w:val="single" w:sz="6" w:space="0" w:color="000000"/>
            </w:tcBorders>
          </w:tcPr>
          <w:p>
            <w:pPr>
              <w:pStyle w:val="TableText"/>
            </w:pPr>
            <w:r>
              <w:t>解决建议。</w:t>
            </w:r>
          </w:p>
        </w:tc>
      </w:tr>
    </w:tbl>
    <w:p/>
    <w:bookmarkStart w:id="341" w:name="_ZH-CN_TOPIC_0000001088585224"/>
    <w:bookmarkEnd w:id="341"/>
    <w:p>
      <w:pPr>
        <w:pStyle w:val="Heading2"/>
      </w:pPr>
      <w:bookmarkStart w:id="342" w:name="_ZH-CN_TOPIC_0000001088585224-chtext"/>
      <w:bookmarkStart w:id="343" w:name="_Toc256000111"/>
      <w:r>
        <w:t>查询诊断服务资源</w:t>
      </w:r>
      <w:bookmarkEnd w:id="343"/>
      <w:bookmarkEnd w:id="342"/>
    </w:p>
    <w:p>
      <w:pPr>
        <w:pStyle w:val="BlockLabel"/>
      </w:pPr>
      <w:r>
        <w:t>命令功能</w:t>
      </w:r>
    </w:p>
    <w:p>
      <w:r>
        <w:t>查询诊断服务资源。</w:t>
      </w:r>
    </w:p>
    <w:p>
      <w:pPr>
        <w:pStyle w:val="BlockLabel"/>
      </w:pPr>
      <w:r>
        <w:t>命令格式</w:t>
      </w:r>
    </w:p>
    <w:p>
      <w:r>
        <w:rPr>
          <w:b/>
        </w:rPr>
        <w:t>Get-iBMCDiagnosticService -Session</w:t>
      </w:r>
      <w:r>
        <w:t xml:space="preserve"> </w:t>
      </w:r>
      <w:r>
        <w:rPr>
          <w:i/>
        </w:rPr>
        <w:t>&lt;$session&gt;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2424"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1526"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2424" w:type="pct"/>
            <w:tcBorders>
              <w:top w:val="single" w:sz="6" w:space="0" w:color="000000"/>
              <w:bottom w:val="single" w:sz="6" w:space="0" w:color="000000"/>
              <w:right w:val="single" w:sz="6" w:space="0" w:color="000000"/>
            </w:tcBorders>
          </w:tcPr>
          <w:p>
            <w:pPr>
              <w:pStyle w:val="TableText"/>
            </w:pPr>
            <w:r>
              <w:t>会话，为必配参数。</w:t>
            </w:r>
          </w:p>
        </w:tc>
        <w:tc>
          <w:tcPr>
            <w:tcW w:w="1526" w:type="pct"/>
            <w:tcBorders>
              <w:top w:val="single" w:sz="6" w:space="0" w:color="000000"/>
              <w:bottom w:val="single" w:sz="6" w:space="0" w:color="000000"/>
            </w:tcBorders>
          </w:tcPr>
          <w:p>
            <w:pPr>
              <w:pStyle w:val="TableText"/>
            </w:pPr>
            <w:r>
              <w:t>-</w:t>
            </w:r>
          </w:p>
        </w:tc>
      </w:tr>
    </w:tbl>
    <w:p/>
    <w:p>
      <w:pPr>
        <w:pStyle w:val="BlockLabel"/>
      </w:pPr>
      <w:r>
        <w:t>使用指南</w:t>
      </w:r>
    </w:p>
    <w:p>
      <w:r>
        <w:t>要求配套V550及以上版本的iBMC。</w:t>
      </w:r>
    </w:p>
    <w:p>
      <w:pPr>
        <w:pStyle w:val="BlockLabel"/>
      </w:pPr>
      <w:r>
        <w:t>使用实例</w:t>
      </w:r>
    </w:p>
    <w:p>
      <w:pPr>
        <w:pStyle w:val="ItemStep"/>
        <w:numPr>
          <w:ilvl w:val="0"/>
          <w:numId w:val="156"/>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56"/>
        </w:numPr>
      </w:pPr>
      <w:r>
        <w:t>查询诊断服务资源。</w:t>
      </w:r>
    </w:p>
    <w:p>
      <w:pPr>
        <w:pStyle w:val="ItemlistTextTD"/>
      </w:pPr>
      <w:r>
        <w:t xml:space="preserve"> PS C:\&gt; </w:t>
      </w:r>
      <w:r>
        <w:rPr>
          <w:b/>
        </w:rPr>
        <w:t>$DiagnosticServices = Get-iBMCDiagnosticService -Session $session</w:t>
      </w:r>
      <w:r>
        <w:t xml:space="preserve"> </w:t>
        <w:br/>
        <w:t xml:space="preserve"> PS C:\&gt; </w:t>
      </w:r>
      <w:r>
        <w:rPr>
          <w:b/>
        </w:rPr>
        <w:t>$DiagnosticServices</w:t>
      </w:r>
      <w:r>
        <w:t xml:space="preserve"> </w:t>
        <w:br/>
        <w:t xml:space="preserve"> </w:t>
        <w:br/>
        <w:t xml:space="preserve"> Host                  : 10.1.1.2 </w:t>
        <w:br/>
        <w:t xml:space="preserve"> VideoRecordingEnabled : True </w:t>
        <w:br/>
        <w:t xml:space="preserve"> ScreenShotEnabled     : True </w:t>
        <w:br/>
        <w:t xml:space="preserve"> BlackBoxEnabled       : True </w:t>
        <w:br/>
        <w:t xml:space="preserve"> SerialPortDataEnabled : True </w:t>
        <w:br/>
        <w:t xml:space="preserve"> VideoPlaybackConnNum  : 0 </w:t>
        <w:br/>
        <w:t xml:space="preserve"> VideoRecordInfo       : {$null, @{VideoSizeByte=324404; CreateTime=2021-02-23 13:22:21}, @{VideoSizeByte=606024; Cr </w:t>
        <w:br/>
        <w:t xml:space="preserve">    eateTime=2021-02-26 07:21:07}} </w:t>
        <w:br/>
        <w:t xml:space="preserve"> ScreenShotCreateTime  : {2021-02-26 07:20:44, 2021-02-26 07:08:48, 2021-02-26 07:09:11, $null}</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6"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3"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Host</w:t>
            </w:r>
          </w:p>
        </w:tc>
        <w:tc>
          <w:tcPr>
            <w:tcW w:w="3583"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VideoRecordingEnabled</w:t>
            </w:r>
          </w:p>
        </w:tc>
        <w:tc>
          <w:tcPr>
            <w:tcW w:w="3583" w:type="pct"/>
            <w:tcBorders>
              <w:top w:val="single" w:sz="6" w:space="0" w:color="000000"/>
              <w:bottom w:val="single" w:sz="6" w:space="0" w:color="000000"/>
            </w:tcBorders>
          </w:tcPr>
          <w:p>
            <w:pPr>
              <w:pStyle w:val="TableText"/>
            </w:pPr>
            <w:r>
              <w:t>录像功能使能状态。</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ScreenShotEnabled</w:t>
            </w:r>
          </w:p>
        </w:tc>
        <w:tc>
          <w:tcPr>
            <w:tcW w:w="3583" w:type="pct"/>
            <w:tcBorders>
              <w:top w:val="single" w:sz="6" w:space="0" w:color="000000"/>
              <w:bottom w:val="single" w:sz="6" w:space="0" w:color="000000"/>
            </w:tcBorders>
          </w:tcPr>
          <w:p>
            <w:pPr>
              <w:pStyle w:val="TableText"/>
            </w:pPr>
            <w:r>
              <w:t>最后一屏功能使能状态。</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BlackBoxEnabled</w:t>
            </w:r>
          </w:p>
        </w:tc>
        <w:tc>
          <w:tcPr>
            <w:tcW w:w="3583" w:type="pct"/>
            <w:tcBorders>
              <w:top w:val="single" w:sz="6" w:space="0" w:color="000000"/>
              <w:bottom w:val="single" w:sz="6" w:space="0" w:color="000000"/>
            </w:tcBorders>
          </w:tcPr>
          <w:p>
            <w:pPr>
              <w:pStyle w:val="TableText"/>
            </w:pPr>
            <w:r>
              <w:t>黑匣子功能使能状态。</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SerialPortDataEnabled</w:t>
            </w:r>
          </w:p>
        </w:tc>
        <w:tc>
          <w:tcPr>
            <w:tcW w:w="3583" w:type="pct"/>
            <w:tcBorders>
              <w:top w:val="single" w:sz="6" w:space="0" w:color="000000"/>
              <w:bottom w:val="single" w:sz="6" w:space="0" w:color="000000"/>
            </w:tcBorders>
          </w:tcPr>
          <w:p>
            <w:pPr>
              <w:pStyle w:val="TableText"/>
            </w:pPr>
            <w:r>
              <w:t>系统串口数据记录功能使能状态。</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VideoPlaybackConnNum</w:t>
            </w:r>
          </w:p>
        </w:tc>
        <w:tc>
          <w:tcPr>
            <w:tcW w:w="3583" w:type="pct"/>
            <w:tcBorders>
              <w:top w:val="single" w:sz="6" w:space="0" w:color="000000"/>
              <w:bottom w:val="single" w:sz="6" w:space="0" w:color="000000"/>
            </w:tcBorders>
          </w:tcPr>
          <w:p>
            <w:pPr>
              <w:pStyle w:val="TableText"/>
            </w:pPr>
            <w:r>
              <w:t>录像回放个数。</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VideoRecordInfo</w:t>
            </w:r>
          </w:p>
        </w:tc>
        <w:tc>
          <w:tcPr>
            <w:tcW w:w="3583" w:type="pct"/>
            <w:tcBorders>
              <w:top w:val="single" w:sz="6" w:space="0" w:color="000000"/>
              <w:bottom w:val="single" w:sz="6" w:space="0" w:color="000000"/>
            </w:tcBorders>
          </w:tcPr>
          <w:p>
            <w:pPr>
              <w:pStyle w:val="TableText"/>
            </w:pPr>
            <w:r>
              <w:t>录像信息。</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ScreenShotCreateTime</w:t>
            </w:r>
          </w:p>
        </w:tc>
        <w:tc>
          <w:tcPr>
            <w:tcW w:w="3583" w:type="pct"/>
            <w:tcBorders>
              <w:top w:val="single" w:sz="6" w:space="0" w:color="000000"/>
              <w:bottom w:val="single" w:sz="6" w:space="0" w:color="000000"/>
            </w:tcBorders>
          </w:tcPr>
          <w:p>
            <w:pPr>
              <w:pStyle w:val="TableText"/>
            </w:pPr>
            <w:r>
              <w:t>截屏图片时间信息。</w:t>
            </w:r>
          </w:p>
        </w:tc>
      </w:tr>
    </w:tbl>
    <w:p/>
    <w:bookmarkStart w:id="344" w:name="_ZH-CN_TOPIC_0000001088425566"/>
    <w:bookmarkEnd w:id="344"/>
    <w:p>
      <w:pPr>
        <w:pStyle w:val="Heading2"/>
      </w:pPr>
      <w:bookmarkStart w:id="345" w:name="_ZH-CN_TOPIC_0000001088425566-chtext"/>
      <w:bookmarkStart w:id="346" w:name="_Toc256000112"/>
      <w:r>
        <w:t>修改诊断服务资源</w:t>
      </w:r>
      <w:bookmarkEnd w:id="346"/>
      <w:bookmarkEnd w:id="345"/>
    </w:p>
    <w:p>
      <w:pPr>
        <w:pStyle w:val="BlockLabel"/>
      </w:pPr>
      <w:r>
        <w:t>命令功能</w:t>
      </w:r>
    </w:p>
    <w:p>
      <w:r>
        <w:t>修改诊断服务资源。</w:t>
      </w:r>
    </w:p>
    <w:p>
      <w:pPr>
        <w:pStyle w:val="BlockLabel"/>
      </w:pPr>
      <w:r>
        <w:t>命令格式</w:t>
      </w:r>
    </w:p>
    <w:p>
      <w:r>
        <w:rPr>
          <w:b/>
        </w:rPr>
        <w:t>Set-iBMCDiagnosticService</w:t>
      </w:r>
      <w:r>
        <w:t xml:space="preserve"> </w:t>
      </w:r>
      <w:r>
        <w:rPr>
          <w:b/>
        </w:rPr>
        <w:t>-</w:t>
      </w:r>
      <w:r>
        <w:rPr>
          <w:b/>
        </w:rPr>
        <w:t>Session</w:t>
      </w:r>
      <w:r>
        <w:t xml:space="preserve"> </w:t>
      </w:r>
      <w:r>
        <w:rPr>
          <w:i/>
        </w:rPr>
        <w:t>&lt;$session&gt;</w:t>
      </w:r>
      <w:r>
        <w:t xml:space="preserve"> </w:t>
      </w:r>
      <w:r>
        <w:rPr>
          <w:b/>
        </w:rPr>
        <w:t xml:space="preserve">-VideoRecordingEnabled </w:t>
      </w:r>
      <w:r>
        <w:rPr>
          <w:i/>
        </w:rPr>
        <w:t>&lt;</w:t>
      </w:r>
      <w:r>
        <w:rPr>
          <w:i/>
        </w:rPr>
        <w:t>VideoRecordingEnabled</w:t>
      </w:r>
      <w:r>
        <w:rPr>
          <w:i/>
        </w:rPr>
        <w:t>&gt;</w:t>
      </w:r>
      <w:r>
        <w:t xml:space="preserve"> </w:t>
      </w:r>
      <w:r>
        <w:rPr>
          <w:b/>
        </w:rPr>
        <w:t>-ScreenShotEnabled</w:t>
      </w:r>
      <w:r>
        <w:t xml:space="preserve"> </w:t>
      </w:r>
      <w:r>
        <w:rPr>
          <w:i/>
        </w:rPr>
        <w:t>&lt;</w:t>
      </w:r>
      <w:r>
        <w:rPr>
          <w:i/>
        </w:rPr>
        <w:t>ScreenShotEnabled</w:t>
      </w:r>
      <w:r>
        <w:rPr>
          <w:i/>
        </w:rPr>
        <w:t>&gt;</w:t>
      </w:r>
      <w:r>
        <w:t xml:space="preserve"> </w:t>
      </w:r>
      <w:r>
        <w:rPr>
          <w:b/>
        </w:rPr>
        <w:t>-BlackBoxEnabled</w:t>
      </w:r>
      <w:r>
        <w:t xml:space="preserve"> </w:t>
      </w:r>
      <w:r>
        <w:rPr>
          <w:i/>
        </w:rPr>
        <w:t>&lt;</w:t>
      </w:r>
      <w:r>
        <w:rPr>
          <w:i/>
        </w:rPr>
        <w:t>BlackBoxEnabled</w:t>
      </w:r>
      <w:r>
        <w:rPr>
          <w:i/>
        </w:rPr>
        <w:t>&gt;</w:t>
      </w:r>
      <w:r>
        <w:t xml:space="preserve"> </w:t>
      </w:r>
      <w:r>
        <w:rPr>
          <w:b/>
        </w:rPr>
        <w:t>-SerialPortDataEnabled</w:t>
      </w:r>
      <w:r>
        <w:t xml:space="preserve"> </w:t>
      </w:r>
      <w:r>
        <w:rPr>
          <w:i/>
        </w:rPr>
        <w:t>&lt;</w:t>
      </w:r>
      <w:r>
        <w:rPr>
          <w:i/>
        </w:rPr>
        <w:t>SerialPortDataEnabled</w:t>
      </w:r>
      <w:r>
        <w:rPr>
          <w:i/>
        </w:rPr>
        <w:t>&gt;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1617"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2333"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1617" w:type="pct"/>
            <w:tcBorders>
              <w:top w:val="single" w:sz="6" w:space="0" w:color="000000"/>
              <w:bottom w:val="single" w:sz="6" w:space="0" w:color="000000"/>
              <w:right w:val="single" w:sz="6" w:space="0" w:color="000000"/>
            </w:tcBorders>
          </w:tcPr>
          <w:p>
            <w:pPr>
              <w:pStyle w:val="TableText"/>
            </w:pPr>
            <w:r>
              <w:t>会话，为必配参数。</w:t>
            </w:r>
          </w:p>
        </w:tc>
        <w:tc>
          <w:tcPr>
            <w:tcW w:w="2333"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w:t>
            </w:r>
            <w:r>
              <w:rPr>
                <w:i/>
              </w:rPr>
              <w:t>VideoRecordingEnabled</w:t>
            </w:r>
            <w:r>
              <w:rPr>
                <w:i/>
              </w:rPr>
              <w:t>&gt;</w:t>
            </w:r>
          </w:p>
        </w:tc>
        <w:tc>
          <w:tcPr>
            <w:tcW w:w="1617" w:type="pct"/>
            <w:tcBorders>
              <w:top w:val="single" w:sz="6" w:space="0" w:color="000000"/>
              <w:bottom w:val="single" w:sz="6" w:space="0" w:color="000000"/>
              <w:right w:val="single" w:sz="6" w:space="0" w:color="000000"/>
            </w:tcBorders>
          </w:tcPr>
          <w:p>
            <w:pPr>
              <w:pStyle w:val="TableText"/>
            </w:pPr>
            <w:r>
              <w:t>设置录像功能使能状态，为可选参数。</w:t>
            </w:r>
          </w:p>
        </w:tc>
        <w:tc>
          <w:tcPr>
            <w:tcW w:w="2333" w:type="pct"/>
            <w:tcBorders>
              <w:top w:val="single" w:sz="6" w:space="0" w:color="000000"/>
              <w:bottom w:val="single" w:sz="6" w:space="0" w:color="000000"/>
            </w:tcBorders>
          </w:tcPr>
          <w:p>
            <w:pPr>
              <w:pStyle w:val="ItemListinTable"/>
            </w:pPr>
            <w:r>
              <w:t>$true或1：开启该功能。</w:t>
            </w:r>
          </w:p>
          <w:p>
            <w:pPr>
              <w:pStyle w:val="ItemListinTable"/>
            </w:pPr>
            <w:r>
              <w:t>$false或0：关闭该功能。</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w:t>
            </w:r>
            <w:r>
              <w:rPr>
                <w:i/>
              </w:rPr>
              <w:t>ScreenShotEnabled</w:t>
            </w:r>
            <w:r>
              <w:rPr>
                <w:i/>
              </w:rPr>
              <w:t>&gt;</w:t>
            </w:r>
          </w:p>
        </w:tc>
        <w:tc>
          <w:tcPr>
            <w:tcW w:w="1617" w:type="pct"/>
            <w:tcBorders>
              <w:top w:val="single" w:sz="6" w:space="0" w:color="000000"/>
              <w:bottom w:val="single" w:sz="6" w:space="0" w:color="000000"/>
              <w:right w:val="single" w:sz="6" w:space="0" w:color="000000"/>
            </w:tcBorders>
          </w:tcPr>
          <w:p>
            <w:pPr>
              <w:pStyle w:val="TableText"/>
            </w:pPr>
            <w:r>
              <w:t>设置最后一屏功能使能状态，为可选参数。</w:t>
            </w:r>
          </w:p>
        </w:tc>
        <w:tc>
          <w:tcPr>
            <w:tcW w:w="2333" w:type="pct"/>
            <w:tcBorders>
              <w:top w:val="single" w:sz="6" w:space="0" w:color="000000"/>
              <w:bottom w:val="single" w:sz="6" w:space="0" w:color="000000"/>
            </w:tcBorders>
          </w:tcPr>
          <w:p>
            <w:pPr>
              <w:pStyle w:val="ItemListinTable"/>
            </w:pPr>
            <w:r>
              <w:t>$true或1：开启该功能。</w:t>
            </w:r>
          </w:p>
          <w:p>
            <w:pPr>
              <w:pStyle w:val="ItemListinTable"/>
            </w:pPr>
            <w:r>
              <w:t>$false或0：关闭该功能。</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w:t>
            </w:r>
            <w:r>
              <w:rPr>
                <w:i/>
              </w:rPr>
              <w:t>BlackBoxEnabled</w:t>
            </w:r>
            <w:r>
              <w:rPr>
                <w:i/>
              </w:rPr>
              <w:t>&gt;</w:t>
            </w:r>
          </w:p>
        </w:tc>
        <w:tc>
          <w:tcPr>
            <w:tcW w:w="1617" w:type="pct"/>
            <w:tcBorders>
              <w:top w:val="single" w:sz="6" w:space="0" w:color="000000"/>
              <w:bottom w:val="single" w:sz="6" w:space="0" w:color="000000"/>
              <w:right w:val="single" w:sz="6" w:space="0" w:color="000000"/>
            </w:tcBorders>
          </w:tcPr>
          <w:p>
            <w:pPr>
              <w:pStyle w:val="TableText"/>
            </w:pPr>
            <w:r>
              <w:t>设置黑匣子功能使能状态，为可选参数。</w:t>
            </w:r>
          </w:p>
        </w:tc>
        <w:tc>
          <w:tcPr>
            <w:tcW w:w="2333" w:type="pct"/>
            <w:tcBorders>
              <w:top w:val="single" w:sz="6" w:space="0" w:color="000000"/>
              <w:bottom w:val="single" w:sz="6" w:space="0" w:color="000000"/>
            </w:tcBorders>
          </w:tcPr>
          <w:p>
            <w:pPr>
              <w:pStyle w:val="ItemListinTable"/>
            </w:pPr>
            <w:r>
              <w:t>$true或1：开启该功能。</w:t>
            </w:r>
          </w:p>
          <w:p>
            <w:pPr>
              <w:pStyle w:val="ItemListinTable"/>
            </w:pPr>
            <w:r>
              <w:t>$false或0：关闭该功能。</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w:t>
            </w:r>
            <w:r>
              <w:rPr>
                <w:i/>
              </w:rPr>
              <w:t>SerialPortDataEnabled</w:t>
            </w:r>
            <w:r>
              <w:rPr>
                <w:i/>
              </w:rPr>
              <w:t>&gt;</w:t>
            </w:r>
          </w:p>
        </w:tc>
        <w:tc>
          <w:tcPr>
            <w:tcW w:w="1617" w:type="pct"/>
            <w:tcBorders>
              <w:top w:val="single" w:sz="6" w:space="0" w:color="000000"/>
              <w:bottom w:val="single" w:sz="6" w:space="0" w:color="000000"/>
              <w:right w:val="single" w:sz="6" w:space="0" w:color="000000"/>
            </w:tcBorders>
          </w:tcPr>
          <w:p>
            <w:pPr>
              <w:pStyle w:val="TableText"/>
            </w:pPr>
            <w:r>
              <w:t>设置系统串口数据记录功能使能状态，为可选参数。</w:t>
            </w:r>
          </w:p>
        </w:tc>
        <w:tc>
          <w:tcPr>
            <w:tcW w:w="2333" w:type="pct"/>
            <w:tcBorders>
              <w:top w:val="single" w:sz="6" w:space="0" w:color="000000"/>
              <w:bottom w:val="single" w:sz="6" w:space="0" w:color="000000"/>
            </w:tcBorders>
          </w:tcPr>
          <w:p>
            <w:pPr>
              <w:pStyle w:val="ItemListinTable"/>
            </w:pPr>
            <w:r>
              <w:t>$true或1：开启该功能。</w:t>
            </w:r>
          </w:p>
          <w:p>
            <w:pPr>
              <w:pStyle w:val="ItemListinTable"/>
            </w:pPr>
            <w:r>
              <w:t>$false或0：关闭该功能。</w:t>
            </w:r>
          </w:p>
        </w:tc>
      </w:tr>
    </w:tbl>
    <w:p/>
    <w:p>
      <w:pPr>
        <w:pStyle w:val="BlockLabel"/>
      </w:pPr>
      <w:r>
        <w:t>使用指南</w:t>
      </w:r>
    </w:p>
    <w:p>
      <w:r>
        <w:t>要求配套V550及以上版本的iBMC。</w:t>
      </w:r>
    </w:p>
    <w:p>
      <w:pPr>
        <w:pStyle w:val="BlockLabel"/>
      </w:pPr>
      <w:r>
        <w:t>使用实例</w:t>
      </w:r>
    </w:p>
    <w:p>
      <w:pPr>
        <w:pStyle w:val="ItemStep"/>
        <w:numPr>
          <w:ilvl w:val="0"/>
          <w:numId w:val="157"/>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57"/>
        </w:numPr>
      </w:pPr>
      <w:r>
        <w:t>设置诊断服务资源。</w:t>
      </w:r>
    </w:p>
    <w:p>
      <w:pPr>
        <w:pStyle w:val="ItemlistTextTD"/>
      </w:pPr>
      <w:r>
        <w:t xml:space="preserve">PS C:\&gt; </w:t>
      </w:r>
      <w:r>
        <w:rPr>
          <w:b/>
        </w:rPr>
        <w:t>Set-iBMCDiagnosticService -Session $session -VideoRecordingEnabled $true -ScreenShotEnabled $true -BlackBoxEnabled $true -SerialPortDataEnabled $true</w:t>
      </w:r>
    </w:p>
    <w:bookmarkStart w:id="347" w:name="_ZH-CN_TOPIC_0316433665"/>
    <w:bookmarkEnd w:id="347"/>
    <w:p>
      <w:pPr>
        <w:pStyle w:val="Heading2"/>
      </w:pPr>
      <w:bookmarkStart w:id="348" w:name="_ZH-CN_TOPIC_0316433665-chtext"/>
      <w:bookmarkStart w:id="349" w:name="_Toc256000113"/>
      <w:r>
        <w:t>通用接口</w:t>
      </w:r>
      <w:bookmarkEnd w:id="349"/>
      <w:bookmarkEnd w:id="348"/>
    </w:p>
    <w:p>
      <w:pPr>
        <w:pStyle w:val="BlockLabel"/>
      </w:pPr>
      <w:r>
        <w:t>命令功能</w:t>
      </w:r>
    </w:p>
    <w:p>
      <w:r>
        <w:t>提供通用接口。</w:t>
      </w:r>
    </w:p>
    <w:p>
      <w:pPr>
        <w:pStyle w:val="BlockLabel"/>
      </w:pPr>
      <w:r>
        <w:t>命令格式</w:t>
      </w:r>
    </w:p>
    <w:p>
      <w:r>
        <w:rPr>
          <w:b/>
        </w:rPr>
        <w:t>Invoke-iBMCGeneralCall –Session</w:t>
      </w:r>
      <w:r>
        <w:t xml:space="preserve"> </w:t>
      </w:r>
      <w:r>
        <w:rPr>
          <w:i/>
        </w:rPr>
        <w:t>&lt;$session&gt;</w:t>
      </w:r>
      <w:r>
        <w:t xml:space="preserve"> </w:t>
      </w:r>
      <w:r>
        <w:rPr>
          <w:b/>
        </w:rPr>
        <w:t xml:space="preserve">-url </w:t>
      </w:r>
      <w:r>
        <w:rPr>
          <w:i/>
        </w:rPr>
        <w:t>&lt;url&gt;</w:t>
      </w:r>
      <w:r>
        <w:t xml:space="preserve"> </w:t>
      </w:r>
      <w:r>
        <w:rPr>
          <w:b/>
        </w:rPr>
        <w:t>-method</w:t>
      </w:r>
      <w:r>
        <w:t xml:space="preserve"> </w:t>
      </w:r>
      <w:r>
        <w:rPr>
          <w:i/>
        </w:rPr>
        <w:t>&lt;method&gt;</w:t>
      </w:r>
      <w:r>
        <w:t xml:space="preserve"> </w:t>
      </w:r>
      <w:r>
        <w:rPr>
          <w:b/>
        </w:rPr>
        <w:t xml:space="preserve">-ContentType </w:t>
      </w:r>
      <w:r>
        <w:t xml:space="preserve">&lt;contentType&gt; </w:t>
      </w:r>
      <w:r>
        <w:rPr>
          <w:b/>
        </w:rPr>
        <w:t>-Payload</w:t>
      </w:r>
      <w:r>
        <w:t xml:space="preserve"> </w:t>
      </w:r>
      <w:r>
        <w:rPr>
          <w:i/>
        </w:rPr>
        <w:t>&lt;payload&gt;</w:t>
      </w:r>
      <w:r>
        <w:t xml:space="preserve"> </w:t>
      </w:r>
      <w:r>
        <w:rPr>
          <w:b/>
        </w:rPr>
        <w:t>-file</w:t>
      </w:r>
      <w:r>
        <w:t xml:space="preserve"> </w:t>
      </w:r>
      <w:r>
        <w:rPr>
          <w:i/>
        </w:rPr>
        <w:t>&lt;filePath&gt;</w:t>
      </w:r>
    </w:p>
    <w:p>
      <w:pPr>
        <w:pStyle w:val="BlockLabel"/>
      </w:pPr>
      <w:r>
        <w:t>参数说明</w:t>
      </w:r>
    </w:p>
    <w:tbl>
      <w:tblPr>
        <w:tblStyle w:val="Table"/>
        <w:tblW w:w="7938" w:type="dxa"/>
        <w:tblInd w:w="1814" w:type="dxa"/>
        <w:tblLayout w:type="fixed"/>
        <w:tblLook w:val="01E0"/>
      </w:tblPr>
      <w:tblGrid>
        <w:gridCol w:w="1440"/>
        <w:gridCol w:w="1440"/>
        <w:gridCol w:w="1440"/>
      </w:tblGrid>
      <w:tr>
        <w:tblPrEx>
          <w:tblW w:w="7938" w:type="dxa"/>
          <w:tblInd w:w="1814" w:type="dxa"/>
          <w:tblLayout w:type="fixed"/>
          <w:tblLook w:val="01E0"/>
        </w:tblPrEx>
        <w:trPr>
          <w:cantSplit w:val="0"/>
          <w:tblHeader/>
        </w:trPr>
        <w:tc>
          <w:tcPr>
            <w:tcW w:w="1048" w:type="pct"/>
            <w:tcBorders>
              <w:top w:val="single" w:sz="6" w:space="0" w:color="000000"/>
              <w:bottom w:val="single" w:sz="6" w:space="0" w:color="000000"/>
              <w:right w:val="single" w:sz="6" w:space="0" w:color="000000"/>
            </w:tcBorders>
            <w:shd w:val="clear" w:color="auto" w:fill="D9D9D9"/>
          </w:tcPr>
          <w:p>
            <w:pPr>
              <w:pStyle w:val="TableHeading"/>
            </w:pPr>
            <w:r>
              <w:t>参数</w:t>
            </w:r>
          </w:p>
        </w:tc>
        <w:tc>
          <w:tcPr>
            <w:tcW w:w="3028" w:type="pct"/>
            <w:tcBorders>
              <w:top w:val="single" w:sz="6" w:space="0" w:color="000000"/>
              <w:bottom w:val="single" w:sz="6" w:space="0" w:color="000000"/>
              <w:right w:val="single" w:sz="6" w:space="0" w:color="000000"/>
            </w:tcBorders>
            <w:shd w:val="clear" w:color="auto" w:fill="D9D9D9"/>
          </w:tcPr>
          <w:p>
            <w:pPr>
              <w:pStyle w:val="TableHeading"/>
            </w:pPr>
            <w:r>
              <w:t>参数说明</w:t>
            </w:r>
          </w:p>
        </w:tc>
        <w:tc>
          <w:tcPr>
            <w:tcW w:w="922" w:type="pct"/>
            <w:tcBorders>
              <w:top w:val="single" w:sz="6" w:space="0" w:color="000000"/>
              <w:bottom w:val="single" w:sz="6" w:space="0" w:color="000000"/>
            </w:tcBorders>
            <w:shd w:val="clear" w:color="auto" w:fill="D9D9D9"/>
          </w:tcPr>
          <w:p>
            <w:pPr>
              <w:pStyle w:val="TableHeading"/>
            </w:pPr>
            <w:r>
              <w:t>取值</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&lt;$session&gt;</w:t>
            </w:r>
          </w:p>
        </w:tc>
        <w:tc>
          <w:tcPr>
            <w:tcW w:w="3028" w:type="pct"/>
            <w:tcBorders>
              <w:top w:val="single" w:sz="6" w:space="0" w:color="000000"/>
              <w:bottom w:val="single" w:sz="6" w:space="0" w:color="000000"/>
              <w:right w:val="single" w:sz="6" w:space="0" w:color="000000"/>
            </w:tcBorders>
          </w:tcPr>
          <w:p>
            <w:pPr>
              <w:pStyle w:val="TableText"/>
            </w:pPr>
            <w:r>
              <w:t>会话，为必配参数。</w:t>
            </w:r>
          </w:p>
        </w:tc>
        <w:tc>
          <w:tcPr>
            <w:tcW w:w="922"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&lt;url&gt;</w:t>
            </w:r>
          </w:p>
        </w:tc>
        <w:tc>
          <w:tcPr>
            <w:tcW w:w="3028" w:type="pct"/>
            <w:tcBorders>
              <w:top w:val="single" w:sz="6" w:space="0" w:color="000000"/>
              <w:bottom w:val="single" w:sz="6" w:space="0" w:color="000000"/>
              <w:right w:val="single" w:sz="6" w:space="0" w:color="000000"/>
            </w:tcBorders>
          </w:tcPr>
          <w:p>
            <w:pPr>
              <w:pStyle w:val="TableText"/>
            </w:pPr>
            <w:r>
              <w:t>请求URL地址，为必配参数。</w:t>
            </w:r>
          </w:p>
        </w:tc>
        <w:tc>
          <w:tcPr>
            <w:tcW w:w="922"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&lt;method&gt;</w:t>
            </w:r>
          </w:p>
        </w:tc>
        <w:tc>
          <w:tcPr>
            <w:tcW w:w="3028" w:type="pct"/>
            <w:tcBorders>
              <w:top w:val="single" w:sz="6" w:space="0" w:color="000000"/>
              <w:bottom w:val="single" w:sz="6" w:space="0" w:color="000000"/>
              <w:right w:val="single" w:sz="6" w:space="0" w:color="000000"/>
            </w:tcBorders>
          </w:tcPr>
          <w:p>
            <w:pPr>
              <w:pStyle w:val="TableText"/>
            </w:pPr>
            <w:r>
              <w:t>请求类型，为必配参数。</w:t>
            </w:r>
          </w:p>
        </w:tc>
        <w:tc>
          <w:tcPr>
            <w:tcW w:w="922" w:type="pct"/>
            <w:tcBorders>
              <w:top w:val="single" w:sz="6" w:space="0" w:color="000000"/>
              <w:bottom w:val="single" w:sz="6" w:space="0" w:color="000000"/>
            </w:tcBorders>
          </w:tcPr>
          <w:p>
            <w:pPr>
              <w:pStyle w:val="ItemListinTable"/>
            </w:pPr>
            <w:r>
              <w:t>patch</w:t>
            </w:r>
          </w:p>
          <w:p>
            <w:pPr>
              <w:pStyle w:val="ItemListinTable"/>
            </w:pPr>
            <w:r>
              <w:t>post</w:t>
            </w:r>
          </w:p>
          <w:p>
            <w:pPr>
              <w:pStyle w:val="ItemListinTable"/>
            </w:pPr>
            <w:r>
              <w:t>get</w:t>
            </w:r>
          </w:p>
          <w:p>
            <w:pPr>
              <w:pStyle w:val="ItemListinTable"/>
            </w:pPr>
            <w:r>
              <w:t>delete</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t>&lt;contentType&gt;</w:t>
            </w:r>
          </w:p>
        </w:tc>
        <w:tc>
          <w:tcPr>
            <w:tcW w:w="3028" w:type="pct"/>
            <w:tcBorders>
              <w:top w:val="single" w:sz="6" w:space="0" w:color="000000"/>
              <w:bottom w:val="single" w:sz="6" w:space="0" w:color="000000"/>
              <w:right w:val="single" w:sz="6" w:space="0" w:color="000000"/>
            </w:tcBorders>
          </w:tcPr>
          <w:p>
            <w:pPr>
              <w:pStyle w:val="TableText"/>
            </w:pPr>
            <w:r>
              <w:t>请求消息的格式，为必配参数。</w:t>
            </w:r>
          </w:p>
        </w:tc>
        <w:tc>
          <w:tcPr>
            <w:tcW w:w="922" w:type="pct"/>
            <w:tcBorders>
              <w:top w:val="single" w:sz="6" w:space="0" w:color="000000"/>
              <w:bottom w:val="single" w:sz="6" w:space="0" w:color="000000"/>
            </w:tcBorders>
          </w:tcPr>
          <w:p>
            <w:pPr>
              <w:pStyle w:val="ItemListinTable"/>
            </w:pPr>
            <w:r>
              <w:t>Form</w:t>
            </w:r>
          </w:p>
          <w:p>
            <w:pPr>
              <w:pStyle w:val="ItemListinTable"/>
            </w:pPr>
            <w:r>
              <w:t>Json</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&lt;payload&gt;</w:t>
            </w:r>
          </w:p>
        </w:tc>
        <w:tc>
          <w:tcPr>
            <w:tcW w:w="3028" w:type="pct"/>
            <w:tcBorders>
              <w:top w:val="single" w:sz="6" w:space="0" w:color="000000"/>
              <w:bottom w:val="single" w:sz="6" w:space="0" w:color="000000"/>
              <w:right w:val="single" w:sz="6" w:space="0" w:color="000000"/>
            </w:tcBorders>
          </w:tcPr>
          <w:p>
            <w:pPr>
              <w:pStyle w:val="TableText"/>
            </w:pPr>
            <w:r>
              <w:t>请求消息体，哈希表数组。</w:t>
            </w:r>
          </w:p>
          <w:p>
            <w:pPr>
              <w:pStyle w:val="ItemListinTable"/>
            </w:pPr>
            <w:r>
              <w:t>当请求类型为post或patch时，为必配参数（</w:t>
            </w:r>
            <w:r>
              <w:rPr>
                <w:i/>
              </w:rPr>
              <w:t>&lt;payload&gt;</w:t>
            </w:r>
            <w:r>
              <w:t>和</w:t>
            </w:r>
            <w:r>
              <w:rPr>
                <w:i/>
              </w:rPr>
              <w:t>&lt;filePath&gt;</w:t>
            </w:r>
            <w:r>
              <w:t>任选其一进行配置）。</w:t>
            </w:r>
          </w:p>
          <w:p>
            <w:pPr>
              <w:pStyle w:val="ItemListinTable"/>
            </w:pPr>
            <w:r>
              <w:t>当请求类型为get或delete时，为可选参数。</w:t>
            </w:r>
          </w:p>
        </w:tc>
        <w:tc>
          <w:tcPr>
            <w:tcW w:w="922" w:type="pct"/>
            <w:tcBorders>
              <w:top w:val="single" w:sz="6" w:space="0" w:color="000000"/>
              <w:bottom w:val="single" w:sz="6" w:space="0" w:color="000000"/>
            </w:tcBorders>
          </w:tcPr>
          <w:p>
            <w:pPr>
              <w:pStyle w:val="TableText"/>
            </w:pPr>
            <w:r>
              <w:t>-</w:t>
            </w:r>
          </w:p>
        </w:tc>
      </w:tr>
      <w:tr>
        <w:tblPrEx>
          <w:tblW w:w="7938" w:type="dxa"/>
          <w:tblInd w:w="1814" w:type="dxa"/>
          <w:tblLayout w:type="fixed"/>
          <w:tblLook w:val="01E0"/>
        </w:tblPrEx>
        <w:trPr>
          <w:cantSplit w:val="0"/>
        </w:trPr>
        <w:tc>
          <w:tcPr>
            <w:tcW w:w="1048" w:type="pct"/>
            <w:tcBorders>
              <w:top w:val="single" w:sz="6" w:space="0" w:color="000000"/>
              <w:bottom w:val="single" w:sz="6" w:space="0" w:color="000000"/>
              <w:right w:val="single" w:sz="6" w:space="0" w:color="000000"/>
            </w:tcBorders>
          </w:tcPr>
          <w:p>
            <w:pPr>
              <w:pStyle w:val="TableText"/>
            </w:pPr>
            <w:r>
              <w:rPr>
                <w:i/>
              </w:rPr>
              <w:t>&lt;filePath&gt;</w:t>
            </w:r>
          </w:p>
        </w:tc>
        <w:tc>
          <w:tcPr>
            <w:tcW w:w="3028" w:type="pct"/>
            <w:tcBorders>
              <w:top w:val="single" w:sz="6" w:space="0" w:color="000000"/>
              <w:bottom w:val="single" w:sz="6" w:space="0" w:color="000000"/>
              <w:right w:val="single" w:sz="6" w:space="0" w:color="000000"/>
            </w:tcBorders>
          </w:tcPr>
          <w:p>
            <w:pPr>
              <w:pStyle w:val="TableText"/>
            </w:pPr>
            <w:r>
              <w:t>获取到的请求结果保存到本地的路径，支持json文件或其他文件。</w:t>
            </w:r>
          </w:p>
          <w:p>
            <w:pPr>
              <w:pStyle w:val="ItemListinTable"/>
            </w:pPr>
            <w:r>
              <w:t>当请求类型为post或patch时，为必配参数（</w:t>
            </w:r>
            <w:r>
              <w:rPr>
                <w:i/>
              </w:rPr>
              <w:t>&lt;payload&gt;</w:t>
            </w:r>
            <w:r>
              <w:t>和</w:t>
            </w:r>
            <w:r>
              <w:rPr>
                <w:i/>
              </w:rPr>
              <w:t>&lt;filePath&gt;</w:t>
            </w:r>
            <w:r>
              <w:t>任选其一进行配置）。</w:t>
            </w:r>
          </w:p>
          <w:p>
            <w:pPr>
              <w:pStyle w:val="ItemListinTable"/>
            </w:pPr>
            <w:r>
              <w:t>当请求类型为get或delete时，为可选参数。</w:t>
            </w:r>
          </w:p>
        </w:tc>
        <w:tc>
          <w:tcPr>
            <w:tcW w:w="922" w:type="pct"/>
            <w:tcBorders>
              <w:top w:val="single" w:sz="6" w:space="0" w:color="000000"/>
              <w:bottom w:val="single" w:sz="6" w:space="0" w:color="000000"/>
            </w:tcBorders>
          </w:tcPr>
          <w:p>
            <w:pPr>
              <w:pStyle w:val="TableText"/>
            </w:pPr>
            <w:r>
              <w:t>-</w:t>
            </w:r>
          </w:p>
        </w:tc>
      </w:tr>
    </w:tbl>
    <w:p/>
    <w:p>
      <w:pPr>
        <w:pStyle w:val="BlockLabel"/>
      </w:pPr>
      <w:r>
        <w:t>使用指南</w:t>
      </w:r>
    </w:p>
    <w:p>
      <w:r>
        <w:t>无</w:t>
      </w:r>
    </w:p>
    <w:p>
      <w:pPr>
        <w:pStyle w:val="BlockLabel"/>
      </w:pPr>
      <w:r>
        <w:t>使用实例</w:t>
      </w:r>
    </w:p>
    <w:p>
      <w:pPr>
        <w:pStyle w:val="ItemStep"/>
        <w:numPr>
          <w:ilvl w:val="0"/>
          <w:numId w:val="158"/>
        </w:numPr>
      </w:pPr>
      <w:r>
        <w:t>登录iBMC，详情请参考</w:t>
      </w:r>
      <w:r>
        <w:fldChar w:fldCharType="begin"/>
      </w:r>
      <w:r>
        <w:instrText>REF _ZH-CN_TOPIC_0146178667 \r \h</w:instrText>
      </w:r>
      <w:r>
        <w:fldChar w:fldCharType="separate"/>
      </w:r>
      <w:r>
        <w:t xml:space="preserve">3.3 </w:t>
      </w:r>
      <w:r>
        <w:fldChar w:fldCharType="end"/>
      </w:r>
      <w:r>
        <w:fldChar w:fldCharType="begin"/>
      </w:r>
      <w:r>
        <w:instrText>REF _ZH-CN_TOPIC_0146178667-chtext \h</w:instrText>
      </w:r>
      <w:r>
        <w:fldChar w:fldCharType="separate"/>
      </w:r>
      <w:r>
        <w:t>创建iBMC连接</w:t>
      </w:r>
      <w:r>
        <w:fldChar w:fldCharType="end"/>
      </w:r>
      <w:r>
        <w:t>。</w:t>
      </w:r>
    </w:p>
    <w:p>
      <w:pPr>
        <w:pStyle w:val="ItemStep"/>
        <w:numPr>
          <w:ilvl w:val="0"/>
          <w:numId w:val="158"/>
        </w:numPr>
      </w:pPr>
      <w:r>
        <w:t>提供通用接口。</w:t>
      </w:r>
    </w:p>
    <w:p>
      <w:pPr>
        <w:pStyle w:val="ItemlistTextTD"/>
      </w:pPr>
      <w:r>
        <w:t xml:space="preserve">PS C:\&gt; </w:t>
      </w:r>
      <w:r>
        <w:rPr>
          <w:b/>
        </w:rPr>
        <w:t>$System = Invoke-iBMCGeneralCall -Session $session -Url "/AccountService/KerberosService" -Method 'Get' -ContentType Json</w:t>
      </w:r>
      <w:r>
        <w:t xml:space="preserve"> </w:t>
        <w:br/>
        <w:t>PS C:\&gt;</w:t>
      </w:r>
      <w:r>
        <w:rPr>
          <w:b/>
        </w:rPr>
        <w:t xml:space="preserve"> $Syste</w:t>
      </w:r>
      <w:r>
        <w:rPr>
          <w:b/>
        </w:rPr>
        <w:t>m</w:t>
      </w:r>
      <w:r>
        <w:t xml:space="preserve"> </w:t>
        <w:br/>
        <w:t xml:space="preserve"> </w:t>
        <w:br/>
        <w:t xml:space="preserve">Host                : 192.168.1.1 </w:t>
        <w:br/>
        <w:t xml:space="preserve">@odata.context      : /redfish/v1/$metadata#AccountService/KerberosService </w:t>
        <w:br/>
        <w:t xml:space="preserve">@odata.id           : /redfish/v1/AccountService/KerberosService </w:t>
        <w:br/>
        <w:t xml:space="preserve">@odata.type         : #HwKerberosService.v1_0_0.HwKerberosService </w:t>
        <w:br/>
        <w:t xml:space="preserve">Id                  : KerberosService </w:t>
        <w:br/>
        <w:t xml:space="preserve">Name                : Kerberos Service </w:t>
        <w:br/>
        <w:t xml:space="preserve">KerberosEnabled     : True </w:t>
        <w:br/>
        <w:t>KerberosControllers : @{@odata.id=/redfish/v1/AccountService/KerberosService/KerberosControllers}</w:t>
      </w:r>
    </w:p>
    <w:p>
      <w:pPr>
        <w:pStyle w:val="BlockLabel"/>
      </w:pPr>
      <w:r>
        <w:t>输出说明</w:t>
      </w:r>
    </w:p>
    <w:p>
      <w:pPr>
        <w:pStyle w:val="TableDescription"/>
      </w:pPr>
      <w:r>
        <w:t>输出说明</w:t>
      </w:r>
    </w:p>
    <w:tbl>
      <w:tblPr>
        <w:tblStyle w:val="Table"/>
        <w:tblW w:w="7938" w:type="dxa"/>
        <w:tblInd w:w="1814" w:type="dxa"/>
        <w:tblLayout w:type="fixed"/>
        <w:tblLook w:val="01E0"/>
      </w:tblPr>
      <w:tblGrid>
        <w:gridCol w:w="1440"/>
        <w:gridCol w:w="1440"/>
      </w:tblGrid>
      <w:tr>
        <w:tblPrEx>
          <w:tblW w:w="7938" w:type="dxa"/>
          <w:tblInd w:w="1814" w:type="dxa"/>
          <w:tblLayout w:type="fixed"/>
          <w:tblLook w:val="01E0"/>
        </w:tblPrEx>
        <w:trPr>
          <w:cantSplit w:val="0"/>
          <w:tblHeader/>
        </w:trPr>
        <w:tc>
          <w:tcPr>
            <w:tcW w:w="1416" w:type="pct"/>
            <w:tcBorders>
              <w:top w:val="single" w:sz="6" w:space="0" w:color="000000"/>
              <w:bottom w:val="single" w:sz="6" w:space="0" w:color="000000"/>
              <w:right w:val="single" w:sz="6" w:space="0" w:color="000000"/>
            </w:tcBorders>
            <w:shd w:val="clear" w:color="auto" w:fill="D9D9D9"/>
          </w:tcPr>
          <w:p>
            <w:pPr>
              <w:pStyle w:val="TableHeading"/>
            </w:pPr>
            <w:r>
              <w:t>输出项</w:t>
            </w:r>
          </w:p>
        </w:tc>
        <w:tc>
          <w:tcPr>
            <w:tcW w:w="3583" w:type="pct"/>
            <w:tcBorders>
              <w:top w:val="single" w:sz="6" w:space="0" w:color="000000"/>
              <w:bottom w:val="single" w:sz="6" w:space="0" w:color="000000"/>
            </w:tcBorders>
            <w:shd w:val="clear" w:color="auto" w:fill="D9D9D9"/>
          </w:tcPr>
          <w:p>
            <w:pPr>
              <w:pStyle w:val="TableHeading"/>
            </w:pPr>
            <w:r>
              <w:t>说明</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Host</w:t>
            </w:r>
          </w:p>
        </w:tc>
        <w:tc>
          <w:tcPr>
            <w:tcW w:w="3583" w:type="pct"/>
            <w:tcBorders>
              <w:top w:val="single" w:sz="6" w:space="0" w:color="000000"/>
              <w:bottom w:val="single" w:sz="6" w:space="0" w:color="000000"/>
            </w:tcBorders>
          </w:tcPr>
          <w:p>
            <w:pPr>
              <w:pStyle w:val="TableText"/>
            </w:pPr>
            <w:r>
              <w:t>主机名。</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@odata.context</w:t>
            </w:r>
          </w:p>
        </w:tc>
        <w:tc>
          <w:tcPr>
            <w:tcW w:w="3583" w:type="pct"/>
            <w:tcBorders>
              <w:top w:val="single" w:sz="6" w:space="0" w:color="000000"/>
              <w:bottom w:val="single" w:sz="6" w:space="0" w:color="000000"/>
            </w:tcBorders>
          </w:tcPr>
          <w:p>
            <w:pPr>
              <w:pStyle w:val="TableText"/>
            </w:pPr>
            <w:r>
              <w:t>任务服务资源模型的OData描述信息。</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@odata.id</w:t>
            </w:r>
          </w:p>
        </w:tc>
        <w:tc>
          <w:tcPr>
            <w:tcW w:w="3583" w:type="pct"/>
            <w:tcBorders>
              <w:top w:val="single" w:sz="6" w:space="0" w:color="000000"/>
              <w:bottom w:val="single" w:sz="6" w:space="0" w:color="000000"/>
            </w:tcBorders>
          </w:tcPr>
          <w:p>
            <w:pPr>
              <w:pStyle w:val="TableText"/>
            </w:pPr>
            <w:r>
              <w:t>当前任务资源的访问路径。</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@odata.type</w:t>
            </w:r>
          </w:p>
        </w:tc>
        <w:tc>
          <w:tcPr>
            <w:tcW w:w="3583" w:type="pct"/>
            <w:tcBorders>
              <w:top w:val="single" w:sz="6" w:space="0" w:color="000000"/>
              <w:bottom w:val="single" w:sz="6" w:space="0" w:color="000000"/>
            </w:tcBorders>
          </w:tcPr>
          <w:p>
            <w:pPr>
              <w:pStyle w:val="TableText"/>
            </w:pPr>
            <w:r>
              <w:t>任务服务资源的类型。</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Id</w:t>
            </w:r>
          </w:p>
        </w:tc>
        <w:tc>
          <w:tcPr>
            <w:tcW w:w="3583" w:type="pct"/>
            <w:tcBorders>
              <w:top w:val="single" w:sz="6" w:space="0" w:color="000000"/>
              <w:bottom w:val="single" w:sz="6" w:space="0" w:color="000000"/>
            </w:tcBorders>
          </w:tcPr>
          <w:p>
            <w:pPr>
              <w:pStyle w:val="TableText"/>
            </w:pPr>
            <w:r>
              <w:t>Kerberos资源的ID。</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Name</w:t>
            </w:r>
          </w:p>
        </w:tc>
        <w:tc>
          <w:tcPr>
            <w:tcW w:w="3583" w:type="pct"/>
            <w:tcBorders>
              <w:top w:val="single" w:sz="6" w:space="0" w:color="000000"/>
              <w:bottom w:val="single" w:sz="6" w:space="0" w:color="000000"/>
            </w:tcBorders>
          </w:tcPr>
          <w:p>
            <w:pPr>
              <w:pStyle w:val="TableText"/>
            </w:pPr>
            <w:r>
              <w:t>Kerberos资源的名称。</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KerberosEnabled</w:t>
            </w:r>
          </w:p>
        </w:tc>
        <w:tc>
          <w:tcPr>
            <w:tcW w:w="3583" w:type="pct"/>
            <w:tcBorders>
              <w:top w:val="single" w:sz="6" w:space="0" w:color="000000"/>
              <w:bottom w:val="single" w:sz="6" w:space="0" w:color="000000"/>
            </w:tcBorders>
          </w:tcPr>
          <w:p>
            <w:pPr>
              <w:pStyle w:val="TableText"/>
            </w:pPr>
            <w:r>
              <w:t>Kerberos功能的使能状态。</w:t>
            </w:r>
          </w:p>
        </w:tc>
      </w:tr>
      <w:tr>
        <w:tblPrEx>
          <w:tblW w:w="7938" w:type="dxa"/>
          <w:tblInd w:w="1814" w:type="dxa"/>
          <w:tblLayout w:type="fixed"/>
          <w:tblLook w:val="01E0"/>
        </w:tblPrEx>
        <w:trPr>
          <w:cantSplit w:val="0"/>
        </w:trPr>
        <w:tc>
          <w:tcPr>
            <w:tcW w:w="1416" w:type="pct"/>
            <w:tcBorders>
              <w:top w:val="single" w:sz="6" w:space="0" w:color="000000"/>
              <w:bottom w:val="single" w:sz="6" w:space="0" w:color="000000"/>
              <w:right w:val="single" w:sz="6" w:space="0" w:color="000000"/>
            </w:tcBorders>
          </w:tcPr>
          <w:p>
            <w:pPr>
              <w:pStyle w:val="TableText"/>
            </w:pPr>
            <w:r>
              <w:t>KerberosControllers</w:t>
            </w:r>
          </w:p>
        </w:tc>
        <w:tc>
          <w:tcPr>
            <w:tcW w:w="3583" w:type="pct"/>
            <w:tcBorders>
              <w:top w:val="single" w:sz="6" w:space="0" w:color="000000"/>
              <w:bottom w:val="single" w:sz="6" w:space="0" w:color="000000"/>
            </w:tcBorders>
          </w:tcPr>
          <w:p>
            <w:pPr>
              <w:pStyle w:val="TableText"/>
            </w:pPr>
            <w:r>
              <w:t>具体Kerberos域控制器的地址：</w:t>
            </w:r>
          </w:p>
          <w:p>
            <w:pPr>
              <w:pStyle w:val="ItemListinTable"/>
            </w:pPr>
            <w:r>
              <w:t>@odata.id：具体域控制器路径</w:t>
            </w:r>
          </w:p>
        </w:tc>
      </w:tr>
    </w:tbl>
    <w:p>
      <w:pPr>
        <w:sectPr>
          <w:headerReference w:type="even" r:id="rId37"/>
          <w:headerReference w:type="default" r:id="rId38"/>
          <w:footerReference w:type="even" r:id="rId39"/>
          <w:footerReference w:type="default" r:id="rId40"/>
          <w:type w:val="oddPage"/>
          <w:pgSz w:w="11907" w:h="16840" w:code="9"/>
          <w:pgMar w:top="1701" w:right="1134" w:bottom="1701" w:left="1134" w:header="567" w:footer="567" w:gutter="0"/>
          <w:pgNumType w:start="1" w:chapStyle="1"/>
          <w:cols w:space="425"/>
          <w:docGrid w:linePitch="312"/>
        </w:sectPr>
      </w:pPr>
    </w:p>
    <w:bookmarkStart w:id="350" w:name="_ZH-CN_TOPIC_0154938216"/>
    <w:bookmarkEnd w:id="350"/>
    <w:p>
      <w:pPr>
        <w:pStyle w:val="Heading1"/>
      </w:pPr>
      <w:bookmarkStart w:id="351" w:name="_ZH-CN_TOPIC_0154938216-chtext"/>
      <w:bookmarkStart w:id="352" w:name="_Toc256000114"/>
      <w:r>
        <w:t>FAQ</w:t>
      </w:r>
      <w:bookmarkEnd w:id="352"/>
      <w:bookmarkEnd w:id="351"/>
    </w:p>
    <w:p>
      <w:hyperlink w:anchor="_ZH-CN_TOPIC_0154938217" w:tooltip=" " w:history="1">
        <w:r>
          <w:rPr>
            <w:rStyle w:val="Hyperlink"/>
          </w:rPr>
          <w:t>4.1  如何实现在调用Cmdlets时使用加密的密码</w:t>
        </w:r>
      </w:hyperlink>
    </w:p>
    <w:p>
      <w:hyperlink w:anchor="_ZH-CN_TOPIC_0154938218" w:tooltip=" " w:history="1">
        <w:r>
          <w:rPr>
            <w:rStyle w:val="Hyperlink"/>
          </w:rPr>
          <w:t>4.2  如何使用CA根证书认证华为服务器</w:t>
        </w:r>
      </w:hyperlink>
    </w:p>
    <w:p>
      <w:hyperlink w:anchor="_ZH-CN_TOPIC_0155606474" w:tooltip=" " w:history="1">
        <w:r>
          <w:rPr>
            <w:rStyle w:val="Hyperlink"/>
          </w:rPr>
          <w:t>4.3  如何调用Cmdlets接口</w:t>
        </w:r>
      </w:hyperlink>
    </w:p>
    <w:p>
      <w:hyperlink w:anchor="_ZH-CN_TOPIC_0161097722" w:tooltip=" " w:history="1">
        <w:r>
          <w:rPr>
            <w:rStyle w:val="Hyperlink"/>
          </w:rPr>
          <w:t>4.4  如何在非管理员用户权限下记录日志</w:t>
        </w:r>
      </w:hyperlink>
    </w:p>
    <w:bookmarkStart w:id="353" w:name="_ZH-CN_TOPIC_0154938217"/>
    <w:bookmarkEnd w:id="353"/>
    <w:p>
      <w:pPr>
        <w:pStyle w:val="Heading2"/>
        <w:numPr>
          <w:numId w:val="281"/>
        </w:numPr>
      </w:pPr>
      <w:bookmarkStart w:id="354" w:name="_ZH-CN_TOPIC_0154938217-chtext"/>
      <w:bookmarkStart w:id="355" w:name="_Toc256000115"/>
      <w:r>
        <w:t>如何实现在调用Cmdlets时使用加密的密码</w:t>
      </w:r>
      <w:bookmarkEnd w:id="355"/>
      <w:bookmarkEnd w:id="354"/>
    </w:p>
    <w:p>
      <w:pPr>
        <w:pStyle w:val="Step"/>
        <w:numPr>
          <w:numId w:val="287"/>
        </w:numPr>
      </w:pPr>
      <w:r>
        <w:t>生成Key和密码文件。</w:t>
      </w:r>
    </w:p>
    <w:p>
      <w:pPr>
        <w:pStyle w:val="ItemStep"/>
        <w:numPr>
          <w:numId w:val="159"/>
        </w:numPr>
      </w:pPr>
      <w:r>
        <w:t>生成32位的Key并保存至AES.key文件中。</w:t>
      </w:r>
    </w:p>
    <w:p>
      <w:pPr>
        <w:pStyle w:val="ItemlistTextTD"/>
      </w:pPr>
      <w:r>
        <w:t xml:space="preserve">PS C:\Users\Administrator&gt; </w:t>
      </w:r>
      <w:r>
        <w:rPr>
          <w:b/>
        </w:rPr>
        <w:t>$KeyFile = "C:\aes.key"</w:t>
      </w:r>
      <w:r>
        <w:t xml:space="preserve"> </w:t>
        <w:br/>
        <w:t xml:space="preserve">PS C:\Users\Administrator&gt; </w:t>
      </w:r>
      <w:r>
        <w:rPr>
          <w:b/>
        </w:rPr>
        <w:t>$Key = New-Object Byte[] 32</w:t>
      </w:r>
      <w:r>
        <w:t xml:space="preserve"> </w:t>
        <w:br/>
        <w:t xml:space="preserve">PS C:\Users\Administrator&gt; </w:t>
      </w:r>
      <w:r>
        <w:rPr>
          <w:b/>
        </w:rPr>
        <w:t>[Security.Cryptography.RNGCryptoServiceProvider]::Create().GetBytes($Key)</w:t>
      </w:r>
    </w:p>
    <w:p>
      <w:pPr>
        <w:pStyle w:val="ItemStep"/>
        <w:numPr>
          <w:numId w:val="159"/>
        </w:numPr>
      </w:pPr>
      <w:r>
        <w:t>使用Key生成并保存密码文件。</w:t>
      </w:r>
    </w:p>
    <w:p>
      <w:pPr>
        <w:pStyle w:val="ItemlistTextTD"/>
      </w:pPr>
      <w:r>
        <w:t xml:space="preserve">PS C:\Users\Administrator&gt; </w:t>
      </w:r>
      <w:r>
        <w:rPr>
          <w:b/>
        </w:rPr>
        <w:t>$Key | Out-File $KeyFile</w:t>
      </w:r>
      <w:r>
        <w:t xml:space="preserve"> </w:t>
        <w:br/>
        <w:t xml:space="preserve">PS C:\Users\Administrator&gt; </w:t>
      </w:r>
      <w:r>
        <w:rPr>
          <w:b/>
        </w:rPr>
        <w:t>Read-Host "Enter Password" -AsSecureString | ConvertFrom-SecureString -key $Key |Out-File "C:\pwd.txt"</w:t>
      </w:r>
      <w:r>
        <w:t xml:space="preserve"> </w:t>
        <w:br/>
        <w:t xml:space="preserve">Enter Password: ********** </w:t>
        <w:br/>
        <w:t>PS C:\Users\Administrator&gt;</w:t>
      </w:r>
    </w:p>
    <w:p>
      <w:pPr>
        <w:pStyle w:val="ItemStep"/>
        <w:numPr>
          <w:numId w:val="159"/>
        </w:numPr>
      </w:pPr>
      <w:r>
        <w:t>在环境的指定目录下可获取“aes.key”和“pwd.txt”文件，加密后的Key和密码文件可在任意Cmdlets运行环境上使用。</w:t>
      </w:r>
    </w:p>
    <w:p>
      <w:pPr>
        <w:pStyle w:val="FigureDescription"/>
        <w:ind w:left="2126"/>
      </w:pPr>
      <w:r>
        <w:t>“aes.key”和“pwd.txt”文件</w:t>
      </w:r>
    </w:p>
    <w:p>
      <w:pPr>
        <w:pStyle w:val="Figure"/>
        <w:ind w:left="2126"/>
      </w:pPr>
      <w:r>
        <w:pict>
          <v:shape id="_x0000_i1041" type="#_x0000_t75" style="width:281.25pt;height:123pt">
            <v:imagedata r:id="rId41" o:title=""/>
          </v:shape>
        </w:pict>
      </w:r>
    </w:p>
    <w:p/>
    <w:p>
      <w:pPr>
        <w:pStyle w:val="Step"/>
      </w:pPr>
      <w:r>
        <w:t>使用密码文件和Key文件创建Credential信息。</w:t>
      </w:r>
    </w:p>
    <w:p>
      <w:pPr>
        <w:pStyle w:val="TerminalDisplay"/>
      </w:pPr>
      <w:r>
        <w:t xml:space="preserve">PS C:\Users\Administrator&gt; </w:t>
      </w:r>
      <w:r>
        <w:rPr>
          <w:b/>
        </w:rPr>
        <w:t>$userName = "root"</w:t>
      </w:r>
      <w:r>
        <w:t xml:space="preserve"> </w:t>
        <w:br/>
        <w:t xml:space="preserve">PS C:\Users\Administrator&gt; </w:t>
      </w:r>
      <w:r>
        <w:rPr>
          <w:b/>
        </w:rPr>
        <w:t>$passwdFile = "C:\pwd.txt"</w:t>
      </w:r>
      <w:r>
        <w:t xml:space="preserve"> </w:t>
        <w:br/>
        <w:t>PS C:\Users\Administrator&gt;</w:t>
      </w:r>
      <w:r>
        <w:rPr>
          <w:b/>
        </w:rPr>
        <w:t xml:space="preserve"> $keyFile = "C:\aes.key"</w:t>
      </w:r>
      <w:r>
        <w:t xml:space="preserve"> </w:t>
        <w:br/>
        <w:t xml:space="preserve">PS C:\Users\Administrator&gt; </w:t>
      </w:r>
      <w:r>
        <w:rPr>
          <w:b/>
        </w:rPr>
        <w:t>$key = Get-Content $keyFile</w:t>
      </w:r>
      <w:r>
        <w:t xml:space="preserve"> </w:t>
        <w:br/>
        <w:t xml:space="preserve">PS C:\Users\Administrator&gt; </w:t>
      </w:r>
      <w:r>
        <w:rPr>
          <w:b/>
        </w:rPr>
        <w:t>$cred = New-Object -TypeName System.Management.Automation.PSCredential -ArgumentList $userName, (Get-Content $passwdFile | ConvertTo-SecureString -key $key)</w:t>
      </w:r>
    </w:p>
    <w:p>
      <w:pPr>
        <w:pStyle w:val="Step"/>
      </w:pPr>
      <w:r>
        <w:t>使用Credential信息建立session。</w:t>
      </w:r>
    </w:p>
    <w:p>
      <w:pPr>
        <w:pStyle w:val="TerminalDisplay"/>
      </w:pPr>
      <w:r>
        <w:t xml:space="preserve">PS C:\Users\Administrator&gt; </w:t>
      </w:r>
      <w:r>
        <w:rPr>
          <w:b/>
        </w:rPr>
        <w:t>Connect-iBMC -Address 10.10.10.1 -Credential $cred -TrustCert</w:t>
      </w:r>
      <w:r>
        <w:t xml:space="preserve"> </w:t>
        <w:br/>
        <w:t xml:space="preserve"> </w:t>
        <w:br/>
        <w:t xml:space="preserve">Id                  : Blade4 </w:t>
        <w:br/>
        <w:t xml:space="preserve">Name                : Manager </w:t>
        <w:br/>
        <w:t xml:space="preserve">ManagerType         : BMC </w:t>
        <w:br/>
        <w:t xml:space="preserve">FirmwareVersion     : 3.00 </w:t>
        <w:br/>
        <w:t xml:space="preserve">UUID                : 14373629-DC99-A151-E811-F789DE92D0A2 </w:t>
        <w:br/>
        <w:t xml:space="preserve">Model               : iBMC </w:t>
        <w:br/>
        <w:t xml:space="preserve">Health              : OK </w:t>
        <w:br/>
        <w:t xml:space="preserve">State               : Enabled </w:t>
        <w:br/>
        <w:t xml:space="preserve">DateTime            : 2019-02-19T03:43:33+00:00 </w:t>
        <w:br/>
        <w:t xml:space="preserve">DateTimeLocalOffset : GMT </w:t>
        <w:br/>
        <w:t xml:space="preserve">Address             : 10.10.10.1 </w:t>
        <w:br/>
        <w:t xml:space="preserve">BaseUri             : https://10.10.10.1 </w:t>
        <w:br/>
        <w:t xml:space="preserve">Location            : /redfish/v1/SessionService/Sessions/96c42b21c44822ea </w:t>
        <w:br/>
        <w:t xml:space="preserve">Alive               : True </w:t>
        <w:br/>
        <w:t xml:space="preserve">AuthToken           : 4e2c838c6f6514a6a1741e09a98b1330 </w:t>
        <w:br/>
        <w:t>TrustCert           : True</w:t>
      </w:r>
    </w:p>
    <w:p>
      <w:pPr>
        <w:pStyle w:val="End"/>
      </w:pPr>
      <w:r>
        <w:t>----结束</w:t>
      </w:r>
    </w:p>
    <w:bookmarkStart w:id="356" w:name="_ZH-CN_TOPIC_0154938218"/>
    <w:bookmarkEnd w:id="356"/>
    <w:p>
      <w:pPr>
        <w:pStyle w:val="Heading2"/>
      </w:pPr>
      <w:bookmarkStart w:id="357" w:name="_ZH-CN_TOPIC_0154938218-chtext"/>
      <w:bookmarkStart w:id="358" w:name="_Toc256000116"/>
      <w:r>
        <w:t>如何使用CA根证书认证华为服务器</w:t>
      </w:r>
      <w:bookmarkEnd w:id="358"/>
      <w:bookmarkEnd w:id="357"/>
    </w:p>
    <w:p>
      <w:pPr>
        <w:pStyle w:val="Step"/>
        <w:numPr>
          <w:numId w:val="288"/>
        </w:numPr>
      </w:pPr>
      <w:r>
        <w:t>设置iBMC的FQDN。</w:t>
      </w:r>
    </w:p>
    <w:p>
      <w:pPr>
        <w:pStyle w:val="ItemStep"/>
        <w:numPr>
          <w:numId w:val="160"/>
        </w:numPr>
      </w:pPr>
      <w:r>
        <w:t>登录iBMC WebUI界面，选择“配置 &gt; 网络配置”。</w:t>
      </w:r>
    </w:p>
    <w:p>
      <w:pPr>
        <w:pStyle w:val="ItemStep"/>
        <w:numPr>
          <w:numId w:val="160"/>
        </w:numPr>
      </w:pPr>
      <w:r>
        <w:t>在DNS区域设置域名，如“cert.com”，如</w:t>
      </w:r>
      <w:r>
        <w:fldChar w:fldCharType="begin"/>
      </w:r>
      <w:r>
        <w:instrText>REF _fig450410146245 \r \h</w:instrText>
      </w:r>
      <w:r>
        <w:fldChar w:fldCharType="separate"/>
      </w:r>
      <w:r>
        <w:t>图4-2</w:t>
      </w:r>
      <w:r>
        <w:fldChar w:fldCharType="end"/>
      </w:r>
      <w:r>
        <w:t>所示。</w:t>
      </w:r>
    </w:p>
    <w:bookmarkStart w:id="359" w:name="_fig450410146245"/>
    <w:bookmarkEnd w:id="359"/>
    <w:p>
      <w:pPr>
        <w:pStyle w:val="FigureDescription"/>
        <w:ind w:left="2126"/>
      </w:pPr>
      <w:r>
        <w:t>设置域名</w:t>
      </w:r>
    </w:p>
    <w:p>
      <w:pPr>
        <w:pStyle w:val="Figure"/>
        <w:ind w:left="2126"/>
      </w:pPr>
      <w:r>
        <w:pict>
          <v:shape id="_x0000_i1042" type="#_x0000_t75" style="width:370pt;height:129.81pt">
            <v:imagedata r:id="rId42" o:title=""/>
          </v:shape>
        </w:pict>
      </w:r>
    </w:p>
    <w:p/>
    <w:p>
      <w:pPr>
        <w:pStyle w:val="ItemStep"/>
        <w:numPr>
          <w:numId w:val="160"/>
        </w:numPr>
      </w:pPr>
      <w:r>
        <w:t>单击“保存”。</w:t>
      </w:r>
    </w:p>
    <w:p>
      <w:pPr>
        <w:pStyle w:val="ItemStep"/>
        <w:numPr>
          <w:numId w:val="160"/>
        </w:numPr>
      </w:pPr>
      <w:r>
        <w:t>设置iBMC主机名，如“Server2”，如</w:t>
      </w:r>
      <w:r>
        <w:fldChar w:fldCharType="begin"/>
      </w:r>
      <w:r>
        <w:instrText>REF _fig597752419197 \r \h</w:instrText>
      </w:r>
      <w:r>
        <w:fldChar w:fldCharType="separate"/>
      </w:r>
      <w:r>
        <w:t>图4-3</w:t>
      </w:r>
      <w:r>
        <w:fldChar w:fldCharType="end"/>
      </w:r>
      <w:r>
        <w:t>所示。</w:t>
      </w:r>
    </w:p>
    <w:bookmarkStart w:id="360" w:name="_fig597752419197"/>
    <w:bookmarkEnd w:id="360"/>
    <w:p>
      <w:pPr>
        <w:pStyle w:val="FigureDescription"/>
        <w:ind w:left="2126"/>
      </w:pPr>
      <w:r>
        <w:t>设置iBMC主机名</w:t>
      </w:r>
    </w:p>
    <w:p>
      <w:pPr>
        <w:pStyle w:val="Figure"/>
        <w:ind w:left="2126"/>
      </w:pPr>
      <w:r>
        <w:pict>
          <v:shape id="_x0000_i1043" type="#_x0000_t75" style="width:370pt;height:148.56pt">
            <v:imagedata r:id="rId43" o:title=""/>
          </v:shape>
        </w:pict>
      </w:r>
    </w:p>
    <w:p/>
    <w:p>
      <w:pPr>
        <w:pStyle w:val="ItemStep"/>
        <w:numPr>
          <w:numId w:val="160"/>
        </w:numPr>
      </w:pPr>
      <w:r>
        <w:t>单击“保存”，弹出“确认”对话框。</w:t>
      </w:r>
    </w:p>
    <w:p>
      <w:pPr>
        <w:pStyle w:val="ItemStep"/>
        <w:numPr>
          <w:numId w:val="160"/>
        </w:numPr>
      </w:pPr>
      <w:r>
        <w:t>选择“立即重启”使设置生效。</w:t>
      </w:r>
    </w:p>
    <w:p>
      <w:pPr>
        <w:pStyle w:val="Step"/>
      </w:pPr>
      <w:r>
        <w:t>配置iBMC的DNS。</w:t>
      </w:r>
    </w:p>
    <w:bookmarkStart w:id="361" w:name="li1830185713516"/>
    <w:bookmarkEnd w:id="361"/>
    <w:p>
      <w:pPr>
        <w:pStyle w:val="ItemStep"/>
        <w:numPr>
          <w:numId w:val="161"/>
        </w:numPr>
      </w:pPr>
      <w:r>
        <w:t>登录DNS服务器，为iBMC配置正反向解析。</w:t>
      </w:r>
    </w:p>
    <w:p>
      <w:pPr>
        <w:pStyle w:val="ItemStep"/>
        <w:numPr>
          <w:numId w:val="161"/>
        </w:numPr>
      </w:pPr>
      <w:r>
        <w:t>将</w:t>
      </w:r>
      <w:hyperlink w:anchor="li1830185713516" w:tooltip=" " w:history="1">
        <w:r>
          <w:rPr>
            <w:rStyle w:val="Hyperlink"/>
          </w:rPr>
          <w:t>步骤2.1</w:t>
        </w:r>
      </w:hyperlink>
      <w:r>
        <w:t>中的DNS服务器设置为Cmdlets运行环境的DNS服务器。</w:t>
      </w:r>
    </w:p>
    <w:p>
      <w:pPr>
        <w:pStyle w:val="ItemStep"/>
        <w:numPr>
          <w:numId w:val="161"/>
        </w:numPr>
      </w:pPr>
      <w:r>
        <w:t>在Cmdlets运行环境上打开浏览器，输入https://server2.cert.com通过域名登录iBMC。</w:t>
      </w:r>
    </w:p>
    <w:p>
      <w:pPr>
        <w:pStyle w:val="ItemListText"/>
      </w:pPr>
      <w:r>
        <w:t>如果可以进入服务器iBMC WebUI界面，则说明绑定成功。</w:t>
      </w:r>
    </w:p>
    <w:p>
      <w:pPr>
        <w:pStyle w:val="Step"/>
      </w:pPr>
      <w:r>
        <w:t>生成iBMC服务器证书。</w:t>
      </w:r>
    </w:p>
    <w:p>
      <w:pPr>
        <w:pStyle w:val="ItemStep"/>
        <w:numPr>
          <w:numId w:val="162"/>
        </w:numPr>
      </w:pPr>
      <w:r>
        <w:t>生成CSR文件。</w:t>
      </w:r>
    </w:p>
    <w:p>
      <w:pPr>
        <w:pStyle w:val="SubItemStep"/>
        <w:numPr>
          <w:ilvl w:val="1"/>
          <w:numId w:val="163"/>
        </w:numPr>
      </w:pPr>
      <w:r>
        <w:t>登录iBMC WebUI界面，选择“配置 &gt; SSL证书”。</w:t>
      </w:r>
    </w:p>
    <w:p>
      <w:pPr>
        <w:pStyle w:val="SubItemListText"/>
      </w:pPr>
      <w:r>
        <w:t>进入“SSL证书”界面，如</w:t>
      </w:r>
      <w:r>
        <w:fldChar w:fldCharType="begin"/>
      </w:r>
      <w:r>
        <w:instrText>REF _fig20942171519293 \r \h</w:instrText>
      </w:r>
      <w:r>
        <w:fldChar w:fldCharType="separate"/>
      </w:r>
      <w:r>
        <w:t>图4-4</w:t>
      </w:r>
      <w:r>
        <w:fldChar w:fldCharType="end"/>
      </w:r>
      <w:r>
        <w:t>所示。</w:t>
      </w:r>
    </w:p>
    <w:bookmarkStart w:id="362" w:name="_fig20942171519293"/>
    <w:bookmarkEnd w:id="362"/>
    <w:p>
      <w:pPr>
        <w:pStyle w:val="FigureDescription"/>
        <w:ind w:left="2551"/>
      </w:pPr>
      <w:r>
        <w:t>“SSL证书”界面</w:t>
      </w:r>
    </w:p>
    <w:p>
      <w:pPr>
        <w:pStyle w:val="Figure"/>
        <w:ind w:left="2551"/>
      </w:pPr>
      <w:r>
        <w:pict>
          <v:shape id="_x0000_i1044" type="#_x0000_t75" style="width:350pt;height:188.84pt">
            <v:imagedata r:id="rId44" o:title=""/>
          </v:shape>
        </w:pict>
      </w:r>
    </w:p>
    <w:p/>
    <w:p>
      <w:pPr>
        <w:pStyle w:val="SubItemStep"/>
        <w:numPr>
          <w:ilvl w:val="1"/>
          <w:numId w:val="163"/>
        </w:numPr>
      </w:pPr>
      <w:r>
        <w:t>单击“自定义”。</w:t>
      </w:r>
    </w:p>
    <w:p>
      <w:pPr>
        <w:pStyle w:val="SubItemListText"/>
      </w:pPr>
      <w:r>
        <w:t>进入自定义界面，如</w:t>
      </w:r>
      <w:r>
        <w:fldChar w:fldCharType="begin"/>
      </w:r>
      <w:r>
        <w:instrText>REF _fig4820134323118 \r \h</w:instrText>
      </w:r>
      <w:r>
        <w:fldChar w:fldCharType="separate"/>
      </w:r>
      <w:r>
        <w:t>图4-5</w:t>
      </w:r>
      <w:r>
        <w:fldChar w:fldCharType="end"/>
      </w:r>
      <w:r>
        <w:t>所示。</w:t>
      </w:r>
    </w:p>
    <w:bookmarkStart w:id="363" w:name="_fig4820134323118"/>
    <w:bookmarkEnd w:id="363"/>
    <w:p>
      <w:pPr>
        <w:pStyle w:val="FigureDescription"/>
        <w:ind w:left="2551"/>
      </w:pPr>
      <w:r>
        <w:t>自定义界面</w:t>
      </w:r>
    </w:p>
    <w:p>
      <w:pPr>
        <w:pStyle w:val="Figure"/>
        <w:ind w:left="2551"/>
      </w:pPr>
      <w:r>
        <w:pict>
          <v:shape id="_x0000_i1045" type="#_x0000_t75" style="width:328.5pt;height:302.25pt">
            <v:imagedata r:id="rId45" o:title=""/>
          </v:shape>
        </w:pict>
      </w:r>
    </w:p>
    <w:p/>
    <w:p>
      <w:pPr>
        <w:pStyle w:val="SubItemStep"/>
        <w:numPr>
          <w:ilvl w:val="1"/>
          <w:numId w:val="163"/>
        </w:numPr>
      </w:pPr>
      <w:r>
        <w:t>单击“生成”，将生成的“server.csr”文件保存至本地。</w:t>
      </w:r>
    </w:p>
    <w:p>
      <w:pPr>
        <w:pStyle w:val="ItemStep"/>
        <w:numPr>
          <w:numId w:val="162"/>
        </w:numPr>
      </w:pPr>
      <w:r>
        <w:t>通过CA根证书和CSR文件生成服务器证书。</w:t>
      </w:r>
    </w:p>
    <w:p>
      <w:pPr>
        <w:pStyle w:val="ItemListText"/>
      </w:pPr>
      <w:r>
        <w:t>例如：使用openssl工具执行以下命令生成服务器证书。</w:t>
      </w:r>
    </w:p>
    <w:p>
      <w:pPr>
        <w:pStyle w:val="ItemlistTextTD"/>
      </w:pPr>
      <w:r>
        <w:t>openssl x509 -req -days 3650 -sha256 -extensions server_cert -extfile openssl.conf -CA ca.cer -CAkey ca.key -CAserial ca.srl -CAcreateserial -in server.csr -out server.cer</w:t>
      </w:r>
    </w:p>
    <w:p>
      <w:pPr>
        <w:pStyle w:val="Step"/>
      </w:pPr>
      <w:r>
        <w:t>导入CA根证书到Cmdlets的运行环境。</w:t>
      </w:r>
    </w:p>
    <w:p>
      <w:pPr>
        <w:pStyle w:val="NotesHeading"/>
        <w:tabs>
          <w:tab w:val="left" w:pos="2100"/>
        </w:tabs>
        <w:rPr>
          <w:rFonts w:hint="eastAsia"/>
        </w:rPr>
      </w:pPr>
      <w:r>
        <w:pict>
          <v:shape id="_x0000_i1046" type="#_x0000_t75" style="width:50.29pt;height:19pt">
            <v:imagedata r:id="rId46" o:title="说明"/>
          </v:shape>
        </w:pict>
      </w:r>
    </w:p>
    <w:p>
      <w:pPr>
        <w:pStyle w:val="NotesText"/>
      </w:pPr>
      <w:r>
        <w:t>如果已经导入过CA根证书，则不需要重复导入。</w:t>
      </w:r>
    </w:p>
    <w:p>
      <w:pPr>
        <w:pStyle w:val="ItemStep"/>
        <w:numPr>
          <w:numId w:val="164"/>
        </w:numPr>
      </w:pPr>
      <w:r>
        <w:t>双击CA根证书文件“ca.cer”。</w:t>
      </w:r>
    </w:p>
    <w:p>
      <w:pPr>
        <w:pStyle w:val="ItemListText"/>
      </w:pPr>
      <w:r>
        <w:t>进入证书界面，如</w:t>
      </w:r>
      <w:r>
        <w:fldChar w:fldCharType="begin"/>
      </w:r>
      <w:r>
        <w:instrText>REF _fig195692055115115 \r \h</w:instrText>
      </w:r>
      <w:r>
        <w:fldChar w:fldCharType="separate"/>
      </w:r>
      <w:r>
        <w:t>图4-6</w:t>
      </w:r>
      <w:r>
        <w:fldChar w:fldCharType="end"/>
      </w:r>
      <w:r>
        <w:t>所示。</w:t>
      </w:r>
    </w:p>
    <w:bookmarkStart w:id="364" w:name="_fig195692055115115"/>
    <w:bookmarkEnd w:id="364"/>
    <w:p>
      <w:pPr>
        <w:pStyle w:val="FigureDescription"/>
        <w:ind w:left="2126"/>
      </w:pPr>
      <w:r>
        <w:t>证书界面</w:t>
      </w:r>
    </w:p>
    <w:p>
      <w:pPr>
        <w:pStyle w:val="Figure"/>
        <w:ind w:left="2126"/>
      </w:pPr>
      <w:r>
        <w:pict>
          <v:shape id="_x0000_i1047" type="#_x0000_t75" style="width:316.04pt;height:395.62pt">
            <v:imagedata r:id="rId47" o:title=""/>
          </v:shape>
        </w:pict>
      </w:r>
    </w:p>
    <w:p/>
    <w:p>
      <w:pPr>
        <w:pStyle w:val="ItemStep"/>
        <w:numPr>
          <w:numId w:val="164"/>
        </w:numPr>
      </w:pPr>
      <w:r>
        <w:t>单击“Install Certificate...”。</w:t>
      </w:r>
    </w:p>
    <w:p>
      <w:pPr>
        <w:pStyle w:val="ItemListText"/>
      </w:pPr>
      <w:r>
        <w:t>进入证书导入界面。</w:t>
      </w:r>
    </w:p>
    <w:p>
      <w:pPr>
        <w:pStyle w:val="ItemStep"/>
        <w:numPr>
          <w:numId w:val="164"/>
        </w:numPr>
      </w:pPr>
      <w:r>
        <w:t>选择“Local Machine”，如</w:t>
      </w:r>
      <w:r>
        <w:fldChar w:fldCharType="begin"/>
      </w:r>
      <w:r>
        <w:instrText>REF _fig139513556537 \r \h</w:instrText>
      </w:r>
      <w:r>
        <w:fldChar w:fldCharType="separate"/>
      </w:r>
      <w:r>
        <w:t>图4-7</w:t>
      </w:r>
      <w:r>
        <w:fldChar w:fldCharType="end"/>
      </w:r>
      <w:r>
        <w:t>所示。</w:t>
      </w:r>
    </w:p>
    <w:bookmarkStart w:id="365" w:name="_fig139513556537"/>
    <w:bookmarkEnd w:id="365"/>
    <w:p>
      <w:pPr>
        <w:pStyle w:val="FigureDescription"/>
        <w:ind w:left="2126"/>
      </w:pPr>
      <w:r>
        <w:t>选择Local Machine</w:t>
      </w:r>
    </w:p>
    <w:p>
      <w:pPr>
        <w:pStyle w:val="Figure"/>
        <w:ind w:left="2126"/>
      </w:pPr>
      <w:r>
        <w:pict>
          <v:shape id="_x0000_i1048" type="#_x0000_t75" style="width:370pt;height:353.79pt">
            <v:imagedata r:id="rId48" o:title=""/>
          </v:shape>
        </w:pict>
      </w:r>
    </w:p>
    <w:p/>
    <w:p>
      <w:pPr>
        <w:pStyle w:val="ItemStep"/>
        <w:numPr>
          <w:numId w:val="164"/>
        </w:numPr>
      </w:pPr>
      <w:r>
        <w:t>单击“Next”。</w:t>
      </w:r>
    </w:p>
    <w:p>
      <w:pPr>
        <w:pStyle w:val="ItemListText"/>
      </w:pPr>
      <w:r>
        <w:t>进入“Certificate Store”界面。</w:t>
      </w:r>
    </w:p>
    <w:p>
      <w:pPr>
        <w:pStyle w:val="ItemStep"/>
        <w:numPr>
          <w:numId w:val="164"/>
        </w:numPr>
      </w:pPr>
      <w:r>
        <w:t>勾选“Place all Certificates in the following store”，如</w:t>
      </w:r>
      <w:r>
        <w:fldChar w:fldCharType="begin"/>
      </w:r>
      <w:r>
        <w:instrText>REF _fig1632665711211 \r \h</w:instrText>
      </w:r>
      <w:r>
        <w:fldChar w:fldCharType="separate"/>
      </w:r>
      <w:r>
        <w:t>图4-8</w:t>
      </w:r>
      <w:r>
        <w:fldChar w:fldCharType="end"/>
      </w:r>
      <w:r>
        <w:t>中的1所示。</w:t>
      </w:r>
    </w:p>
    <w:bookmarkStart w:id="366" w:name="_fig1632665711211"/>
    <w:bookmarkEnd w:id="366"/>
    <w:p>
      <w:pPr>
        <w:pStyle w:val="FigureDescription"/>
        <w:ind w:left="2126"/>
      </w:pPr>
      <w:r>
        <w:t>Certificate Store界面</w:t>
      </w:r>
    </w:p>
    <w:p>
      <w:pPr>
        <w:pStyle w:val="Figure"/>
        <w:ind w:left="2126"/>
      </w:pPr>
      <w:r>
        <w:pict>
          <v:shape id="_x0000_i1049" type="#_x0000_t75" style="width:370pt;height:389.73pt">
            <v:imagedata r:id="rId49" o:title=""/>
          </v:shape>
        </w:pict>
      </w:r>
    </w:p>
    <w:p/>
    <w:p>
      <w:pPr>
        <w:pStyle w:val="ItemStep"/>
        <w:numPr>
          <w:numId w:val="164"/>
        </w:numPr>
      </w:pPr>
      <w:r>
        <w:t>单击“Browse...”，如</w:t>
      </w:r>
      <w:r>
        <w:fldChar w:fldCharType="begin"/>
      </w:r>
      <w:r>
        <w:instrText>REF _fig1632665711211 \r \h</w:instrText>
      </w:r>
      <w:r>
        <w:fldChar w:fldCharType="separate"/>
      </w:r>
      <w:r>
        <w:t>图4-8</w:t>
      </w:r>
      <w:r>
        <w:fldChar w:fldCharType="end"/>
      </w:r>
      <w:r>
        <w:t>中的2所示。</w:t>
      </w:r>
    </w:p>
    <w:p>
      <w:pPr>
        <w:pStyle w:val="ItemListText"/>
      </w:pPr>
      <w:r>
        <w:t>弹出“Select Certificate Store”对话框。</w:t>
      </w:r>
    </w:p>
    <w:p>
      <w:pPr>
        <w:pStyle w:val="ItemStep"/>
        <w:numPr>
          <w:numId w:val="164"/>
        </w:numPr>
      </w:pPr>
      <w:r>
        <w:t>选择导入到“Trusted Root Certification Authorities”路径，并单击“OK”，如</w:t>
      </w:r>
      <w:r>
        <w:fldChar w:fldCharType="begin"/>
      </w:r>
      <w:r>
        <w:instrText>REF _fig1632665711211 \r \h</w:instrText>
      </w:r>
      <w:r>
        <w:fldChar w:fldCharType="separate"/>
      </w:r>
      <w:r>
        <w:t>图4-8</w:t>
      </w:r>
      <w:r>
        <w:fldChar w:fldCharType="end"/>
      </w:r>
      <w:r>
        <w:t>中的3和4所示。</w:t>
      </w:r>
    </w:p>
    <w:p>
      <w:pPr>
        <w:pStyle w:val="ItemStep"/>
        <w:numPr>
          <w:numId w:val="164"/>
        </w:numPr>
      </w:pPr>
      <w:r>
        <w:t>单击“Next”。</w:t>
      </w:r>
    </w:p>
    <w:p>
      <w:pPr>
        <w:pStyle w:val="ItemListText"/>
      </w:pPr>
      <w:r>
        <w:t>进入完成证书导入界面，如</w:t>
      </w:r>
      <w:r>
        <w:fldChar w:fldCharType="begin"/>
      </w:r>
      <w:r>
        <w:instrText>REF _fig16205956201215 \r \h</w:instrText>
      </w:r>
      <w:r>
        <w:fldChar w:fldCharType="separate"/>
      </w:r>
      <w:r>
        <w:t>图4-9</w:t>
      </w:r>
      <w:r>
        <w:fldChar w:fldCharType="end"/>
      </w:r>
      <w:r>
        <w:t>所示。</w:t>
      </w:r>
    </w:p>
    <w:bookmarkStart w:id="367" w:name="_fig16205956201215"/>
    <w:bookmarkEnd w:id="367"/>
    <w:p>
      <w:pPr>
        <w:pStyle w:val="FigureDescription"/>
        <w:ind w:left="2126"/>
      </w:pPr>
      <w:r>
        <w:t>完成证书导入界面</w:t>
      </w:r>
    </w:p>
    <w:p>
      <w:pPr>
        <w:pStyle w:val="Figure"/>
        <w:ind w:left="2126"/>
      </w:pPr>
      <w:r>
        <w:pict>
          <v:shape id="_x0000_i1050" type="#_x0000_t75" style="width:350pt;height:337.21pt">
            <v:imagedata r:id="rId50" o:title=""/>
          </v:shape>
        </w:pict>
      </w:r>
    </w:p>
    <w:p/>
    <w:p>
      <w:pPr>
        <w:pStyle w:val="ItemStep"/>
        <w:numPr>
          <w:numId w:val="164"/>
        </w:numPr>
      </w:pPr>
      <w:r>
        <w:t>单击“Finish”开始导入。</w:t>
      </w:r>
    </w:p>
    <w:p>
      <w:pPr>
        <w:pStyle w:val="ItemListText"/>
      </w:pPr>
      <w:r>
        <w:t>弹出导入成功对话框，如</w:t>
      </w:r>
      <w:r>
        <w:fldChar w:fldCharType="begin"/>
      </w:r>
      <w:r>
        <w:instrText>REF _fig9557752151913 \r \h</w:instrText>
      </w:r>
      <w:r>
        <w:fldChar w:fldCharType="separate"/>
      </w:r>
      <w:r>
        <w:t>图4-10</w:t>
      </w:r>
      <w:r>
        <w:fldChar w:fldCharType="end"/>
      </w:r>
      <w:r>
        <w:t>所示。</w:t>
      </w:r>
    </w:p>
    <w:bookmarkStart w:id="368" w:name="_fig9557752151913"/>
    <w:bookmarkEnd w:id="368"/>
    <w:p>
      <w:pPr>
        <w:pStyle w:val="FigureDescription"/>
        <w:ind w:left="2126"/>
      </w:pPr>
      <w:r>
        <w:t>导入成功</w:t>
      </w:r>
    </w:p>
    <w:p>
      <w:pPr>
        <w:pStyle w:val="Figure"/>
        <w:ind w:left="2126"/>
      </w:pPr>
      <w:r>
        <w:pict>
          <v:shape id="_x0000_i1051" type="#_x0000_t75" style="width:192.75pt;height:124.5pt">
            <v:imagedata r:id="rId51" o:title=""/>
          </v:shape>
        </w:pict>
      </w:r>
    </w:p>
    <w:p/>
    <w:p>
      <w:pPr>
        <w:pStyle w:val="ItemStep"/>
        <w:numPr>
          <w:numId w:val="164"/>
        </w:numPr>
      </w:pPr>
      <w:r>
        <w:t>单击“OK”。</w:t>
      </w:r>
    </w:p>
    <w:p>
      <w:pPr>
        <w:pStyle w:val="ItemStep"/>
        <w:numPr>
          <w:numId w:val="164"/>
        </w:numPr>
      </w:pPr>
      <w:r>
        <w:t>在</w:t>
      </w:r>
      <w:r>
        <w:fldChar w:fldCharType="begin"/>
      </w:r>
      <w:r>
        <w:instrText>REF _fig195692055115115 \r \h</w:instrText>
      </w:r>
      <w:r>
        <w:fldChar w:fldCharType="separate"/>
      </w:r>
      <w:r>
        <w:t>图4-6</w:t>
      </w:r>
      <w:r>
        <w:fldChar w:fldCharType="end"/>
      </w:r>
      <w:r>
        <w:t>证书界面单击“OK”，完成证书导入。</w:t>
      </w:r>
    </w:p>
    <w:p>
      <w:pPr>
        <w:pStyle w:val="Step"/>
      </w:pPr>
      <w:r>
        <w:t>导入iBMC服务器证书。</w:t>
      </w:r>
    </w:p>
    <w:p>
      <w:pPr>
        <w:pStyle w:val="ItemStep"/>
        <w:numPr>
          <w:numId w:val="165"/>
        </w:numPr>
      </w:pPr>
      <w:r>
        <w:t>登录iBMC WebUI界面，选择“配置 &gt; SSL证书 &gt; 自定义”。</w:t>
      </w:r>
    </w:p>
    <w:p>
      <w:pPr>
        <w:pStyle w:val="ItemListText"/>
      </w:pPr>
      <w:r>
        <w:t>进入自定义界面，如</w:t>
      </w:r>
      <w:r>
        <w:fldChar w:fldCharType="begin"/>
      </w:r>
      <w:r>
        <w:instrText>REF _fig19334732195710 \r \h</w:instrText>
      </w:r>
      <w:r>
        <w:fldChar w:fldCharType="separate"/>
      </w:r>
      <w:r>
        <w:t>图4-11</w:t>
      </w:r>
      <w:r>
        <w:fldChar w:fldCharType="end"/>
      </w:r>
      <w:r>
        <w:t>所示。</w:t>
      </w:r>
    </w:p>
    <w:bookmarkStart w:id="369" w:name="_fig19334732195710"/>
    <w:bookmarkEnd w:id="369"/>
    <w:p>
      <w:pPr>
        <w:pStyle w:val="FigureDescription"/>
        <w:ind w:left="2126"/>
      </w:pPr>
      <w:r>
        <w:t>自定义界面</w:t>
      </w:r>
    </w:p>
    <w:p>
      <w:pPr>
        <w:pStyle w:val="Figure"/>
        <w:ind w:left="2126"/>
      </w:pPr>
      <w:r>
        <w:pict>
          <v:shape id="_x0000_i1052" type="#_x0000_t75" style="width:370pt;height:400.06pt">
            <v:imagedata r:id="rId52" o:title=""/>
          </v:shape>
        </w:pict>
      </w:r>
    </w:p>
    <w:p/>
    <w:p>
      <w:pPr>
        <w:pStyle w:val="ItemStep"/>
        <w:numPr>
          <w:numId w:val="165"/>
        </w:numPr>
      </w:pPr>
      <w:r>
        <w:t>单击“浏览”，选择服务器证书“server.cer”文件，如</w:t>
      </w:r>
      <w:r>
        <w:fldChar w:fldCharType="begin"/>
      </w:r>
      <w:r>
        <w:instrText>REF _fig92958515262 \r \h</w:instrText>
      </w:r>
      <w:r>
        <w:fldChar w:fldCharType="separate"/>
      </w:r>
      <w:r>
        <w:t>图4-12</w:t>
      </w:r>
      <w:r>
        <w:fldChar w:fldCharType="end"/>
      </w:r>
      <w:r>
        <w:t>所示。</w:t>
      </w:r>
    </w:p>
    <w:bookmarkStart w:id="370" w:name="_fig92958515262"/>
    <w:bookmarkEnd w:id="370"/>
    <w:p>
      <w:pPr>
        <w:pStyle w:val="FigureDescription"/>
        <w:ind w:left="2126"/>
      </w:pPr>
      <w:r>
        <w:t>导入服务器证书</w:t>
      </w:r>
    </w:p>
    <w:p>
      <w:pPr>
        <w:pStyle w:val="Figure"/>
        <w:ind w:left="2126"/>
      </w:pPr>
      <w:r>
        <w:pict>
          <v:shape id="_x0000_i1053" type="#_x0000_t75" style="width:370pt;height:279.05pt">
            <v:imagedata r:id="rId53" o:title=""/>
          </v:shape>
        </w:pict>
      </w:r>
    </w:p>
    <w:p/>
    <w:p>
      <w:pPr>
        <w:pStyle w:val="ItemStep"/>
        <w:numPr>
          <w:numId w:val="165"/>
        </w:numPr>
      </w:pPr>
      <w:r>
        <w:t>单击“导入”，弹出“确认”对话框。</w:t>
      </w:r>
    </w:p>
    <w:p>
      <w:pPr>
        <w:pStyle w:val="ItemStep"/>
        <w:numPr>
          <w:numId w:val="165"/>
        </w:numPr>
      </w:pPr>
      <w:r>
        <w:t>选择“立即重启”使设置生效。</w:t>
      </w:r>
    </w:p>
    <w:p>
      <w:pPr>
        <w:pStyle w:val="Step"/>
      </w:pPr>
      <w:r>
        <w:t>验证结果。</w:t>
      </w:r>
    </w:p>
    <w:p>
      <w:pPr>
        <w:pStyle w:val="ItemList"/>
      </w:pPr>
      <w:r>
        <w:t>在Cmdlets运行环境上使用域名登录iBMC WebUI界面，没有证书的告警信息，如</w:t>
      </w:r>
      <w:r>
        <w:fldChar w:fldCharType="begin"/>
      </w:r>
      <w:r>
        <w:instrText>REF _fig975315511216 \r \h</w:instrText>
      </w:r>
      <w:r>
        <w:fldChar w:fldCharType="separate"/>
      </w:r>
      <w:r>
        <w:t>图4-13</w:t>
      </w:r>
      <w:r>
        <w:fldChar w:fldCharType="end"/>
      </w:r>
      <w:r>
        <w:t>所示。</w:t>
      </w:r>
    </w:p>
    <w:bookmarkStart w:id="371" w:name="_fig975315511216"/>
    <w:bookmarkEnd w:id="371"/>
    <w:p>
      <w:pPr>
        <w:pStyle w:val="FigureDescription"/>
        <w:ind w:left="2126"/>
      </w:pPr>
      <w:r>
        <w:t>无告警</w:t>
      </w:r>
    </w:p>
    <w:p>
      <w:pPr>
        <w:pStyle w:val="Figure"/>
        <w:ind w:left="2126"/>
      </w:pPr>
      <w:r>
        <w:pict>
          <v:shape id="_x0000_i1054" type="#_x0000_t75" style="width:370pt;height:212.66pt">
            <v:imagedata r:id="rId54" o:title=""/>
          </v:shape>
        </w:pict>
      </w:r>
    </w:p>
    <w:p/>
    <w:p>
      <w:pPr>
        <w:pStyle w:val="ItemList"/>
      </w:pPr>
      <w:r>
        <w:t>使用Cmdlets创建iBMC连接时不加-TrustCert成功建立session。</w:t>
      </w:r>
    </w:p>
    <w:p>
      <w:pPr>
        <w:pStyle w:val="ItemlistTextTD"/>
      </w:pPr>
      <w:r>
        <w:t xml:space="preserve">PS C:\Users\Administrator&gt; $session = Connect-iBMC -Address server2.cert.com -Credential $cred </w:t>
        <w:br/>
        <w:t xml:space="preserve">PS C:\Users\Administrator&gt; $session </w:t>
        <w:br/>
        <w:t xml:space="preserve"> </w:t>
        <w:br/>
        <w:t xml:space="preserve"> </w:t>
        <w:br/>
        <w:t xml:space="preserve">Id                  : Blade4 </w:t>
        <w:br/>
        <w:t xml:space="preserve">Name                : Manager </w:t>
        <w:br/>
        <w:t xml:space="preserve">ManagerType         : BMC </w:t>
        <w:br/>
        <w:t xml:space="preserve">FirmwareVersion     : 3.00 </w:t>
        <w:br/>
        <w:t xml:space="preserve">UUID                : 14373629-DC99-A151-E811-F789DE92D0A2 </w:t>
        <w:br/>
        <w:t xml:space="preserve">Model               : iBMC </w:t>
        <w:br/>
        <w:t xml:space="preserve">Health              : OK </w:t>
        <w:br/>
        <w:t xml:space="preserve">State               : Enabled </w:t>
        <w:br/>
        <w:t xml:space="preserve">DateTime            : 2019-02-23T01:09:19+08:00 </w:t>
        <w:br/>
        <w:t xml:space="preserve">DateTimeLocalOffset : Asia/Shanghai </w:t>
        <w:br/>
        <w:t xml:space="preserve">Address             : server2.cert.com </w:t>
        <w:br/>
        <w:t xml:space="preserve">BaseUri             : https://server2.cert.com </w:t>
        <w:br/>
        <w:t xml:space="preserve">Location            : /redfish/v1/SessionService/Sessions/cdbc3a0503c9c670 </w:t>
        <w:br/>
        <w:t xml:space="preserve">Alive               : True </w:t>
        <w:br/>
        <w:t>AuthToken           : 859a096a61462675213390d65306578a</w:t>
      </w:r>
    </w:p>
    <w:p>
      <w:pPr>
        <w:pStyle w:val="End"/>
      </w:pPr>
      <w:r>
        <w:t>----结束</w:t>
      </w:r>
    </w:p>
    <w:bookmarkStart w:id="372" w:name="_ZH-CN_TOPIC_0155606474"/>
    <w:bookmarkEnd w:id="372"/>
    <w:p>
      <w:pPr>
        <w:pStyle w:val="Heading2"/>
      </w:pPr>
      <w:bookmarkStart w:id="373" w:name="_ZH-CN_TOPIC_0155606474-chtext"/>
      <w:bookmarkStart w:id="374" w:name="_Toc256000117"/>
      <w:r>
        <w:t>如何调用Cmdlets接口</w:t>
      </w:r>
      <w:bookmarkEnd w:id="374"/>
      <w:bookmarkEnd w:id="373"/>
    </w:p>
    <w:p>
      <w:r>
        <w:t>下面以资产标签的查询和配置为例：</w:t>
      </w:r>
    </w:p>
    <w:p>
      <w:pPr>
        <w:pStyle w:val="TerminalDisplay"/>
      </w:pPr>
      <w:r>
        <w:t xml:space="preserve">Import-Module -Name Huawei-iBMC-Cmdlets -Force </w:t>
        <w:br/>
        <w:t xml:space="preserve">  </w:t>
        <w:br/>
        <w:t xml:space="preserve">try { </w:t>
        <w:br/>
        <w:t xml:space="preserve">  # connect to ibmc </w:t>
        <w:br/>
        <w:t xml:space="preserve">  $iBMCAddressList = @("10.1.1.1", "10.1.1.2") </w:t>
        <w:br/>
        <w:t xml:space="preserve">  $Sessions = Connect-iBMC -Address $iBMCAddressList -Username root -Password "Huawei12#$" -TrustCert </w:t>
        <w:br/>
        <w:t xml:space="preserve">  </w:t>
        <w:br/>
        <w:t xml:space="preserve">  # filter all invalid sessions </w:t>
        <w:br/>
        <w:t xml:space="preserve">  $InvaildSessions = @($($Sessions | Where-Object {$_ -is [Exception]})) </w:t>
        <w:br/>
        <w:t xml:space="preserve">  # display session connect failed reason </w:t>
        <w:br/>
        <w:t xml:space="preserve">  if ($InvaildSessions.Count -gt 0) { </w:t>
        <w:br/>
        <w:t xml:space="preserve">    $InvaildSessions | ForEach-Object { </w:t>
        <w:br/>
        <w:t xml:space="preserve">      Write-Error -Exception $_ </w:t>
        <w:br/>
        <w:t xml:space="preserve">    } </w:t>
        <w:br/>
        <w:t xml:space="preserve">    return </w:t>
        <w:br/>
        <w:t xml:space="preserve">  } </w:t>
        <w:br/>
        <w:t xml:space="preserve">  </w:t>
        <w:br/>
        <w:t xml:space="preserve">  # Codes start </w:t>
        <w:br/>
        <w:t xml:space="preserve">  </w:t>
        <w:br/>
        <w:t xml:space="preserve">  </w:t>
      </w:r>
      <w:r>
        <w:rPr>
          <w:b/>
          <w:i/>
        </w:rPr>
        <w:t># set asset tag</w:t>
      </w:r>
      <w:r>
        <w:t xml:space="preserve"> </w:t>
        <w:br/>
      </w:r>
      <w:r>
        <w:rPr>
          <w:i/>
        </w:rPr>
        <w:t xml:space="preserve"> </w:t>
      </w:r>
      <w:r>
        <w:rPr>
          <w:b/>
          <w:i/>
        </w:rPr>
        <w:t xml:space="preserve"> $AssertTagList = @("server1", "server2")</w:t>
      </w:r>
      <w:r>
        <w:t xml:space="preserve"> </w:t>
        <w:br/>
      </w:r>
      <w:r>
        <w:rPr>
          <w:b/>
          <w:i/>
        </w:rPr>
        <w:t xml:space="preserve">  $SetResults = Set-iBMCAssetTag -Session $Sessions -AssetTag $AssertTagList</w:t>
      </w:r>
      <w:r>
        <w:t xml:space="preserve"> </w:t>
        <w:br/>
      </w:r>
      <w:r>
        <w:rPr>
          <w:b/>
          <w:i/>
        </w:rPr>
        <w:t xml:space="preserve">  # filter all invalid result</w:t>
      </w:r>
      <w:r>
        <w:t xml:space="preserve"> </w:t>
        <w:br/>
      </w:r>
      <w:r>
        <w:rPr>
          <w:b/>
          <w:i/>
        </w:rPr>
        <w:t xml:space="preserve">  $InvaildSetResults = @($($SetResults | Where-Object {$_ -is [Exception]}))</w:t>
      </w:r>
      <w:r>
        <w:t xml:space="preserve"> </w:t>
        <w:br/>
      </w:r>
      <w:r>
        <w:rPr>
          <w:b/>
          <w:i/>
        </w:rPr>
        <w:t xml:space="preserve">  # display result failed reason</w:t>
      </w:r>
      <w:r>
        <w:t xml:space="preserve"> </w:t>
        <w:br/>
      </w:r>
      <w:r>
        <w:rPr>
          <w:b/>
          <w:i/>
        </w:rPr>
        <w:t xml:space="preserve">  if ($InvaildSetResults.Count -gt 0) {</w:t>
      </w:r>
      <w:r>
        <w:t xml:space="preserve"> </w:t>
        <w:br/>
      </w:r>
      <w:r>
        <w:rPr>
          <w:b/>
          <w:i/>
        </w:rPr>
        <w:t xml:space="preserve">    $InvaildSetResults | ForEach-Object {</w:t>
      </w:r>
      <w:r>
        <w:t xml:space="preserve"> </w:t>
        <w:br/>
      </w:r>
      <w:r>
        <w:rPr>
          <w:b/>
          <w:i/>
        </w:rPr>
        <w:t xml:space="preserve">      Write-Error -Exception $_</w:t>
      </w:r>
      <w:r>
        <w:t xml:space="preserve"> </w:t>
        <w:br/>
      </w:r>
      <w:r>
        <w:rPr>
          <w:b/>
          <w:i/>
        </w:rPr>
        <w:t xml:space="preserve">    }</w:t>
      </w:r>
      <w:r>
        <w:t xml:space="preserve"> </w:t>
        <w:br/>
      </w:r>
      <w:r>
        <w:rPr>
          <w:b/>
          <w:i/>
        </w:rPr>
        <w:t xml:space="preserve">    return</w:t>
      </w:r>
      <w:r>
        <w:t xml:space="preserve"> </w:t>
        <w:br/>
      </w:r>
      <w:r>
        <w:rPr>
          <w:b/>
          <w:i/>
        </w:rPr>
        <w:t xml:space="preserve">  }</w:t>
      </w:r>
      <w:r>
        <w:t xml:space="preserve"> </w:t>
        <w:br/>
      </w:r>
      <w:r>
        <w:rPr>
          <w:b/>
          <w:i/>
        </w:rPr>
        <w:t xml:space="preserve"> </w:t>
      </w:r>
      <w:r>
        <w:t xml:space="preserve"> </w:t>
        <w:br/>
      </w:r>
      <w:r>
        <w:rPr>
          <w:b/>
          <w:i/>
        </w:rPr>
        <w:t xml:space="preserve">  # get asset tag</w:t>
      </w:r>
      <w:r>
        <w:t xml:space="preserve"> </w:t>
        <w:br/>
      </w:r>
      <w:r>
        <w:rPr>
          <w:b/>
          <w:i/>
        </w:rPr>
        <w:t xml:space="preserve">  $GetResults = Get-iBMCAssetTag -Session $Sessions</w:t>
      </w:r>
      <w:r>
        <w:t xml:space="preserve"> </w:t>
        <w:br/>
      </w:r>
      <w:r>
        <w:rPr>
          <w:b/>
          <w:i/>
        </w:rPr>
        <w:t xml:space="preserve">  # filter all invalid result</w:t>
      </w:r>
      <w:r>
        <w:t xml:space="preserve"> </w:t>
        <w:br/>
      </w:r>
      <w:r>
        <w:rPr>
          <w:b/>
          <w:i/>
        </w:rPr>
        <w:t xml:space="preserve">  $InvaildGetResults = @($($GetResults | Where-Object {$_ -is [Exception]}))</w:t>
      </w:r>
      <w:r>
        <w:t xml:space="preserve"> </w:t>
        <w:br/>
      </w:r>
      <w:r>
        <w:rPr>
          <w:b/>
          <w:i/>
        </w:rPr>
        <w:t xml:space="preserve">  # display result failed reason</w:t>
      </w:r>
      <w:r>
        <w:t xml:space="preserve"> </w:t>
        <w:br/>
      </w:r>
      <w:r>
        <w:rPr>
          <w:b/>
          <w:i/>
        </w:rPr>
        <w:t xml:space="preserve">  if ($InvaildGetResults.Count -gt 0) {</w:t>
      </w:r>
      <w:r>
        <w:t xml:space="preserve"> </w:t>
        <w:br/>
      </w:r>
      <w:r>
        <w:rPr>
          <w:b/>
          <w:i/>
        </w:rPr>
        <w:t xml:space="preserve">    $InvaildGetResults | ForEach-Object {</w:t>
      </w:r>
      <w:r>
        <w:t xml:space="preserve"> </w:t>
        <w:br/>
      </w:r>
      <w:r>
        <w:rPr>
          <w:b/>
          <w:i/>
        </w:rPr>
        <w:t xml:space="preserve">      Write-Error -Exception $_</w:t>
      </w:r>
      <w:r>
        <w:t xml:space="preserve"> </w:t>
        <w:br/>
      </w:r>
      <w:r>
        <w:rPr>
          <w:b/>
          <w:i/>
        </w:rPr>
        <w:t xml:space="preserve">    }</w:t>
      </w:r>
      <w:r>
        <w:t xml:space="preserve"> </w:t>
        <w:br/>
      </w:r>
      <w:r>
        <w:rPr>
          <w:b/>
          <w:i/>
        </w:rPr>
        <w:t xml:space="preserve">    return</w:t>
      </w:r>
      <w:r>
        <w:t xml:space="preserve"> </w:t>
        <w:br/>
      </w:r>
      <w:r>
        <w:rPr>
          <w:b/>
          <w:i/>
        </w:rPr>
        <w:t xml:space="preserve">  }</w:t>
      </w:r>
      <w:r>
        <w:t xml:space="preserve"> </w:t>
        <w:br/>
      </w:r>
      <w:r>
        <w:rPr>
          <w:b/>
          <w:i/>
        </w:rPr>
        <w:t xml:space="preserve">  # output result</w:t>
      </w:r>
      <w:r>
        <w:t xml:space="preserve"> </w:t>
        <w:br/>
      </w:r>
      <w:r>
        <w:rPr>
          <w:b/>
          <w:i/>
        </w:rPr>
        <w:t xml:space="preserve">  $count = $iBMCAddressList.Count</w:t>
      </w:r>
      <w:r>
        <w:t xml:space="preserve"> </w:t>
        <w:br/>
      </w:r>
      <w:r>
        <w:rPr>
          <w:b/>
          <w:i/>
        </w:rPr>
        <w:t xml:space="preserve"> </w:t>
      </w:r>
      <w:r>
        <w:t xml:space="preserve"> </w:t>
        <w:br/>
      </w:r>
      <w:r>
        <w:rPr>
          <w:b/>
          <w:i/>
        </w:rPr>
        <w:t xml:space="preserve">  for($i = 0; $i -lt $count; $i++) {</w:t>
      </w:r>
      <w:r>
        <w:t xml:space="preserve"> </w:t>
        <w:br/>
      </w:r>
      <w:r>
        <w:rPr>
          <w:b/>
          <w:i/>
        </w:rPr>
        <w:t xml:space="preserve">    Write-Output "iBMCAddress: $($iBMCAddressList[$i])"</w:t>
      </w:r>
      <w:r>
        <w:t xml:space="preserve"> </w:t>
        <w:br/>
      </w:r>
      <w:r>
        <w:rPr>
          <w:b/>
          <w:i/>
        </w:rPr>
        <w:t xml:space="preserve">    Write-Output $($GetResults[$i] | fl)</w:t>
      </w:r>
      <w:r>
        <w:t xml:space="preserve"> </w:t>
        <w:br/>
      </w:r>
      <w:r>
        <w:rPr>
          <w:b/>
          <w:i/>
        </w:rPr>
        <w:t xml:space="preserve">  }</w:t>
      </w:r>
      <w:r>
        <w:t xml:space="preserve"> </w:t>
        <w:br/>
        <w:t xml:space="preserve">   </w:t>
        <w:br/>
        <w:t xml:space="preserve">  # Codes end </w:t>
        <w:br/>
        <w:t xml:space="preserve">} </w:t>
        <w:br/>
        <w:t xml:space="preserve">finally { </w:t>
        <w:br/>
        <w:t xml:space="preserve">  # disconnect all valid sessions </w:t>
        <w:br/>
        <w:t xml:space="preserve">  $VaildSessions = $Sessions | Where-Object {$_ -isnot [Exception]} </w:t>
        <w:br/>
        <w:t xml:space="preserve">  if ($null -ne $VaildSessions) { </w:t>
        <w:br/>
        <w:t xml:space="preserve">      Disconnect-iBMC -Session $VaildSessions | Out-Null </w:t>
        <w:br/>
        <w:t xml:space="preserve">  } </w:t>
        <w:br/>
        <w:t>}</w:t>
      </w:r>
    </w:p>
    <w:bookmarkStart w:id="375" w:name="_ZH-CN_TOPIC_0161097722"/>
    <w:bookmarkEnd w:id="375"/>
    <w:p>
      <w:pPr>
        <w:pStyle w:val="Heading2"/>
      </w:pPr>
      <w:bookmarkStart w:id="376" w:name="_ZH-CN_TOPIC_0161097722-chtext"/>
      <w:bookmarkStart w:id="377" w:name="_Toc256000118"/>
      <w:r>
        <w:t>如何在非管理员用户权限下记录日志</w:t>
      </w:r>
      <w:bookmarkEnd w:id="377"/>
      <w:bookmarkEnd w:id="376"/>
    </w:p>
    <w:p>
      <w:pPr>
        <w:pStyle w:val="Step"/>
        <w:numPr>
          <w:numId w:val="289"/>
        </w:numPr>
      </w:pPr>
      <w:r>
        <w:t>以管理员用户登录插件的运行环境。</w:t>
      </w:r>
    </w:p>
    <w:p>
      <w:pPr>
        <w:pStyle w:val="Step"/>
      </w:pPr>
      <w:r>
        <w:t>进入插件的安装目录，如“C:\Program Files\WindowsPowerShell\Modules\Huawei-iBMC-Cmdlets\common”。</w:t>
      </w:r>
    </w:p>
    <w:p>
      <w:r>
        <w:t>找到“Log4Net.xml”日志配置文件，如</w:t>
      </w:r>
      <w:r>
        <w:fldChar w:fldCharType="begin"/>
      </w:r>
      <w:r>
        <w:instrText>REF _fig109931531101712 \r \h</w:instrText>
      </w:r>
      <w:r>
        <w:fldChar w:fldCharType="separate"/>
      </w:r>
      <w:r>
        <w:t>图4-14</w:t>
      </w:r>
      <w:r>
        <w:fldChar w:fldCharType="end"/>
      </w:r>
      <w:r>
        <w:t>所示。</w:t>
      </w:r>
    </w:p>
    <w:bookmarkStart w:id="378" w:name="_fig109931531101712"/>
    <w:bookmarkEnd w:id="378"/>
    <w:p>
      <w:pPr>
        <w:pStyle w:val="FigureDescription"/>
        <w:ind w:left="1701"/>
      </w:pPr>
      <w:r>
        <w:t>“Log4Net.xml”文件</w:t>
      </w:r>
    </w:p>
    <w:p>
      <w:pPr>
        <w:pStyle w:val="Figure"/>
        <w:ind w:left="1701"/>
      </w:pPr>
      <w:r>
        <w:pict>
          <v:shape id="_x0000_i1055" type="#_x0000_t75" style="width:390pt;height:138.73pt">
            <v:imagedata r:id="rId55" o:title=""/>
          </v:shape>
        </w:pict>
      </w:r>
    </w:p>
    <w:p/>
    <w:p>
      <w:pPr>
        <w:pStyle w:val="Step"/>
      </w:pPr>
      <w:r>
        <w:t>以编辑模式打开“Log4Net.xml”文件，修改日志的保存路径至非管理员用户路径下。</w:t>
      </w:r>
    </w:p>
    <w:p>
      <w:r>
        <w:t>如“</w:t>
      </w:r>
      <w:r>
        <w:rPr>
          <w:b/>
        </w:rPr>
        <w:t>C:\Users\operator\huawei.ibmc.cmdlets.log</w:t>
      </w:r>
      <w:r>
        <w:t>”，“operator”为非管理员用户。</w:t>
      </w:r>
    </w:p>
    <w:p>
      <w:r>
        <w:pict>
          <v:shape id="_x0000_i1056" type="#_x0000_t75" style="width:390pt;height:156.65pt">
            <v:imagedata r:id="rId56" o:title=""/>
          </v:shape>
        </w:pict>
      </w:r>
    </w:p>
    <w:p>
      <w:pPr>
        <w:pStyle w:val="End"/>
      </w:pPr>
      <w:r>
        <w:t>----结束</w:t>
      </w:r>
    </w:p>
    <w:p>
      <w:pPr>
        <w:sectPr>
          <w:headerReference w:type="even" r:id="rId57"/>
          <w:headerReference w:type="default" r:id="rId58"/>
          <w:footerReference w:type="even" r:id="rId59"/>
          <w:footerReference w:type="default" r:id="rId60"/>
          <w:type w:val="oddPage"/>
          <w:pgSz w:w="11907" w:h="16840" w:code="9"/>
          <w:pgMar w:top="1701" w:right="1134" w:bottom="1701" w:left="1134" w:header="567" w:footer="567" w:gutter="0"/>
          <w:pgNumType w:start="1" w:chapStyle="1"/>
          <w:cols w:space="425"/>
          <w:docGrid w:linePitch="312"/>
        </w:sectPr>
      </w:pPr>
    </w:p>
    <w:p>
      <w:pPr>
        <w:pStyle w:val="Appendixheading1"/>
      </w:pPr>
      <w:bookmarkStart w:id="379" w:name="_ZH-CN_TOPIC_0294462316"/>
      <w:bookmarkEnd w:id="379"/>
      <w:bookmarkStart w:id="380" w:name="_ZH-CN_TOPIC_0294462316-chtext"/>
      <w:bookmarkStart w:id="381" w:name="_Toc256000119"/>
      <w:r>
        <w:t>如何获取帮助</w:t>
      </w:r>
      <w:bookmarkEnd w:id="381"/>
      <w:bookmarkEnd w:id="380"/>
    </w:p>
    <w:p>
      <w:r>
        <w:t>日常维护或故障处理过程中遇到难以解决或者重大问题时，请寻求华为技术有限公司的技术支持。</w:t>
      </w:r>
    </w:p>
    <w:p>
      <w:pPr>
        <w:pStyle w:val="2"/>
        <w:numPr>
          <w:numId w:val="286"/>
        </w:numPr>
      </w:pPr>
      <w:bookmarkStart w:id="382" w:name="_ZH-CN_TOPIC_0294462320-chtext"/>
      <w:r>
        <w:t>获取技术支持</w:t>
      </w:r>
      <w:bookmarkEnd w:id="382"/>
    </w:p>
    <w:p>
      <w:r>
        <w:t>如果在设备维护或故障处理过程中，遇到难以确定或难以解决的问题，通过文档的指导仍然不能解决，请通过如下方式获取技术支持：</w:t>
      </w:r>
    </w:p>
    <w:p>
      <w:pPr>
        <w:pStyle w:val="ItemList"/>
      </w:pPr>
      <w:r>
        <w:t>联系华为技术有限公司客户服务中心。</w:t>
      </w:r>
    </w:p>
    <w:p>
      <w:pPr>
        <w:pStyle w:val="SubItemList"/>
      </w:pPr>
      <w:r>
        <w:t>中国区企业用户请通过以下方式联系华为：</w:t>
      </w:r>
    </w:p>
    <w:p>
      <w:pPr>
        <w:pStyle w:val="ThirdLevelItemList"/>
      </w:pPr>
      <w:r>
        <w:t>客户服务电话：400-822-9999</w:t>
      </w:r>
    </w:p>
    <w:p>
      <w:pPr>
        <w:pStyle w:val="ThirdLevelItemList"/>
      </w:pPr>
      <w:r>
        <w:t>客户服务邮箱：</w:t>
      </w:r>
      <w:hyperlink r:id="rId61" w:tooltip=" " w:history="1">
        <w:r>
          <w:rPr>
            <w:rStyle w:val="Hyperlink"/>
          </w:rPr>
          <w:t>support_e@huawei.com</w:t>
        </w:r>
      </w:hyperlink>
    </w:p>
    <w:p>
      <w:pPr>
        <w:pStyle w:val="SubItemList"/>
      </w:pPr>
      <w:r>
        <w:t>企业网全球各地区客户服务热线可以通过以下网站查找：</w:t>
      </w:r>
      <w:hyperlink r:id="rId62" w:tooltip=" " w:history="1">
        <w:r>
          <w:rPr>
            <w:rStyle w:val="Hyperlink"/>
          </w:rPr>
          <w:t>企业用户全球服务热线</w:t>
        </w:r>
      </w:hyperlink>
      <w:r>
        <w:t>。</w:t>
      </w:r>
    </w:p>
    <w:p>
      <w:pPr>
        <w:pStyle w:val="SubItemList"/>
      </w:pPr>
      <w:r>
        <w:t>中国区运营商用户请通过以下方式联系我们：</w:t>
      </w:r>
    </w:p>
    <w:p>
      <w:pPr>
        <w:pStyle w:val="ThirdLevelItemList"/>
      </w:pPr>
      <w:r>
        <w:t>客户服务电话：400-830-2118</w:t>
      </w:r>
    </w:p>
    <w:p>
      <w:pPr>
        <w:pStyle w:val="ThirdLevelItemList"/>
      </w:pPr>
      <w:r>
        <w:t>客户服务邮箱：</w:t>
      </w:r>
      <w:hyperlink r:id="rId63" w:tooltip=" " w:history="1">
        <w:r>
          <w:rPr>
            <w:rStyle w:val="Hyperlink"/>
          </w:rPr>
          <w:t>support@huawei.com</w:t>
        </w:r>
      </w:hyperlink>
    </w:p>
    <w:p>
      <w:pPr>
        <w:pStyle w:val="SubItemList"/>
      </w:pPr>
      <w:r>
        <w:t>运营商全球各地区客户服务热线可以通过以下网站查找：</w:t>
      </w:r>
      <w:hyperlink r:id="rId64" w:tooltip=" " w:history="1">
        <w:r>
          <w:rPr>
            <w:rStyle w:val="Hyperlink"/>
          </w:rPr>
          <w:t>运营商用户全球服务热线</w:t>
        </w:r>
      </w:hyperlink>
      <w:r>
        <w:t>。</w:t>
      </w:r>
    </w:p>
    <w:p>
      <w:pPr>
        <w:pStyle w:val="ItemList"/>
      </w:pPr>
      <w:r>
        <w:t>联系华为技术有限公司驻当地办事处的技术支持人员。</w:t>
      </w:r>
    </w:p>
    <w:sectPr>
      <w:headerReference w:type="even" r:id="rId65"/>
      <w:headerReference w:type="default" r:id="rId66"/>
      <w:type w:val="oddPage"/>
      <w:pgSz w:w="11907" w:h="16840" w:code="9"/>
      <w:pgMar w:top="1701" w:right="1134" w:bottom="1701" w:left="1134" w:header="567" w:footer="567" w:gutter="0"/>
      <w:pgNumType w:start="1"/>
      <w:cols w:space="425"/>
      <w:docGrid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黑体">
    <w:panose1 w:val="02010600030101010101"/>
    <w:charset w:val="86"/>
    <w:family w:val="auto"/>
    <w:pitch w:val="variable"/>
    <w:sig w:usb0="00000001" w:usb1="080E0000" w:usb2="00000010" w:usb3="00000000" w:csb0="00040000" w:csb1="00000000"/>
  </w:font>
  <w:font w:name="@宋体">
    <w:panose1 w:val="02010600030101010101"/>
    <w:charset w:val="86"/>
    <w:family w:val="auto"/>
    <w:pitch w:val="variable"/>
    <w:sig w:usb0="00000003" w:usb1="080E0000" w:usb2="00000010" w:usb3="00000000" w:csb0="00040001" w:csb1="00000000"/>
  </w:font>
  <w:font w:name="@楷体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924"/>
      <w:gridCol w:w="3624"/>
      <w:gridCol w:w="2925"/>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2924" w:type="dxa"/>
        </w:tcPr>
        <w:p>
          <w:pPr>
            <w:pStyle w:val="HeadingLeft"/>
            <w:rPr>
              <w:rFonts w:hint="eastAsia"/>
            </w:rPr>
          </w:pPr>
          <w:r>
            <w:fldChar w:fldCharType="begin"/>
          </w:r>
          <w:r>
            <w:instrText xml:space="preserve">PAGE  </w:instrText>
          </w:r>
          <w:r>
            <w:fldChar w:fldCharType="separate"/>
          </w:r>
          <w:r>
            <w:t>iv</w:t>
          </w:r>
          <w:r>
            <w:fldChar w:fldCharType="end"/>
          </w:r>
        </w:p>
      </w:tc>
      <w:tc>
        <w:tcPr>
          <w:tcW w:w="3624" w:type="dxa"/>
        </w:tcPr>
        <w:p>
          <w:pPr>
            <w:pStyle w:val="HeadingMiddle"/>
            <w:rPr>
              <w:rFonts w:hint="eastAsia"/>
            </w:rPr>
          </w:pPr>
          <w:r>
            <w:fldChar w:fldCharType="begin"/>
          </w:r>
          <w:r>
            <w:instrText xml:space="preserve"> DOCPROPERTY  ProprietaryDeclaration  \* MERGEFORMAT </w:instrText>
          </w:r>
          <w:r>
            <w:fldChar w:fldCharType="separate"/>
          </w:r>
          <w:r>
            <w:rPr>
              <w:rFonts w:hint="eastAsia"/>
              <w:bCs/>
            </w:rPr>
            <w:t>版权所有权人所有和机密</w:t>
          </w:r>
          <w:r>
            <w:rPr>
              <w:rFonts w:hint="eastAsia"/>
            </w:rPr>
            <w:t xml:space="preserve">                   版权所有©版权所有权人</w:t>
          </w:r>
          <w:r>
            <w:rPr>
              <w:rFonts w:hint="eastAsia"/>
            </w:rPr>
            <w:fldChar w:fldCharType="end"/>
          </w:r>
        </w:p>
      </w:tc>
      <w:tc>
        <w:tcPr>
          <w:tcW w:w="2925" w:type="dxa"/>
        </w:tcPr>
        <w:p>
          <w:pPr>
            <w:pStyle w:val="HeadingRight"/>
            <w:rPr>
              <w:rFonts w:hint="eastAsia"/>
            </w:rPr>
          </w:pPr>
          <w:r>
            <w:rPr>
              <w:rFonts w:hint="eastAsia"/>
            </w:rPr>
            <w:t>文档版本</w:t>
          </w:r>
          <w:r>
            <w:rPr>
              <w:rFonts w:hint="eastAsia"/>
            </w:rPr>
            <w:t xml:space="preserve"> </w:t>
          </w:r>
          <w:r>
            <w:fldChar w:fldCharType="begin"/>
          </w:r>
          <w:r>
            <w:instrText xml:space="preserve"> DOCPROPERTY  DocumentVersion  \* MERGEFORMAT </w:instrText>
          </w:r>
          <w:r>
            <w:fldChar w:fldCharType="separate"/>
          </w:r>
          <w:r>
            <w:rPr>
              <w:bCs/>
            </w:rPr>
            <w:t>02</w:t>
          </w:r>
          <w:r>
            <w:rPr>
              <w:bCs/>
            </w:rPr>
            <w:fldChar w:fldCharType="end"/>
          </w:r>
          <w:r>
            <w:rPr>
              <w:rFonts w:hint="eastAsia"/>
            </w:rPr>
            <w:t xml:space="preserve"> (</w:t>
          </w:r>
          <w:r>
            <w:fldChar w:fldCharType="begin"/>
          </w:r>
          <w:r>
            <w:instrText xml:space="preserve"> DOCPROPERTY  ReleaseDate </w:instrText>
          </w:r>
          <w:r>
            <w:fldChar w:fldCharType="separate"/>
          </w:r>
          <w:r>
            <w:t>2021-04-23</w:t>
          </w:r>
          <w:r>
            <w:fldChar w:fldCharType="end"/>
          </w:r>
          <w:r>
            <w:rPr>
              <w:rFonts w:hint="eastAsia"/>
            </w:rPr>
            <w:t>)</w:t>
          </w:r>
        </w:p>
      </w:tc>
    </w:tr>
  </w:tbl>
  <w:p>
    <w:pPr>
      <w:pStyle w:val="HeadingRight"/>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924"/>
      <w:gridCol w:w="3624"/>
      <w:gridCol w:w="2925"/>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2924" w:type="dxa"/>
        </w:tcPr>
        <w:p>
          <w:pPr>
            <w:pStyle w:val="HeadingLeft"/>
            <w:rPr>
              <w:rFonts w:hint="eastAsia"/>
            </w:rPr>
          </w:pPr>
          <w:r>
            <w:fldChar w:fldCharType="begin"/>
          </w:r>
          <w:r>
            <w:instrText xml:space="preserve">PAGE  </w:instrText>
          </w:r>
          <w:r>
            <w:fldChar w:fldCharType="separate"/>
          </w:r>
          <w:r>
            <w:t>3-176</w:t>
          </w:r>
          <w:r>
            <w:fldChar w:fldCharType="end"/>
          </w:r>
        </w:p>
      </w:tc>
      <w:tc>
        <w:tcPr>
          <w:tcW w:w="3624" w:type="dxa"/>
        </w:tcPr>
        <w:p>
          <w:pPr>
            <w:pStyle w:val="HeadingMiddle"/>
            <w:rPr>
              <w:rFonts w:hint="eastAsia"/>
            </w:rPr>
          </w:pPr>
          <w:r>
            <w:fldChar w:fldCharType="begin"/>
          </w:r>
          <w:r>
            <w:instrText xml:space="preserve"> DOCPROPERTY  ProprietaryDeclaration  \* MERGEFORMAT </w:instrText>
          </w:r>
          <w:r>
            <w:fldChar w:fldCharType="separate"/>
          </w:r>
          <w:r>
            <w:rPr>
              <w:rFonts w:hint="eastAsia"/>
              <w:bCs/>
            </w:rPr>
            <w:t>版权所有权人所有和机密</w:t>
          </w:r>
          <w:r>
            <w:rPr>
              <w:rFonts w:hint="eastAsia"/>
            </w:rPr>
            <w:t xml:space="preserve">                   版权所有©版权所有权人</w:t>
          </w:r>
          <w:r>
            <w:rPr>
              <w:rFonts w:hint="eastAsia"/>
            </w:rPr>
            <w:fldChar w:fldCharType="end"/>
          </w:r>
        </w:p>
      </w:tc>
      <w:tc>
        <w:tcPr>
          <w:tcW w:w="2925" w:type="dxa"/>
        </w:tcPr>
        <w:p>
          <w:pPr>
            <w:pStyle w:val="HeadingRight"/>
            <w:rPr>
              <w:rFonts w:hint="eastAsia"/>
            </w:rPr>
          </w:pPr>
          <w:r>
            <w:rPr>
              <w:rFonts w:hint="eastAsia"/>
            </w:rPr>
            <w:t>文档版本</w:t>
          </w:r>
          <w:r>
            <w:rPr>
              <w:rFonts w:hint="eastAsia"/>
            </w:rPr>
            <w:t xml:space="preserve"> </w:t>
          </w:r>
          <w:r>
            <w:fldChar w:fldCharType="begin"/>
          </w:r>
          <w:r>
            <w:instrText xml:space="preserve"> DOCPROPERTY  DocumentVersion  \* MERGEFORMAT </w:instrText>
          </w:r>
          <w:r>
            <w:fldChar w:fldCharType="separate"/>
          </w:r>
          <w:r>
            <w:rPr>
              <w:bCs/>
            </w:rPr>
            <w:t>02</w:t>
          </w:r>
          <w:r>
            <w:rPr>
              <w:bCs/>
            </w:rPr>
            <w:fldChar w:fldCharType="end"/>
          </w:r>
          <w:r>
            <w:rPr>
              <w:rFonts w:hint="eastAsia"/>
            </w:rPr>
            <w:t xml:space="preserve"> (</w:t>
          </w:r>
          <w:r>
            <w:fldChar w:fldCharType="begin"/>
          </w:r>
          <w:r>
            <w:instrText xml:space="preserve"> DOCPROPERTY  ReleaseDate </w:instrText>
          </w:r>
          <w:r>
            <w:fldChar w:fldCharType="separate"/>
          </w:r>
          <w:r>
            <w:t>2021-04-23</w:t>
          </w:r>
          <w:r>
            <w:fldChar w:fldCharType="end"/>
          </w:r>
          <w:r>
            <w:rPr>
              <w:rFonts w:hint="eastAsia"/>
            </w:rPr>
            <w:t>)</w:t>
          </w:r>
        </w:p>
      </w:tc>
    </w:tr>
  </w:tbl>
  <w:p>
    <w:pPr>
      <w:pStyle w:val="HeadingRight"/>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924"/>
      <w:gridCol w:w="3624"/>
      <w:gridCol w:w="2925"/>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2924" w:type="dxa"/>
        </w:tcPr>
        <w:p>
          <w:pPr>
            <w:pStyle w:val="HeadingLeft"/>
            <w:rPr>
              <w:rFonts w:hint="eastAsia"/>
            </w:rPr>
          </w:pPr>
          <w:r>
            <w:rPr>
              <w:rFonts w:hint="eastAsia"/>
            </w:rPr>
            <w:t>文档版本</w:t>
          </w:r>
          <w:r>
            <w:rPr>
              <w:rFonts w:hint="eastAsia"/>
            </w:rPr>
            <w:t xml:space="preserve"> </w:t>
          </w:r>
          <w:r>
            <w:fldChar w:fldCharType="begin"/>
          </w:r>
          <w:r>
            <w:instrText xml:space="preserve"> DOCPROPERTY  DocumentVersion  \* MERGEFORMAT </w:instrText>
          </w:r>
          <w:r>
            <w:fldChar w:fldCharType="separate"/>
          </w:r>
          <w:r>
            <w:rPr>
              <w:bCs/>
            </w:rPr>
            <w:t>02</w:t>
          </w:r>
          <w:r>
            <w:rPr>
              <w:bCs/>
            </w:rPr>
            <w:fldChar w:fldCharType="end"/>
          </w:r>
          <w:r>
            <w:rPr>
              <w:rFonts w:hint="eastAsia"/>
            </w:rPr>
            <w:t xml:space="preserve"> (</w:t>
          </w:r>
          <w:r>
            <w:fldChar w:fldCharType="begin"/>
          </w:r>
          <w:r>
            <w:instrText xml:space="preserve"> DOCPROPERTY  ReleaseDate </w:instrText>
          </w:r>
          <w:r>
            <w:fldChar w:fldCharType="separate"/>
          </w:r>
          <w:r>
            <w:t>2021-04-23</w:t>
          </w:r>
          <w:r>
            <w:fldChar w:fldCharType="end"/>
          </w:r>
          <w:r>
            <w:rPr>
              <w:rFonts w:hint="eastAsia"/>
            </w:rPr>
            <w:t>)</w:t>
          </w:r>
        </w:p>
      </w:tc>
      <w:tc>
        <w:tcPr>
          <w:tcW w:w="3624" w:type="dxa"/>
        </w:tcPr>
        <w:p>
          <w:pPr>
            <w:pStyle w:val="HeadingMiddle"/>
            <w:rPr>
              <w:rFonts w:hint="eastAsia"/>
            </w:rPr>
          </w:pPr>
          <w:r>
            <w:fldChar w:fldCharType="begin"/>
          </w:r>
          <w:r>
            <w:instrText xml:space="preserve"> DOCPROPERTY  ProprietaryDeclaration  \* MERGEFORMAT </w:instrText>
          </w:r>
          <w:r>
            <w:fldChar w:fldCharType="separate"/>
          </w:r>
          <w:r>
            <w:rPr>
              <w:rFonts w:hint="eastAsia"/>
              <w:bCs/>
            </w:rPr>
            <w:t>版权所有权人所有和机密</w:t>
          </w:r>
          <w:r>
            <w:rPr>
              <w:rFonts w:hint="eastAsia"/>
            </w:rPr>
            <w:t xml:space="preserve">                   版权所有©版权所有权人</w:t>
          </w:r>
          <w:r>
            <w:rPr>
              <w:rFonts w:hint="eastAsia"/>
            </w:rPr>
            <w:fldChar w:fldCharType="end"/>
          </w:r>
        </w:p>
      </w:tc>
      <w:tc>
        <w:tcPr>
          <w:tcW w:w="2925" w:type="dxa"/>
        </w:tcPr>
        <w:p>
          <w:pPr>
            <w:pStyle w:val="HeadingRight"/>
            <w:rPr>
              <w:rFonts w:hint="eastAsia"/>
            </w:rPr>
          </w:pPr>
          <w:r>
            <w:fldChar w:fldCharType="begin"/>
          </w:r>
          <w:r>
            <w:instrText xml:space="preserve">PAGE  </w:instrText>
          </w:r>
          <w:r>
            <w:fldChar w:fldCharType="separate"/>
          </w:r>
          <w:r>
            <w:t>3-177</w:t>
          </w:r>
          <w:r>
            <w:fldChar w:fldCharType="end"/>
          </w:r>
        </w:p>
      </w:tc>
    </w:tr>
  </w:tbl>
  <w:p>
    <w:pPr>
      <w:pStyle w:val="HeadingRight"/>
      <w:rPr>
        <w:rFonts w:hint="eastAsia"/>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924"/>
      <w:gridCol w:w="3624"/>
      <w:gridCol w:w="2925"/>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2924" w:type="dxa"/>
        </w:tcPr>
        <w:p>
          <w:pPr>
            <w:pStyle w:val="HeadingLeft"/>
            <w:rPr>
              <w:rFonts w:hint="eastAsia"/>
            </w:rPr>
          </w:pPr>
          <w:r>
            <w:fldChar w:fldCharType="begin"/>
          </w:r>
          <w:r>
            <w:instrText xml:space="preserve">PAGE  </w:instrText>
          </w:r>
          <w:r>
            <w:fldChar w:fldCharType="separate"/>
          </w:r>
          <w:r>
            <w:t>4-14</w:t>
          </w:r>
          <w:r>
            <w:fldChar w:fldCharType="end"/>
          </w:r>
        </w:p>
      </w:tc>
      <w:tc>
        <w:tcPr>
          <w:tcW w:w="3624" w:type="dxa"/>
        </w:tcPr>
        <w:p>
          <w:pPr>
            <w:pStyle w:val="HeadingMiddle"/>
            <w:rPr>
              <w:rFonts w:hint="eastAsia"/>
            </w:rPr>
          </w:pPr>
          <w:r>
            <w:fldChar w:fldCharType="begin"/>
          </w:r>
          <w:r>
            <w:instrText xml:space="preserve"> DOCPROPERTY  ProprietaryDeclaration  \* MERGEFORMAT </w:instrText>
          </w:r>
          <w:r>
            <w:fldChar w:fldCharType="separate"/>
          </w:r>
          <w:r>
            <w:rPr>
              <w:rFonts w:hint="eastAsia"/>
              <w:bCs/>
            </w:rPr>
            <w:t>版权所有权人所有和机密</w:t>
          </w:r>
          <w:r>
            <w:rPr>
              <w:rFonts w:hint="eastAsia"/>
            </w:rPr>
            <w:t xml:space="preserve">                   版权所有©版权所有权人</w:t>
          </w:r>
          <w:r>
            <w:rPr>
              <w:rFonts w:hint="eastAsia"/>
            </w:rPr>
            <w:fldChar w:fldCharType="end"/>
          </w:r>
        </w:p>
      </w:tc>
      <w:tc>
        <w:tcPr>
          <w:tcW w:w="2925" w:type="dxa"/>
        </w:tcPr>
        <w:p>
          <w:pPr>
            <w:pStyle w:val="HeadingRight"/>
            <w:rPr>
              <w:rFonts w:hint="eastAsia"/>
            </w:rPr>
          </w:pPr>
          <w:r>
            <w:rPr>
              <w:rFonts w:hint="eastAsia"/>
            </w:rPr>
            <w:t>文档版本</w:t>
          </w:r>
          <w:r>
            <w:rPr>
              <w:rFonts w:hint="eastAsia"/>
            </w:rPr>
            <w:t xml:space="preserve"> </w:t>
          </w:r>
          <w:r>
            <w:fldChar w:fldCharType="begin"/>
          </w:r>
          <w:r>
            <w:instrText xml:space="preserve"> DOCPROPERTY  DocumentVersion  \* MERGEFORMAT </w:instrText>
          </w:r>
          <w:r>
            <w:fldChar w:fldCharType="separate"/>
          </w:r>
          <w:r>
            <w:rPr>
              <w:bCs/>
            </w:rPr>
            <w:t>02</w:t>
          </w:r>
          <w:r>
            <w:rPr>
              <w:bCs/>
            </w:rPr>
            <w:fldChar w:fldCharType="end"/>
          </w:r>
          <w:r>
            <w:rPr>
              <w:rFonts w:hint="eastAsia"/>
            </w:rPr>
            <w:t xml:space="preserve"> (</w:t>
          </w:r>
          <w:r>
            <w:fldChar w:fldCharType="begin"/>
          </w:r>
          <w:r>
            <w:instrText xml:space="preserve"> DOCPROPERTY  ReleaseDate </w:instrText>
          </w:r>
          <w:r>
            <w:fldChar w:fldCharType="separate"/>
          </w:r>
          <w:r>
            <w:t>2021-04-23</w:t>
          </w:r>
          <w:r>
            <w:fldChar w:fldCharType="end"/>
          </w:r>
          <w:r>
            <w:rPr>
              <w:rFonts w:hint="eastAsia"/>
            </w:rPr>
            <w:t>)</w:t>
          </w:r>
        </w:p>
      </w:tc>
    </w:tr>
  </w:tbl>
  <w:p>
    <w:pPr>
      <w:pStyle w:val="HeadingRight"/>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924"/>
      <w:gridCol w:w="3624"/>
      <w:gridCol w:w="2925"/>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2924" w:type="dxa"/>
        </w:tcPr>
        <w:p>
          <w:pPr>
            <w:pStyle w:val="HeadingLeft"/>
            <w:rPr>
              <w:rFonts w:hint="eastAsia"/>
            </w:rPr>
          </w:pPr>
          <w:r>
            <w:rPr>
              <w:rFonts w:hint="eastAsia"/>
            </w:rPr>
            <w:t>文档版本</w:t>
          </w:r>
          <w:r>
            <w:rPr>
              <w:rFonts w:hint="eastAsia"/>
            </w:rPr>
            <w:t xml:space="preserve"> </w:t>
          </w:r>
          <w:r>
            <w:fldChar w:fldCharType="begin"/>
          </w:r>
          <w:r>
            <w:instrText xml:space="preserve"> DOCPROPERTY  DocumentVersion  \* MERGEFORMAT </w:instrText>
          </w:r>
          <w:r>
            <w:fldChar w:fldCharType="separate"/>
          </w:r>
          <w:r>
            <w:rPr>
              <w:bCs/>
            </w:rPr>
            <w:t>02</w:t>
          </w:r>
          <w:r>
            <w:rPr>
              <w:bCs/>
            </w:rPr>
            <w:fldChar w:fldCharType="end"/>
          </w:r>
          <w:r>
            <w:rPr>
              <w:rFonts w:hint="eastAsia"/>
            </w:rPr>
            <w:t xml:space="preserve"> (</w:t>
          </w:r>
          <w:r>
            <w:fldChar w:fldCharType="begin"/>
          </w:r>
          <w:r>
            <w:instrText xml:space="preserve"> DOCPROPERTY  ReleaseDate </w:instrText>
          </w:r>
          <w:r>
            <w:fldChar w:fldCharType="separate"/>
          </w:r>
          <w:r>
            <w:t>2021-04-23</w:t>
          </w:r>
          <w:r>
            <w:fldChar w:fldCharType="end"/>
          </w:r>
          <w:r>
            <w:rPr>
              <w:rFonts w:hint="eastAsia"/>
            </w:rPr>
            <w:t>)</w:t>
          </w:r>
        </w:p>
      </w:tc>
      <w:tc>
        <w:tcPr>
          <w:tcW w:w="3624" w:type="dxa"/>
        </w:tcPr>
        <w:p>
          <w:pPr>
            <w:pStyle w:val="HeadingMiddle"/>
            <w:rPr>
              <w:rFonts w:hint="eastAsia"/>
            </w:rPr>
          </w:pPr>
          <w:r>
            <w:fldChar w:fldCharType="begin"/>
          </w:r>
          <w:r>
            <w:instrText xml:space="preserve"> DOCPROPERTY  ProprietaryDeclaration  \* MERGEFORMAT </w:instrText>
          </w:r>
          <w:r>
            <w:fldChar w:fldCharType="separate"/>
          </w:r>
          <w:r>
            <w:rPr>
              <w:rFonts w:hint="eastAsia"/>
              <w:bCs/>
            </w:rPr>
            <w:t>版权所有权人所有和机密</w:t>
          </w:r>
          <w:r>
            <w:rPr>
              <w:rFonts w:hint="eastAsia"/>
            </w:rPr>
            <w:t xml:space="preserve">                   版权所有©版权所有权人</w:t>
          </w:r>
          <w:r>
            <w:rPr>
              <w:rFonts w:hint="eastAsia"/>
            </w:rPr>
            <w:fldChar w:fldCharType="end"/>
          </w:r>
        </w:p>
      </w:tc>
      <w:tc>
        <w:tcPr>
          <w:tcW w:w="2925" w:type="dxa"/>
        </w:tcPr>
        <w:p>
          <w:pPr>
            <w:pStyle w:val="HeadingRight"/>
            <w:rPr>
              <w:rFonts w:hint="eastAsia"/>
            </w:rPr>
          </w:pPr>
          <w:r>
            <w:fldChar w:fldCharType="begin"/>
          </w:r>
          <w:r>
            <w:instrText xml:space="preserve">PAGE  </w:instrText>
          </w:r>
          <w:r>
            <w:fldChar w:fldCharType="separate"/>
          </w:r>
          <w:r>
            <w:t>1</w:t>
          </w:r>
          <w:r>
            <w:fldChar w:fldCharType="end"/>
          </w:r>
        </w:p>
      </w:tc>
    </w:tr>
  </w:tbl>
  <w:p>
    <w:pPr>
      <w:pStyle w:val="HeadingRight"/>
      <w:rPr>
        <w:rFonts w:hint="eastAsia"/>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924"/>
      <w:gridCol w:w="3624"/>
      <w:gridCol w:w="2925"/>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2924" w:type="dxa"/>
        </w:tcPr>
        <w:p>
          <w:pPr>
            <w:pStyle w:val="HeadingLeft"/>
            <w:rPr>
              <w:rFonts w:hint="eastAsia"/>
            </w:rPr>
          </w:pPr>
          <w:r>
            <w:rPr>
              <w:rFonts w:hint="eastAsia"/>
            </w:rPr>
            <w:t>文档版本</w:t>
          </w:r>
          <w:r>
            <w:rPr>
              <w:rFonts w:hint="eastAsia"/>
            </w:rPr>
            <w:t xml:space="preserve"> </w:t>
          </w:r>
          <w:r>
            <w:fldChar w:fldCharType="begin"/>
          </w:r>
          <w:r>
            <w:instrText xml:space="preserve"> DOCPROPERTY  DocumentVersion  \* MERGEFORMAT </w:instrText>
          </w:r>
          <w:r>
            <w:fldChar w:fldCharType="separate"/>
          </w:r>
          <w:r>
            <w:rPr>
              <w:bCs/>
            </w:rPr>
            <w:t>02</w:t>
          </w:r>
          <w:r>
            <w:rPr>
              <w:bCs/>
            </w:rPr>
            <w:fldChar w:fldCharType="end"/>
          </w:r>
          <w:r>
            <w:rPr>
              <w:rFonts w:hint="eastAsia"/>
            </w:rPr>
            <w:t xml:space="preserve"> (</w:t>
          </w:r>
          <w:r>
            <w:fldChar w:fldCharType="begin"/>
          </w:r>
          <w:r>
            <w:instrText xml:space="preserve"> DOCPROPERTY  ReleaseDate </w:instrText>
          </w:r>
          <w:r>
            <w:fldChar w:fldCharType="separate"/>
          </w:r>
          <w:r>
            <w:t>2021-04-23</w:t>
          </w:r>
          <w:r>
            <w:fldChar w:fldCharType="end"/>
          </w:r>
          <w:r>
            <w:rPr>
              <w:rFonts w:hint="eastAsia"/>
            </w:rPr>
            <w:t>)</w:t>
          </w:r>
        </w:p>
      </w:tc>
      <w:tc>
        <w:tcPr>
          <w:tcW w:w="3624" w:type="dxa"/>
        </w:tcPr>
        <w:p>
          <w:pPr>
            <w:pStyle w:val="HeadingMiddle"/>
            <w:rPr>
              <w:rFonts w:hint="eastAsia"/>
            </w:rPr>
          </w:pPr>
          <w:r>
            <w:fldChar w:fldCharType="begin"/>
          </w:r>
          <w:r>
            <w:instrText xml:space="preserve"> DOCPROPERTY  ProprietaryDeclaration  \* MERGEFORMAT </w:instrText>
          </w:r>
          <w:r>
            <w:fldChar w:fldCharType="separate"/>
          </w:r>
          <w:r>
            <w:rPr>
              <w:rFonts w:hint="eastAsia"/>
              <w:bCs/>
            </w:rPr>
            <w:t>版权所有权人所有和机密</w:t>
          </w:r>
          <w:r>
            <w:rPr>
              <w:rFonts w:hint="eastAsia"/>
            </w:rPr>
            <w:t xml:space="preserve">                   版权所有©版权所有权人</w:t>
          </w:r>
          <w:r>
            <w:rPr>
              <w:rFonts w:hint="eastAsia"/>
            </w:rPr>
            <w:fldChar w:fldCharType="end"/>
          </w:r>
        </w:p>
      </w:tc>
      <w:tc>
        <w:tcPr>
          <w:tcW w:w="2925" w:type="dxa"/>
        </w:tcPr>
        <w:p>
          <w:pPr>
            <w:pStyle w:val="HeadingRight"/>
            <w:rPr>
              <w:rFonts w:hint="eastAsia"/>
            </w:rPr>
          </w:pPr>
          <w:r>
            <w:fldChar w:fldCharType="begin"/>
          </w:r>
          <w:r>
            <w:instrText xml:space="preserve">PAGE  </w:instrText>
          </w:r>
          <w:r>
            <w:fldChar w:fldCharType="separate"/>
          </w:r>
          <w:r>
            <w:t>iii</w:t>
          </w:r>
          <w:r>
            <w:fldChar w:fldCharType="end"/>
          </w:r>
        </w:p>
      </w:tc>
    </w:tr>
  </w:tbl>
  <w:p>
    <w:pPr>
      <w:pStyle w:val="HeadingRight"/>
      <w:rPr>
        <w:rFonts w:hint="eastAsia"/>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948"/>
      <w:gridCol w:w="3649"/>
      <w:gridCol w:w="2876"/>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2948" w:type="dxa"/>
          <w:vAlign w:val="center"/>
        </w:tcPr>
        <w:p>
          <w:pPr>
            <w:rPr>
              <w:rFonts w:hint="eastAsia"/>
            </w:rPr>
          </w:pPr>
          <w:r>
            <w:fldChar w:fldCharType="begin"/>
          </w:r>
          <w:r>
            <w:instrText xml:space="preserve"> DOCPROPERTY  DocumentVersion  \* MERGEFORMAT </w:instrText>
          </w:r>
          <w:r>
            <w:fldChar w:fldCharType="separate"/>
          </w:r>
          <w:r>
            <w:rPr>
              <w:b/>
              <w:bCs/>
            </w:rPr>
            <w:t>02</w:t>
          </w:r>
          <w:r>
            <w:rPr>
              <w:b/>
              <w:bCs/>
            </w:rPr>
            <w:fldChar w:fldCharType="end"/>
          </w:r>
        </w:p>
      </w:tc>
      <w:tc>
        <w:tcPr>
          <w:tcW w:w="3649" w:type="dxa"/>
          <w:vAlign w:val="center"/>
        </w:tcPr>
        <w:p>
          <w:pPr>
            <w:jc w:val="center"/>
            <w:rPr>
              <w:rFonts w:hint="eastAsia"/>
            </w:rPr>
          </w:pPr>
          <w:r>
            <w:fldChar w:fldCharType="begin"/>
          </w:r>
          <w:r>
            <w:instrText xml:space="preserve"> DOCPROPERTY  ProprietaryDeclaration  \* MERGEFORMAT </w:instrText>
          </w:r>
          <w:r>
            <w:fldChar w:fldCharType="separate"/>
          </w:r>
          <w:r>
            <w:rPr>
              <w:rFonts w:ascii="宋体" w:hAnsi="宋体" w:cs="宋体" w:hint="eastAsia"/>
              <w:b/>
              <w:bCs/>
            </w:rPr>
            <w:t>版权所有权人所有和机密</w:t>
          </w:r>
          <w:r>
            <w:rPr>
              <w:rFonts w:hint="eastAsia"/>
            </w:rPr>
            <w:t xml:space="preserve">                   版权所有©版权所有权人</w:t>
          </w:r>
          <w:r>
            <w:rPr>
              <w:rFonts w:hint="eastAsia"/>
            </w:rPr>
            <w:fldChar w:fldCharType="end"/>
          </w:r>
        </w:p>
      </w:tc>
      <w:tc>
        <w:tcPr>
          <w:tcW w:w="2876" w:type="dxa"/>
          <w:vAlign w:val="center"/>
        </w:tcPr>
        <w:p>
          <w:pPr>
            <w:jc w:val="right"/>
            <w:rPr>
              <w:rFonts w:hint="eastAsia"/>
            </w:rPr>
          </w:pPr>
          <w:r>
            <w:fldChar w:fldCharType="begin"/>
          </w:r>
          <w:r>
            <w:instrText xml:space="preserve">PAGE  </w:instrText>
          </w:r>
          <w:r>
            <w:fldChar w:fldCharType="separate"/>
          </w:r>
          <w:r>
            <w:rPr>
              <w:noProof/>
            </w:rPr>
            <w:t>i</w:t>
          </w:r>
          <w:r>
            <w:fldChar w:fldCharType="end"/>
          </w:r>
        </w:p>
      </w:tc>
    </w:tr>
  </w:tbl>
  <w:p>
    <w:pPr>
      <w:rPr>
        <w:rFonts w:hint="eastAsia"/>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924"/>
      <w:gridCol w:w="3624"/>
      <w:gridCol w:w="2925"/>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2924" w:type="dxa"/>
        </w:tcPr>
        <w:p>
          <w:pPr>
            <w:pStyle w:val="HeadingLeft"/>
            <w:rPr>
              <w:rFonts w:hint="eastAsia"/>
            </w:rPr>
          </w:pPr>
          <w:r>
            <w:fldChar w:fldCharType="begin"/>
          </w:r>
          <w:r>
            <w:instrText xml:space="preserve">PAGE  </w:instrText>
          </w:r>
          <w:r>
            <w:fldChar w:fldCharType="separate"/>
          </w:r>
          <w:r>
            <w:t>2</w:t>
          </w:r>
          <w:r>
            <w:fldChar w:fldCharType="end"/>
          </w:r>
        </w:p>
      </w:tc>
      <w:tc>
        <w:tcPr>
          <w:tcW w:w="3624" w:type="dxa"/>
        </w:tcPr>
        <w:p>
          <w:pPr>
            <w:pStyle w:val="HeadingMiddle"/>
            <w:rPr>
              <w:rFonts w:hint="eastAsia"/>
            </w:rPr>
          </w:pPr>
          <w:r>
            <w:fldChar w:fldCharType="begin"/>
          </w:r>
          <w:r>
            <w:instrText xml:space="preserve"> DOCPROPERTY  ProprietaryDeclaration  \* MERGEFORMAT </w:instrText>
          </w:r>
          <w:r>
            <w:fldChar w:fldCharType="separate"/>
          </w:r>
          <w:r>
            <w:rPr>
              <w:rFonts w:hint="eastAsia"/>
              <w:bCs/>
            </w:rPr>
            <w:t>版权所有权人所有和机密</w:t>
          </w:r>
          <w:r>
            <w:rPr>
              <w:rFonts w:hint="eastAsia"/>
            </w:rPr>
            <w:t xml:space="preserve">                   版权所有©版权所有权人</w:t>
          </w:r>
          <w:r>
            <w:rPr>
              <w:rFonts w:hint="eastAsia"/>
            </w:rPr>
            <w:fldChar w:fldCharType="end"/>
          </w:r>
        </w:p>
      </w:tc>
      <w:tc>
        <w:tcPr>
          <w:tcW w:w="2925" w:type="dxa"/>
        </w:tcPr>
        <w:p>
          <w:pPr>
            <w:pStyle w:val="HeadingRight"/>
            <w:rPr>
              <w:rFonts w:hint="eastAsia"/>
            </w:rPr>
          </w:pPr>
          <w:r>
            <w:rPr>
              <w:rFonts w:hint="eastAsia"/>
            </w:rPr>
            <w:t>文档版本</w:t>
          </w:r>
          <w:r>
            <w:rPr>
              <w:rFonts w:hint="eastAsia"/>
            </w:rPr>
            <w:t xml:space="preserve"> </w:t>
          </w:r>
          <w:r>
            <w:fldChar w:fldCharType="begin"/>
          </w:r>
          <w:r>
            <w:instrText xml:space="preserve"> DOCPROPERTY  DocumentVersion  \* MERGEFORMAT </w:instrText>
          </w:r>
          <w:r>
            <w:fldChar w:fldCharType="separate"/>
          </w:r>
          <w:r>
            <w:rPr>
              <w:bCs/>
            </w:rPr>
            <w:t>02</w:t>
          </w:r>
          <w:r>
            <w:rPr>
              <w:bCs/>
            </w:rPr>
            <w:fldChar w:fldCharType="end"/>
          </w:r>
          <w:r>
            <w:rPr>
              <w:rFonts w:hint="eastAsia"/>
            </w:rPr>
            <w:t xml:space="preserve"> (</w:t>
          </w:r>
          <w:r>
            <w:fldChar w:fldCharType="begin"/>
          </w:r>
          <w:r>
            <w:instrText xml:space="preserve"> DOCPROPERTY  ReleaseDate </w:instrText>
          </w:r>
          <w:r>
            <w:fldChar w:fldCharType="separate"/>
          </w:r>
          <w:r>
            <w:t>2021-04-23</w:t>
          </w:r>
          <w:r>
            <w:fldChar w:fldCharType="end"/>
          </w:r>
          <w:r>
            <w:rPr>
              <w:rFonts w:hint="eastAsia"/>
            </w:rPr>
            <w:t>)</w:t>
          </w:r>
        </w:p>
      </w:tc>
    </w:tr>
  </w:tbl>
  <w:p>
    <w:pPr>
      <w:pStyle w:val="HeadingRight"/>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924"/>
      <w:gridCol w:w="3624"/>
      <w:gridCol w:w="2925"/>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2924" w:type="dxa"/>
        </w:tcPr>
        <w:p>
          <w:pPr>
            <w:pStyle w:val="HeadingLeft"/>
            <w:rPr>
              <w:rFonts w:hint="eastAsia"/>
            </w:rPr>
          </w:pPr>
          <w:r>
            <w:rPr>
              <w:rFonts w:hint="eastAsia"/>
            </w:rPr>
            <w:t>文档版本</w:t>
          </w:r>
          <w:r>
            <w:rPr>
              <w:rFonts w:hint="eastAsia"/>
            </w:rPr>
            <w:t xml:space="preserve"> </w:t>
          </w:r>
          <w:r>
            <w:fldChar w:fldCharType="begin"/>
          </w:r>
          <w:r>
            <w:instrText xml:space="preserve"> DOCPROPERTY  DocumentVersion  \* MERGEFORMAT </w:instrText>
          </w:r>
          <w:r>
            <w:fldChar w:fldCharType="separate"/>
          </w:r>
          <w:r>
            <w:rPr>
              <w:bCs/>
            </w:rPr>
            <w:t>02</w:t>
          </w:r>
          <w:r>
            <w:rPr>
              <w:bCs/>
            </w:rPr>
            <w:fldChar w:fldCharType="end"/>
          </w:r>
          <w:r>
            <w:rPr>
              <w:rFonts w:hint="eastAsia"/>
            </w:rPr>
            <w:t xml:space="preserve"> (</w:t>
          </w:r>
          <w:r>
            <w:fldChar w:fldCharType="begin"/>
          </w:r>
          <w:r>
            <w:instrText xml:space="preserve"> DOCPROPERTY  ReleaseDate </w:instrText>
          </w:r>
          <w:r>
            <w:fldChar w:fldCharType="separate"/>
          </w:r>
          <w:r>
            <w:t>2021-04-23</w:t>
          </w:r>
          <w:r>
            <w:fldChar w:fldCharType="end"/>
          </w:r>
          <w:r>
            <w:rPr>
              <w:rFonts w:hint="eastAsia"/>
            </w:rPr>
            <w:t>)</w:t>
          </w:r>
        </w:p>
      </w:tc>
      <w:tc>
        <w:tcPr>
          <w:tcW w:w="3624" w:type="dxa"/>
        </w:tcPr>
        <w:p>
          <w:pPr>
            <w:pStyle w:val="HeadingMiddle"/>
            <w:rPr>
              <w:rFonts w:hint="eastAsia"/>
            </w:rPr>
          </w:pPr>
          <w:r>
            <w:fldChar w:fldCharType="begin"/>
          </w:r>
          <w:r>
            <w:instrText xml:space="preserve"> DOCPROPERTY  ProprietaryDeclaration  \* MERGEFORMAT </w:instrText>
          </w:r>
          <w:r>
            <w:fldChar w:fldCharType="separate"/>
          </w:r>
          <w:r>
            <w:rPr>
              <w:rFonts w:hint="eastAsia"/>
              <w:bCs/>
            </w:rPr>
            <w:t>版权所有权人所有和机密</w:t>
          </w:r>
          <w:r>
            <w:rPr>
              <w:rFonts w:hint="eastAsia"/>
            </w:rPr>
            <w:t xml:space="preserve">                   版权所有©版权所有权人</w:t>
          </w:r>
          <w:r>
            <w:rPr>
              <w:rFonts w:hint="eastAsia"/>
            </w:rPr>
            <w:fldChar w:fldCharType="end"/>
          </w:r>
        </w:p>
      </w:tc>
      <w:tc>
        <w:tcPr>
          <w:tcW w:w="2925" w:type="dxa"/>
        </w:tcPr>
        <w:p>
          <w:pPr>
            <w:pStyle w:val="HeadingRight"/>
            <w:rPr>
              <w:rFonts w:hint="eastAsia"/>
            </w:rPr>
          </w:pPr>
          <w:r>
            <w:fldChar w:fldCharType="begin"/>
          </w:r>
          <w:r>
            <w:instrText xml:space="preserve">PAGE  </w:instrText>
          </w:r>
          <w:r>
            <w:fldChar w:fldCharType="separate"/>
          </w:r>
          <w:r>
            <w:t>1</w:t>
          </w:r>
          <w:r>
            <w:fldChar w:fldCharType="end"/>
          </w:r>
        </w:p>
      </w:tc>
    </w:tr>
  </w:tbl>
  <w:p>
    <w:pPr>
      <w:pStyle w:val="HeadingRight"/>
      <w:rPr>
        <w:rFonts w:hint="eastAsia"/>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924"/>
      <w:gridCol w:w="3624"/>
      <w:gridCol w:w="2925"/>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2924" w:type="dxa"/>
        </w:tcPr>
        <w:p>
          <w:pPr>
            <w:pStyle w:val="HeadingLeft"/>
            <w:rPr>
              <w:rFonts w:hint="eastAsia"/>
            </w:rPr>
          </w:pPr>
          <w:r>
            <w:fldChar w:fldCharType="begin"/>
          </w:r>
          <w:r>
            <w:instrText xml:space="preserve">PAGE  </w:instrText>
          </w:r>
          <w:r>
            <w:fldChar w:fldCharType="separate"/>
          </w:r>
          <w:r>
            <w:t>1-2</w:t>
          </w:r>
          <w:r>
            <w:fldChar w:fldCharType="end"/>
          </w:r>
        </w:p>
      </w:tc>
      <w:tc>
        <w:tcPr>
          <w:tcW w:w="3624" w:type="dxa"/>
        </w:tcPr>
        <w:p>
          <w:pPr>
            <w:pStyle w:val="HeadingMiddle"/>
            <w:rPr>
              <w:rFonts w:hint="eastAsia"/>
            </w:rPr>
          </w:pPr>
          <w:r>
            <w:fldChar w:fldCharType="begin"/>
          </w:r>
          <w:r>
            <w:instrText xml:space="preserve"> DOCPROPERTY  ProprietaryDeclaration  \* MERGEFORMAT </w:instrText>
          </w:r>
          <w:r>
            <w:fldChar w:fldCharType="separate"/>
          </w:r>
          <w:r>
            <w:rPr>
              <w:rFonts w:hint="eastAsia"/>
              <w:bCs/>
            </w:rPr>
            <w:t>版权所有权人所有和机密</w:t>
          </w:r>
          <w:r>
            <w:rPr>
              <w:rFonts w:hint="eastAsia"/>
            </w:rPr>
            <w:t xml:space="preserve">                   版权所有©版权所有权人</w:t>
          </w:r>
          <w:r>
            <w:rPr>
              <w:rFonts w:hint="eastAsia"/>
            </w:rPr>
            <w:fldChar w:fldCharType="end"/>
          </w:r>
        </w:p>
      </w:tc>
      <w:tc>
        <w:tcPr>
          <w:tcW w:w="2925" w:type="dxa"/>
        </w:tcPr>
        <w:p>
          <w:pPr>
            <w:pStyle w:val="HeadingRight"/>
            <w:rPr>
              <w:rFonts w:hint="eastAsia"/>
            </w:rPr>
          </w:pPr>
          <w:r>
            <w:rPr>
              <w:rFonts w:hint="eastAsia"/>
            </w:rPr>
            <w:t>文档版本</w:t>
          </w:r>
          <w:r>
            <w:rPr>
              <w:rFonts w:hint="eastAsia"/>
            </w:rPr>
            <w:t xml:space="preserve"> </w:t>
          </w:r>
          <w:r>
            <w:fldChar w:fldCharType="begin"/>
          </w:r>
          <w:r>
            <w:instrText xml:space="preserve"> DOCPROPERTY  DocumentVersion  \* MERGEFORMAT </w:instrText>
          </w:r>
          <w:r>
            <w:fldChar w:fldCharType="separate"/>
          </w:r>
          <w:r>
            <w:rPr>
              <w:bCs/>
            </w:rPr>
            <w:t>02</w:t>
          </w:r>
          <w:r>
            <w:rPr>
              <w:bCs/>
            </w:rPr>
            <w:fldChar w:fldCharType="end"/>
          </w:r>
          <w:r>
            <w:rPr>
              <w:rFonts w:hint="eastAsia"/>
            </w:rPr>
            <w:t xml:space="preserve"> (</w:t>
          </w:r>
          <w:r>
            <w:fldChar w:fldCharType="begin"/>
          </w:r>
          <w:r>
            <w:instrText xml:space="preserve"> DOCPROPERTY  ReleaseDate </w:instrText>
          </w:r>
          <w:r>
            <w:fldChar w:fldCharType="separate"/>
          </w:r>
          <w:r>
            <w:t>2021-04-23</w:t>
          </w:r>
          <w:r>
            <w:fldChar w:fldCharType="end"/>
          </w:r>
          <w:r>
            <w:rPr>
              <w:rFonts w:hint="eastAsia"/>
            </w:rPr>
            <w:t>)</w:t>
          </w:r>
        </w:p>
      </w:tc>
    </w:tr>
  </w:tbl>
  <w:p>
    <w:pPr>
      <w:pStyle w:val="HeadingRight"/>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924"/>
      <w:gridCol w:w="3624"/>
      <w:gridCol w:w="2925"/>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2924" w:type="dxa"/>
        </w:tcPr>
        <w:p>
          <w:pPr>
            <w:pStyle w:val="HeadingLeft"/>
            <w:rPr>
              <w:rFonts w:hint="eastAsia"/>
            </w:rPr>
          </w:pPr>
          <w:r>
            <w:rPr>
              <w:rFonts w:hint="eastAsia"/>
            </w:rPr>
            <w:t>文档版本</w:t>
          </w:r>
          <w:r>
            <w:rPr>
              <w:rFonts w:hint="eastAsia"/>
            </w:rPr>
            <w:t xml:space="preserve"> </w:t>
          </w:r>
          <w:r>
            <w:fldChar w:fldCharType="begin"/>
          </w:r>
          <w:r>
            <w:instrText xml:space="preserve"> DOCPROPERTY  DocumentVersion  \* MERGEFORMAT </w:instrText>
          </w:r>
          <w:r>
            <w:fldChar w:fldCharType="separate"/>
          </w:r>
          <w:r>
            <w:rPr>
              <w:bCs/>
            </w:rPr>
            <w:t>02</w:t>
          </w:r>
          <w:r>
            <w:rPr>
              <w:bCs/>
            </w:rPr>
            <w:fldChar w:fldCharType="end"/>
          </w:r>
          <w:r>
            <w:rPr>
              <w:rFonts w:hint="eastAsia"/>
            </w:rPr>
            <w:t xml:space="preserve"> (</w:t>
          </w:r>
          <w:r>
            <w:fldChar w:fldCharType="begin"/>
          </w:r>
          <w:r>
            <w:instrText xml:space="preserve"> DOCPROPERTY  ReleaseDate </w:instrText>
          </w:r>
          <w:r>
            <w:fldChar w:fldCharType="separate"/>
          </w:r>
          <w:r>
            <w:t>2021-04-23</w:t>
          </w:r>
          <w:r>
            <w:fldChar w:fldCharType="end"/>
          </w:r>
          <w:r>
            <w:rPr>
              <w:rFonts w:hint="eastAsia"/>
            </w:rPr>
            <w:t>)</w:t>
          </w:r>
        </w:p>
      </w:tc>
      <w:tc>
        <w:tcPr>
          <w:tcW w:w="3624" w:type="dxa"/>
        </w:tcPr>
        <w:p>
          <w:pPr>
            <w:pStyle w:val="HeadingMiddle"/>
            <w:rPr>
              <w:rFonts w:hint="eastAsia"/>
            </w:rPr>
          </w:pPr>
          <w:r>
            <w:fldChar w:fldCharType="begin"/>
          </w:r>
          <w:r>
            <w:instrText xml:space="preserve"> DOCPROPERTY  ProprietaryDeclaration  \* MERGEFORMAT </w:instrText>
          </w:r>
          <w:r>
            <w:fldChar w:fldCharType="separate"/>
          </w:r>
          <w:r>
            <w:rPr>
              <w:rFonts w:hint="eastAsia"/>
              <w:bCs/>
            </w:rPr>
            <w:t>版权所有权人所有和机密</w:t>
          </w:r>
          <w:r>
            <w:rPr>
              <w:rFonts w:hint="eastAsia"/>
            </w:rPr>
            <w:t xml:space="preserve">                   版权所有©版权所有权人</w:t>
          </w:r>
          <w:r>
            <w:rPr>
              <w:rFonts w:hint="eastAsia"/>
            </w:rPr>
            <w:fldChar w:fldCharType="end"/>
          </w:r>
        </w:p>
      </w:tc>
      <w:tc>
        <w:tcPr>
          <w:tcW w:w="2925" w:type="dxa"/>
        </w:tcPr>
        <w:p>
          <w:pPr>
            <w:pStyle w:val="HeadingRight"/>
            <w:rPr>
              <w:rFonts w:hint="eastAsia"/>
            </w:rPr>
          </w:pPr>
          <w:r>
            <w:fldChar w:fldCharType="begin"/>
          </w:r>
          <w:r>
            <w:instrText xml:space="preserve">PAGE  </w:instrText>
          </w:r>
          <w:r>
            <w:fldChar w:fldCharType="separate"/>
          </w:r>
          <w:r>
            <w:t>1-1</w:t>
          </w:r>
          <w:r>
            <w:fldChar w:fldCharType="end"/>
          </w:r>
        </w:p>
      </w:tc>
    </w:tr>
  </w:tbl>
  <w:p>
    <w:pPr>
      <w:pStyle w:val="HeadingRight"/>
      <w:rPr>
        <w:rFonts w:hint="eastAsia"/>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924"/>
      <w:gridCol w:w="3624"/>
      <w:gridCol w:w="2925"/>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2924" w:type="dxa"/>
        </w:tcPr>
        <w:p>
          <w:pPr>
            <w:pStyle w:val="HeadingLeft"/>
            <w:rPr>
              <w:rFonts w:hint="eastAsia"/>
            </w:rPr>
          </w:pPr>
          <w:r>
            <w:fldChar w:fldCharType="begin"/>
          </w:r>
          <w:r>
            <w:instrText xml:space="preserve">PAGE  </w:instrText>
          </w:r>
          <w:r>
            <w:fldChar w:fldCharType="separate"/>
          </w:r>
          <w:r>
            <w:t>2-4</w:t>
          </w:r>
          <w:r>
            <w:fldChar w:fldCharType="end"/>
          </w:r>
        </w:p>
      </w:tc>
      <w:tc>
        <w:tcPr>
          <w:tcW w:w="3624" w:type="dxa"/>
        </w:tcPr>
        <w:p>
          <w:pPr>
            <w:pStyle w:val="HeadingMiddle"/>
            <w:rPr>
              <w:rFonts w:hint="eastAsia"/>
            </w:rPr>
          </w:pPr>
          <w:r>
            <w:fldChar w:fldCharType="begin"/>
          </w:r>
          <w:r>
            <w:instrText xml:space="preserve"> DOCPROPERTY  ProprietaryDeclaration  \* MERGEFORMAT </w:instrText>
          </w:r>
          <w:r>
            <w:fldChar w:fldCharType="separate"/>
          </w:r>
          <w:r>
            <w:rPr>
              <w:rFonts w:hint="eastAsia"/>
              <w:bCs/>
            </w:rPr>
            <w:t>版权所有权人所有和机密</w:t>
          </w:r>
          <w:r>
            <w:rPr>
              <w:rFonts w:hint="eastAsia"/>
            </w:rPr>
            <w:t xml:space="preserve">                   版权所有©版权所有权人</w:t>
          </w:r>
          <w:r>
            <w:rPr>
              <w:rFonts w:hint="eastAsia"/>
            </w:rPr>
            <w:fldChar w:fldCharType="end"/>
          </w:r>
        </w:p>
      </w:tc>
      <w:tc>
        <w:tcPr>
          <w:tcW w:w="2925" w:type="dxa"/>
        </w:tcPr>
        <w:p>
          <w:pPr>
            <w:pStyle w:val="HeadingRight"/>
            <w:rPr>
              <w:rFonts w:hint="eastAsia"/>
            </w:rPr>
          </w:pPr>
          <w:r>
            <w:rPr>
              <w:rFonts w:hint="eastAsia"/>
            </w:rPr>
            <w:t>文档版本</w:t>
          </w:r>
          <w:r>
            <w:rPr>
              <w:rFonts w:hint="eastAsia"/>
            </w:rPr>
            <w:t xml:space="preserve"> </w:t>
          </w:r>
          <w:r>
            <w:fldChar w:fldCharType="begin"/>
          </w:r>
          <w:r>
            <w:instrText xml:space="preserve"> DOCPROPERTY  DocumentVersion  \* MERGEFORMAT </w:instrText>
          </w:r>
          <w:r>
            <w:fldChar w:fldCharType="separate"/>
          </w:r>
          <w:r>
            <w:rPr>
              <w:bCs/>
            </w:rPr>
            <w:t>02</w:t>
          </w:r>
          <w:r>
            <w:rPr>
              <w:bCs/>
            </w:rPr>
            <w:fldChar w:fldCharType="end"/>
          </w:r>
          <w:r>
            <w:rPr>
              <w:rFonts w:hint="eastAsia"/>
            </w:rPr>
            <w:t xml:space="preserve"> (</w:t>
          </w:r>
          <w:r>
            <w:fldChar w:fldCharType="begin"/>
          </w:r>
          <w:r>
            <w:instrText xml:space="preserve"> DOCPROPERTY  ReleaseDate </w:instrText>
          </w:r>
          <w:r>
            <w:fldChar w:fldCharType="separate"/>
          </w:r>
          <w:r>
            <w:t>2021-04-23</w:t>
          </w:r>
          <w:r>
            <w:fldChar w:fldCharType="end"/>
          </w:r>
          <w:r>
            <w:rPr>
              <w:rFonts w:hint="eastAsia"/>
            </w:rPr>
            <w:t>)</w:t>
          </w:r>
        </w:p>
      </w:tc>
    </w:tr>
  </w:tbl>
  <w:p>
    <w:pPr>
      <w:pStyle w:val="HeadingRight"/>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top w:val="single" w:sz="4" w:space="0" w:color="auto"/>
      </w:tblBorders>
      <w:tblLayout w:type="fixed"/>
      <w:tblCellMar>
        <w:top w:w="0" w:type="dxa"/>
        <w:bottom w:w="0" w:type="dxa"/>
      </w:tblCellMar>
      <w:tblLook w:val="0000"/>
    </w:tblPr>
    <w:tblGrid>
      <w:gridCol w:w="2924"/>
      <w:gridCol w:w="3624"/>
      <w:gridCol w:w="2925"/>
    </w:tblGrid>
    <w:tr>
      <w:tblPrEx>
        <w:tblW w:w="0" w:type="auto"/>
        <w:tblInd w:w="108" w:type="dxa"/>
        <w:tblBorders>
          <w:top w:val="single" w:sz="4" w:space="0" w:color="auto"/>
        </w:tblBorders>
        <w:tblLayout w:type="fixed"/>
        <w:tblCellMar>
          <w:top w:w="0" w:type="dxa"/>
          <w:bottom w:w="0" w:type="dxa"/>
        </w:tblCellMar>
        <w:tblLook w:val="0000"/>
      </w:tblPrEx>
      <w:trPr>
        <w:trHeight w:val="468"/>
      </w:trPr>
      <w:tc>
        <w:tcPr>
          <w:tcW w:w="2924" w:type="dxa"/>
        </w:tcPr>
        <w:p>
          <w:pPr>
            <w:pStyle w:val="HeadingLeft"/>
            <w:rPr>
              <w:rFonts w:hint="eastAsia"/>
            </w:rPr>
          </w:pPr>
          <w:r>
            <w:rPr>
              <w:rFonts w:hint="eastAsia"/>
            </w:rPr>
            <w:t>文档版本</w:t>
          </w:r>
          <w:r>
            <w:rPr>
              <w:rFonts w:hint="eastAsia"/>
            </w:rPr>
            <w:t xml:space="preserve"> </w:t>
          </w:r>
          <w:r>
            <w:fldChar w:fldCharType="begin"/>
          </w:r>
          <w:r>
            <w:instrText xml:space="preserve"> DOCPROPERTY  DocumentVersion  \* MERGEFORMAT </w:instrText>
          </w:r>
          <w:r>
            <w:fldChar w:fldCharType="separate"/>
          </w:r>
          <w:r>
            <w:rPr>
              <w:bCs/>
            </w:rPr>
            <w:t>02</w:t>
          </w:r>
          <w:r>
            <w:rPr>
              <w:bCs/>
            </w:rPr>
            <w:fldChar w:fldCharType="end"/>
          </w:r>
          <w:r>
            <w:rPr>
              <w:rFonts w:hint="eastAsia"/>
            </w:rPr>
            <w:t xml:space="preserve"> (</w:t>
          </w:r>
          <w:r>
            <w:fldChar w:fldCharType="begin"/>
          </w:r>
          <w:r>
            <w:instrText xml:space="preserve"> DOCPROPERTY  ReleaseDate </w:instrText>
          </w:r>
          <w:r>
            <w:fldChar w:fldCharType="separate"/>
          </w:r>
          <w:r>
            <w:t>2021-04-23</w:t>
          </w:r>
          <w:r>
            <w:fldChar w:fldCharType="end"/>
          </w:r>
          <w:r>
            <w:rPr>
              <w:rFonts w:hint="eastAsia"/>
            </w:rPr>
            <w:t>)</w:t>
          </w:r>
        </w:p>
      </w:tc>
      <w:tc>
        <w:tcPr>
          <w:tcW w:w="3624" w:type="dxa"/>
        </w:tcPr>
        <w:p>
          <w:pPr>
            <w:pStyle w:val="HeadingMiddle"/>
            <w:rPr>
              <w:rFonts w:hint="eastAsia"/>
            </w:rPr>
          </w:pPr>
          <w:r>
            <w:fldChar w:fldCharType="begin"/>
          </w:r>
          <w:r>
            <w:instrText xml:space="preserve"> DOCPROPERTY  ProprietaryDeclaration  \* MERGEFORMAT </w:instrText>
          </w:r>
          <w:r>
            <w:fldChar w:fldCharType="separate"/>
          </w:r>
          <w:r>
            <w:rPr>
              <w:rFonts w:hint="eastAsia"/>
              <w:bCs/>
            </w:rPr>
            <w:t>版权所有权人所有和机密</w:t>
          </w:r>
          <w:r>
            <w:rPr>
              <w:rFonts w:hint="eastAsia"/>
            </w:rPr>
            <w:t xml:space="preserve">                   版权所有©版权所有权人</w:t>
          </w:r>
          <w:r>
            <w:rPr>
              <w:rFonts w:hint="eastAsia"/>
            </w:rPr>
            <w:fldChar w:fldCharType="end"/>
          </w:r>
        </w:p>
      </w:tc>
      <w:tc>
        <w:tcPr>
          <w:tcW w:w="2925" w:type="dxa"/>
        </w:tcPr>
        <w:p>
          <w:pPr>
            <w:pStyle w:val="HeadingRight"/>
            <w:rPr>
              <w:rFonts w:hint="eastAsia"/>
            </w:rPr>
          </w:pPr>
          <w:r>
            <w:fldChar w:fldCharType="begin"/>
          </w:r>
          <w:r>
            <w:instrText xml:space="preserve">PAGE  </w:instrText>
          </w:r>
          <w:r>
            <w:fldChar w:fldCharType="separate"/>
          </w:r>
          <w:r>
            <w:t>2-3</w:t>
          </w:r>
          <w:r>
            <w:fldChar w:fldCharType="end"/>
          </w:r>
        </w:p>
      </w:tc>
    </w:tr>
  </w:tbl>
  <w:p>
    <w:pPr>
      <w:pStyle w:val="HeadingRight"/>
      <w:rPr>
        <w:rFonts w:hint="eastAsia"/>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5460"/>
      <w:gridCol w:w="420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5460" w:type="dxa"/>
          <w:vAlign w:val="bottom"/>
        </w:tcPr>
        <w:p>
          <w:pPr>
            <w:pStyle w:val="HeadingLeft"/>
            <w:rPr>
              <w:rFonts w:cs="Times New Roman"/>
            </w:rPr>
          </w:pPr>
          <w:r>
            <w:fldChar w:fldCharType="begin"/>
          </w:r>
          <w:r>
            <w:instrText xml:space="preserve"> STYLEREF  "Contents" </w:instrText>
          </w:r>
          <w:r>
            <w:fldChar w:fldCharType="separate"/>
          </w:r>
          <w:r>
            <w:t>目  录</w:t>
          </w:r>
          <w:r>
            <w:fldChar w:fldCharType="end"/>
          </w:r>
        </w:p>
      </w:tc>
      <w:tc>
        <w:tcPr>
          <w:tcW w:w="4200" w:type="dxa"/>
          <w:vAlign w:val="bottom"/>
        </w:tcPr>
        <w:p>
          <w:pPr>
            <w:pStyle w:val="HeadingRight"/>
            <w:rPr>
              <w:rFonts w:hint="eastAsia"/>
            </w:rPr>
          </w:pPr>
          <w:r>
            <w:fldChar w:fldCharType="begin"/>
          </w:r>
          <w:r>
            <w:instrText xml:space="preserve"> DOCPROPERTY  Trademark&amp;ProductType </w:instrText>
          </w:r>
          <w:r>
            <w:fldChar w:fldCharType="separate"/>
          </w:r>
          <w:r>
            <w:t>Huawei-iBMC-Cmdlets Plug-in</w:t>
          </w:r>
          <w:r>
            <w:fldChar w:fldCharType="end"/>
          </w:r>
        </w:p>
        <w:p>
          <w:pPr>
            <w:pStyle w:val="HeadingRight"/>
            <w:rPr>
              <w:rFonts w:cs="Times New Roman"/>
            </w:rPr>
          </w:pPr>
          <w:r>
            <w:fldChar w:fldCharType="begin"/>
          </w:r>
          <w:r>
            <w:instrText xml:space="preserve"> DOCPROPERTY  DocumentName </w:instrText>
          </w:r>
          <w:r>
            <w:fldChar w:fldCharType="separate"/>
          </w:r>
          <w:r>
            <w:t>用户指南</w:t>
          </w:r>
          <w:r>
            <w:fldChar w:fldCharType="end"/>
          </w:r>
        </w:p>
      </w:tc>
    </w:tr>
  </w:tbl>
  <w:p>
    <w:pPr>
      <w:pStyle w:val="HeadingRight"/>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cs="Times New Roman"/>
            </w:rPr>
          </w:pPr>
          <w:r>
            <w:fldChar w:fldCharType="begin"/>
          </w:r>
          <w:r>
            <w:instrText xml:space="preserve"> STYLEREF  "1" \n  \* MERGEFORMAT </w:instrText>
          </w:r>
          <w:r>
            <w:fldChar w:fldCharType="separate"/>
          </w:r>
          <w:r>
            <w:rPr>
              <w:rFonts w:ascii="Times New Roman" w:eastAsia="宋体" w:cs="Arial"/>
              <w:noProof/>
              <w:kern w:val="2"/>
              <w:sz w:val="20"/>
              <w:szCs w:val="20"/>
              <w:lang w:val="en-US" w:eastAsia="zh-CN" w:bidi="ar-SA"/>
            </w:rPr>
            <w:t xml:space="preserve">3 </w:t>
          </w:r>
          <w:r>
            <w:rPr>
              <w:noProof/>
            </w:rPr>
            <w:fldChar w:fldCharType="end"/>
          </w:r>
          <w:r>
            <w:fldChar w:fldCharType="begin"/>
          </w:r>
          <w:r>
            <w:instrText xml:space="preserve"> STYLEREF  "1"  </w:instrText>
          </w:r>
          <w:r>
            <w:fldChar w:fldCharType="separate"/>
          </w:r>
          <w:r>
            <w:t>使用Huawei-iBMC-Cmdlets</w:t>
          </w:r>
          <w:r>
            <w:fldChar w:fldCharType="end"/>
          </w:r>
        </w:p>
      </w:tc>
      <w:tc>
        <w:tcPr>
          <w:tcW w:w="4830" w:type="dxa"/>
          <w:vAlign w:val="bottom"/>
        </w:tcPr>
        <w:p>
          <w:pPr>
            <w:pStyle w:val="HeadingRight"/>
            <w:rPr>
              <w:rFonts w:hint="eastAsia"/>
            </w:rPr>
          </w:pPr>
          <w:r>
            <w:fldChar w:fldCharType="begin"/>
          </w:r>
          <w:r>
            <w:instrText xml:space="preserve"> DOCPROPERTY  Trademark&amp;ProductType </w:instrText>
          </w:r>
          <w:r>
            <w:fldChar w:fldCharType="separate"/>
          </w:r>
          <w:r>
            <w:t>Huawei-iBMC-Cmdlets Plug-in</w:t>
          </w:r>
          <w:r>
            <w:fldChar w:fldCharType="end"/>
          </w:r>
        </w:p>
        <w:p>
          <w:pPr>
            <w:pStyle w:val="HeadingRight"/>
            <w:rPr>
              <w:rFonts w:cs="Times New Roman"/>
            </w:rPr>
          </w:pPr>
          <w:r>
            <w:fldChar w:fldCharType="begin"/>
          </w:r>
          <w:r>
            <w:instrText xml:space="preserve"> DOCPROPERTY  DocumentName </w:instrText>
          </w:r>
          <w:r>
            <w:fldChar w:fldCharType="separate"/>
          </w:r>
          <w:r>
            <w:t>用户指南</w:t>
          </w:r>
          <w:r>
            <w:fldChar w:fldCharType="end"/>
          </w:r>
        </w:p>
      </w:tc>
    </w:tr>
  </w:tbl>
  <w:p>
    <w:pPr>
      <w:pStyle w:val="HeadingRight"/>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Trademark&amp;ProductType </w:instrText>
          </w:r>
          <w:r>
            <w:fldChar w:fldCharType="separate"/>
          </w:r>
          <w:r>
            <w:t>Huawei-iBMC-Cmdlets Plug-in</w:t>
          </w:r>
          <w:r>
            <w:fldChar w:fldCharType="end"/>
          </w:r>
        </w:p>
        <w:p>
          <w:pPr>
            <w:pStyle w:val="HeadingLeft"/>
            <w:rPr>
              <w:rFonts w:cs="Times New Roman"/>
            </w:rPr>
          </w:pPr>
          <w:r>
            <w:fldChar w:fldCharType="begin"/>
          </w:r>
          <w:r>
            <w:instrText xml:space="preserve"> DOCPROPERTY  DocumentName </w:instrText>
          </w:r>
          <w:r>
            <w:fldChar w:fldCharType="separate"/>
          </w:r>
          <w:r>
            <w:t>用户指南</w:t>
          </w:r>
          <w:r>
            <w:fldChar w:fldCharType="end"/>
          </w:r>
        </w:p>
      </w:tc>
      <w:tc>
        <w:tcPr>
          <w:tcW w:w="4830" w:type="dxa"/>
          <w:vAlign w:val="bottom"/>
        </w:tcPr>
        <w:p>
          <w:pPr>
            <w:pStyle w:val="HeadingRight"/>
          </w:pPr>
          <w:r>
            <w:fldChar w:fldCharType="begin"/>
          </w:r>
          <w:r>
            <w:instrText xml:space="preserve"> STYLEREF  "1" \n  \* MERGEFORMAT </w:instrText>
          </w:r>
          <w:r>
            <w:fldChar w:fldCharType="separate"/>
          </w:r>
          <w:r>
            <w:rPr>
              <w:rFonts w:ascii="Times New Roman" w:eastAsia="宋体" w:cs="Arial"/>
              <w:noProof/>
              <w:kern w:val="2"/>
              <w:sz w:val="20"/>
              <w:szCs w:val="20"/>
              <w:lang w:val="en-US" w:eastAsia="zh-CN" w:bidi="ar-SA"/>
            </w:rPr>
            <w:t xml:space="preserve">3 </w:t>
          </w:r>
          <w:r>
            <w:rPr>
              <w:noProof/>
            </w:rPr>
            <w:fldChar w:fldCharType="end"/>
          </w:r>
          <w:r>
            <w:fldChar w:fldCharType="begin"/>
          </w:r>
          <w:r>
            <w:instrText xml:space="preserve"> STYLEREF  "1"  </w:instrText>
          </w:r>
          <w:r>
            <w:fldChar w:fldCharType="separate"/>
          </w:r>
          <w:r>
            <w:t>使用Huawei-iBMC-Cmdlets</w:t>
          </w:r>
          <w:r>
            <w:fldChar w:fldCharType="end"/>
          </w:r>
        </w:p>
      </w:tc>
    </w:tr>
  </w:tbl>
  <w:p>
    <w:pPr>
      <w:pStyle w:val="HeadingRight"/>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cs="Times New Roman"/>
            </w:rPr>
          </w:pPr>
          <w:r>
            <w:fldChar w:fldCharType="begin"/>
          </w:r>
          <w:r>
            <w:instrText xml:space="preserve"> STYLEREF  "1" \n  \* MERGEFORMAT </w:instrText>
          </w:r>
          <w:r>
            <w:fldChar w:fldCharType="separate"/>
          </w:r>
          <w:r>
            <w:rPr>
              <w:rFonts w:ascii="Times New Roman" w:eastAsia="宋体" w:cs="Arial"/>
              <w:noProof/>
              <w:kern w:val="2"/>
              <w:sz w:val="20"/>
              <w:szCs w:val="20"/>
              <w:lang w:val="en-US" w:eastAsia="zh-CN" w:bidi="ar-SA"/>
            </w:rPr>
            <w:t xml:space="preserve">4 </w:t>
          </w:r>
          <w:r>
            <w:rPr>
              <w:noProof/>
            </w:rPr>
            <w:fldChar w:fldCharType="end"/>
          </w:r>
          <w:r>
            <w:fldChar w:fldCharType="begin"/>
          </w:r>
          <w:r>
            <w:instrText xml:space="preserve"> STYLEREF  "1"  </w:instrText>
          </w:r>
          <w:r>
            <w:fldChar w:fldCharType="separate"/>
          </w:r>
          <w:r>
            <w:t>FAQ</w:t>
          </w:r>
          <w:r>
            <w:fldChar w:fldCharType="end"/>
          </w:r>
        </w:p>
      </w:tc>
      <w:tc>
        <w:tcPr>
          <w:tcW w:w="4830" w:type="dxa"/>
          <w:vAlign w:val="bottom"/>
        </w:tcPr>
        <w:p>
          <w:pPr>
            <w:pStyle w:val="HeadingRight"/>
            <w:rPr>
              <w:rFonts w:hint="eastAsia"/>
            </w:rPr>
          </w:pPr>
          <w:r>
            <w:fldChar w:fldCharType="begin"/>
          </w:r>
          <w:r>
            <w:instrText xml:space="preserve"> DOCPROPERTY  Trademark&amp;ProductType </w:instrText>
          </w:r>
          <w:r>
            <w:fldChar w:fldCharType="separate"/>
          </w:r>
          <w:r>
            <w:t>Huawei-iBMC-Cmdlets Plug-in</w:t>
          </w:r>
          <w:r>
            <w:fldChar w:fldCharType="end"/>
          </w:r>
        </w:p>
        <w:p>
          <w:pPr>
            <w:pStyle w:val="HeadingRight"/>
            <w:rPr>
              <w:rFonts w:cs="Times New Roman"/>
            </w:rPr>
          </w:pPr>
          <w:r>
            <w:fldChar w:fldCharType="begin"/>
          </w:r>
          <w:r>
            <w:instrText xml:space="preserve"> DOCPROPERTY  DocumentName </w:instrText>
          </w:r>
          <w:r>
            <w:fldChar w:fldCharType="separate"/>
          </w:r>
          <w:r>
            <w:t>用户指南</w:t>
          </w:r>
          <w:r>
            <w:fldChar w:fldCharType="end"/>
          </w:r>
        </w:p>
      </w:tc>
    </w:tr>
  </w:tbl>
  <w:p>
    <w:pPr>
      <w:pStyle w:val="HeadingRight"/>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Trademark&amp;ProductType </w:instrText>
          </w:r>
          <w:r>
            <w:fldChar w:fldCharType="separate"/>
          </w:r>
          <w:r>
            <w:t>Huawei-iBMC-Cmdlets Plug-in</w:t>
          </w:r>
          <w:r>
            <w:fldChar w:fldCharType="end"/>
          </w:r>
        </w:p>
        <w:p>
          <w:pPr>
            <w:pStyle w:val="HeadingLeft"/>
            <w:rPr>
              <w:rFonts w:cs="Times New Roman"/>
            </w:rPr>
          </w:pPr>
          <w:r>
            <w:fldChar w:fldCharType="begin"/>
          </w:r>
          <w:r>
            <w:instrText xml:space="preserve"> DOCPROPERTY  DocumentName </w:instrText>
          </w:r>
          <w:r>
            <w:fldChar w:fldCharType="separate"/>
          </w:r>
          <w:r>
            <w:t>用户指南</w:t>
          </w:r>
          <w:r>
            <w:fldChar w:fldCharType="end"/>
          </w:r>
        </w:p>
      </w:tc>
      <w:tc>
        <w:tcPr>
          <w:tcW w:w="4830" w:type="dxa"/>
          <w:vAlign w:val="bottom"/>
        </w:tcPr>
        <w:p>
          <w:pPr>
            <w:pStyle w:val="HeadingRight"/>
          </w:pPr>
          <w:r>
            <w:fldChar w:fldCharType="begin"/>
          </w:r>
          <w:r>
            <w:instrText xml:space="preserve"> STYLEREF  "1" \n  \* MERGEFORMAT </w:instrText>
          </w:r>
          <w:r>
            <w:fldChar w:fldCharType="separate"/>
          </w:r>
          <w:r>
            <w:rPr>
              <w:rFonts w:ascii="Times New Roman" w:eastAsia="宋体" w:cs="Arial"/>
              <w:noProof/>
              <w:kern w:val="2"/>
              <w:sz w:val="20"/>
              <w:szCs w:val="20"/>
              <w:lang w:val="en-US" w:eastAsia="zh-CN" w:bidi="ar-SA"/>
            </w:rPr>
            <w:t xml:space="preserve">4 </w:t>
          </w:r>
          <w:r>
            <w:rPr>
              <w:noProof/>
            </w:rPr>
            <w:fldChar w:fldCharType="end"/>
          </w:r>
          <w:r>
            <w:fldChar w:fldCharType="begin"/>
          </w:r>
          <w:r>
            <w:instrText xml:space="preserve"> STYLEREF  "1"  </w:instrText>
          </w:r>
          <w:r>
            <w:fldChar w:fldCharType="separate"/>
          </w:r>
          <w:r>
            <w:t>FAQ</w:t>
          </w:r>
          <w:r>
            <w:fldChar w:fldCharType="end"/>
          </w:r>
        </w:p>
      </w:tc>
    </w:tr>
  </w:tbl>
  <w:p>
    <w:pPr>
      <w:pStyle w:val="HeadingRight"/>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pPr>
          <w:r>
            <w:fldChar w:fldCharType="begin"/>
          </w:r>
          <w:r>
            <w:instrText xml:space="preserve"> STYLEREF  "Appendix heading 1" \n  \* MERGEFORMAT </w:instrText>
          </w:r>
          <w:r>
            <w:fldChar w:fldCharType="separate"/>
          </w:r>
          <w:r>
            <w:rPr>
              <w:noProof/>
            </w:rPr>
            <w:t xml:space="preserve">A </w:t>
          </w:r>
          <w:r>
            <w:rPr>
              <w:noProof/>
            </w:rPr>
            <w:fldChar w:fldCharType="end"/>
          </w:r>
          <w:r>
            <w:fldChar w:fldCharType="begin"/>
          </w:r>
          <w:r>
            <w:instrText xml:space="preserve"> STYLEREF  "</w:instrText>
          </w:r>
          <w:r>
            <w:rPr>
              <w:rFonts w:hint="eastAsia"/>
            </w:rPr>
            <w:instrText>Appendix heading 1</w:instrText>
          </w:r>
          <w:r>
            <w:instrText xml:space="preserve">" </w:instrText>
          </w:r>
          <w:r>
            <w:fldChar w:fldCharType="separate"/>
          </w:r>
          <w:r>
            <w:rPr>
              <w:noProof/>
            </w:rPr>
            <w:t>11111</w:t>
          </w:r>
          <w:r>
            <w:fldChar w:fldCharType="end"/>
          </w:r>
        </w:p>
      </w:tc>
      <w:tc>
        <w:tcPr>
          <w:tcW w:w="4830" w:type="dxa"/>
          <w:vAlign w:val="bottom"/>
        </w:tcPr>
        <w:p>
          <w:pPr>
            <w:pStyle w:val="HeadingRight"/>
            <w:rPr>
              <w:rFonts w:hint="eastAsia"/>
            </w:rPr>
          </w:pPr>
          <w:r>
            <w:fldChar w:fldCharType="begin"/>
          </w:r>
          <w:r>
            <w:instrText xml:space="preserve"> DOCPROPERTY  Trademark&amp;ProductType </w:instrText>
          </w:r>
          <w:r>
            <w:fldChar w:fldCharType="separate"/>
          </w:r>
          <w:r>
            <w:t>Huawei-iBMC-Cmdlets Plug-in</w:t>
          </w:r>
          <w:r>
            <w:fldChar w:fldCharType="end"/>
          </w:r>
        </w:p>
        <w:p>
          <w:pPr>
            <w:pStyle w:val="HeadingRight"/>
            <w:rPr>
              <w:rFonts w:cs="Times New Roman"/>
            </w:rPr>
          </w:pPr>
          <w:r>
            <w:fldChar w:fldCharType="begin"/>
          </w:r>
          <w:r>
            <w:instrText xml:space="preserve"> DOCPROPERTY  DocumentName </w:instrText>
          </w:r>
          <w:r>
            <w:fldChar w:fldCharType="separate"/>
          </w:r>
          <w:r>
            <w:t>用户指南</w:t>
          </w:r>
          <w:r>
            <w:fldChar w:fldCharType="end"/>
          </w:r>
        </w:p>
      </w:tc>
    </w:tr>
  </w:tbl>
  <w:p>
    <w:pPr>
      <w:pStyle w:val="HeadingLeft"/>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Trademark&amp;ProductType </w:instrText>
          </w:r>
          <w:r>
            <w:fldChar w:fldCharType="separate"/>
          </w:r>
          <w:r>
            <w:t>Huawei-iBMC-Cmdlets Plug-in</w:t>
          </w:r>
          <w:r>
            <w:fldChar w:fldCharType="end"/>
          </w:r>
        </w:p>
        <w:p>
          <w:pPr>
            <w:pStyle w:val="HeadingLeft"/>
            <w:rPr>
              <w:rFonts w:cs="Times New Roman"/>
            </w:rPr>
          </w:pPr>
          <w:r>
            <w:fldChar w:fldCharType="begin"/>
          </w:r>
          <w:r>
            <w:instrText xml:space="preserve"> DOCPROPERTY  DocumentName </w:instrText>
          </w:r>
          <w:r>
            <w:fldChar w:fldCharType="separate"/>
          </w:r>
          <w:r>
            <w:t>用户指南</w:t>
          </w:r>
          <w:r>
            <w:fldChar w:fldCharType="end"/>
          </w:r>
        </w:p>
      </w:tc>
      <w:tc>
        <w:tcPr>
          <w:tcW w:w="4830" w:type="dxa"/>
          <w:vAlign w:val="bottom"/>
        </w:tcPr>
        <w:p>
          <w:pPr>
            <w:pStyle w:val="HeadingRight"/>
          </w:pPr>
          <w:r>
            <w:fldChar w:fldCharType="begin"/>
          </w:r>
          <w:r>
            <w:instrText xml:space="preserve"> STYLEREF  "Appendix heading 1" \n  \* MERGEFORMAT </w:instrText>
          </w:r>
          <w:r>
            <w:fldChar w:fldCharType="separate"/>
          </w:r>
          <w:r>
            <w:rPr>
              <w:rFonts w:ascii="Times New Roman" w:eastAsia="宋体" w:cs="Arial"/>
              <w:noProof/>
              <w:kern w:val="2"/>
              <w:sz w:val="20"/>
              <w:szCs w:val="20"/>
              <w:lang w:val="en-US" w:eastAsia="zh-CN" w:bidi="ar-SA"/>
            </w:rPr>
            <w:t xml:space="preserve">A </w:t>
          </w:r>
          <w:r>
            <w:rPr>
              <w:noProof/>
            </w:rPr>
            <w:fldChar w:fldCharType="end"/>
          </w:r>
          <w:r>
            <w:fldChar w:fldCharType="begin"/>
          </w:r>
          <w:r>
            <w:instrText xml:space="preserve"> STYLEREF  "</w:instrText>
          </w:r>
          <w:r>
            <w:rPr>
              <w:rFonts w:hint="eastAsia"/>
            </w:rPr>
            <w:instrText>Appendix heading 1</w:instrText>
          </w:r>
          <w:r>
            <w:instrText xml:space="preserve">" </w:instrText>
          </w:r>
          <w:r>
            <w:fldChar w:fldCharType="separate"/>
          </w:r>
          <w:r>
            <w:t>如何获取帮助</w:t>
          </w:r>
          <w:r>
            <w:fldChar w:fldCharType="end"/>
          </w:r>
        </w:p>
      </w:tc>
    </w:tr>
  </w:tbl>
  <w:p>
    <w:pPr>
      <w:pStyle w:val="Heading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Trademark&amp;ProductType </w:instrText>
          </w:r>
          <w:r>
            <w:fldChar w:fldCharType="separate"/>
          </w:r>
          <w:r>
            <w:t>Huawei-iBMC-Cmdlets Plug-in</w:t>
          </w:r>
          <w:r>
            <w:fldChar w:fldCharType="end"/>
          </w:r>
        </w:p>
        <w:p>
          <w:pPr>
            <w:pStyle w:val="HeadingLeft"/>
            <w:rPr>
              <w:rFonts w:cs="Times New Roman"/>
            </w:rPr>
          </w:pPr>
          <w:r>
            <w:fldChar w:fldCharType="begin"/>
          </w:r>
          <w:r>
            <w:instrText xml:space="preserve"> DOCPROPERTY  DocumentName </w:instrText>
          </w:r>
          <w:r>
            <w:fldChar w:fldCharType="separate"/>
          </w:r>
          <w:r>
            <w:t>用户指南</w:t>
          </w:r>
          <w:r>
            <w:fldChar w:fldCharType="end"/>
          </w:r>
        </w:p>
      </w:tc>
      <w:tc>
        <w:tcPr>
          <w:tcW w:w="4830" w:type="dxa"/>
          <w:vAlign w:val="bottom"/>
        </w:tcPr>
        <w:p>
          <w:pPr>
            <w:pStyle w:val="HeadingRight"/>
            <w:rPr>
              <w:rFonts w:cs="Times New Roman"/>
            </w:rPr>
          </w:pPr>
          <w:r>
            <w:fldChar w:fldCharType="begin"/>
          </w:r>
          <w:r>
            <w:instrText xml:space="preserve"> STYLEREF  "Contents" </w:instrText>
          </w:r>
          <w:r>
            <w:fldChar w:fldCharType="separate"/>
          </w:r>
          <w:r>
            <w:t>目  录</w:t>
          </w:r>
          <w:r>
            <w:fldChar w:fldCharType="end"/>
          </w:r>
        </w:p>
      </w:tc>
    </w:tr>
  </w:tbl>
  <w:p>
    <w:pPr>
      <w:pStyle w:val="Heading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5460"/>
      <w:gridCol w:w="420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5460" w:type="dxa"/>
          <w:vAlign w:val="bottom"/>
        </w:tcPr>
        <w:p>
          <w:pPr>
            <w:pStyle w:val="HeadingLeft"/>
            <w:rPr>
              <w:rFonts w:cs="Times New Roman"/>
            </w:rPr>
          </w:pPr>
        </w:p>
      </w:tc>
      <w:tc>
        <w:tcPr>
          <w:tcW w:w="4200" w:type="dxa"/>
          <w:vAlign w:val="bottom"/>
        </w:tcPr>
        <w:p>
          <w:pPr>
            <w:pStyle w:val="HeadingRight"/>
            <w:rPr>
              <w:rFonts w:cs="Times New Roman"/>
            </w:rPr>
          </w:pPr>
        </w:p>
      </w:tc>
    </w:tr>
  </w:tbl>
  <w:p>
    <w:pPr>
      <w:pStyle w:val="Heading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29"/>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29" w:type="dxa"/>
          <w:vAlign w:val="bottom"/>
        </w:tcPr>
        <w:p>
          <w:pPr>
            <w:pStyle w:val="HeadingLeft"/>
            <w:rPr>
              <w:rFonts w:cs="Times New Roman"/>
            </w:rPr>
          </w:pPr>
          <w:r>
            <w:fldChar w:fldCharType="begin"/>
          </w:r>
          <w:r>
            <w:instrText xml:space="preserve"> STYLEREF  "Heading1 no Number" </w:instrText>
          </w:r>
          <w:r>
            <w:fldChar w:fldCharType="separate"/>
          </w:r>
          <w:r>
            <w:t>前言</w:t>
          </w:r>
          <w:r>
            <w:fldChar w:fldCharType="end"/>
          </w:r>
        </w:p>
      </w:tc>
      <w:tc>
        <w:tcPr>
          <w:tcW w:w="4830" w:type="dxa"/>
          <w:vAlign w:val="bottom"/>
        </w:tcPr>
        <w:p>
          <w:pPr>
            <w:pStyle w:val="HeadingRight"/>
            <w:rPr>
              <w:rFonts w:eastAsia="宋体" w:hint="eastAsia"/>
            </w:rPr>
          </w:pPr>
          <w:r>
            <w:fldChar w:fldCharType="begin"/>
          </w:r>
          <w:r>
            <w:instrText xml:space="preserve"> DOCPROPERTY  Trademark&amp;ProductType </w:instrText>
          </w:r>
          <w:r>
            <w:fldChar w:fldCharType="separate"/>
          </w:r>
          <w:r>
            <w:t>Huawei-iBMC-Cmdlets Plug-in</w:t>
          </w:r>
          <w:r>
            <w:fldChar w:fldCharType="end"/>
          </w:r>
        </w:p>
        <w:p>
          <w:pPr>
            <w:pStyle w:val="HeadingRight"/>
          </w:pPr>
          <w:r>
            <w:fldChar w:fldCharType="begin"/>
          </w:r>
          <w:r>
            <w:instrText xml:space="preserve"> DOCPROPERTY  DocumentName</w:instrText>
          </w:r>
          <w:r>
            <w:fldChar w:fldCharType="separate"/>
          </w:r>
          <w:r>
            <w:t>用户指南</w:t>
          </w:r>
          <w:r>
            <w:fldChar w:fldCharType="end"/>
          </w:r>
        </w:p>
      </w:tc>
    </w:tr>
  </w:tbl>
  <w:p>
    <w:pPr>
      <w:pStyle w:val="TableGrid"/>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29"/>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29" w:type="dxa"/>
          <w:vAlign w:val="bottom"/>
        </w:tcPr>
        <w:p>
          <w:pPr>
            <w:pStyle w:val="HeadingLeft"/>
            <w:rPr>
              <w:rFonts w:eastAsia="宋体" w:hint="eastAsia"/>
            </w:rPr>
          </w:pPr>
          <w:r>
            <w:fldChar w:fldCharType="begin"/>
          </w:r>
          <w:r>
            <w:instrText xml:space="preserve"> DOCPROPERTY  Trademark&amp;ProductType </w:instrText>
          </w:r>
          <w:r>
            <w:fldChar w:fldCharType="separate"/>
          </w:r>
          <w:r>
            <w:t>Huawei-iBMC-Cmdlets Plug-in</w:t>
          </w:r>
          <w:r>
            <w:fldChar w:fldCharType="end"/>
          </w:r>
        </w:p>
        <w:p>
          <w:pPr>
            <w:pStyle w:val="HeadingLeft"/>
            <w:rPr>
              <w:rFonts w:cs="Times New Roman"/>
            </w:rPr>
          </w:pPr>
          <w:r>
            <w:fldChar w:fldCharType="begin"/>
          </w:r>
          <w:r>
            <w:instrText xml:space="preserve"> DOCPROPERTY  DocumentName</w:instrText>
          </w:r>
          <w:r>
            <w:fldChar w:fldCharType="separate"/>
          </w:r>
          <w:r>
            <w:t>用户指南</w:t>
          </w:r>
          <w:r>
            <w:fldChar w:fldCharType="end"/>
          </w:r>
        </w:p>
      </w:tc>
      <w:tc>
        <w:tcPr>
          <w:tcW w:w="4830" w:type="dxa"/>
          <w:vAlign w:val="bottom"/>
        </w:tcPr>
        <w:p>
          <w:pPr>
            <w:pStyle w:val="HeadingRight"/>
          </w:pPr>
          <w:r>
            <w:fldChar w:fldCharType="begin"/>
          </w:r>
          <w:r>
            <w:instrText xml:space="preserve"> STYLEREF  "Heading1 no Number" </w:instrText>
          </w:r>
          <w:r>
            <w:fldChar w:fldCharType="separate"/>
          </w:r>
          <w:r>
            <w:t>前言</w:t>
          </w:r>
          <w:r>
            <w:fldChar w:fldCharType="end"/>
          </w:r>
        </w:p>
      </w:tc>
    </w:tr>
  </w:tbl>
  <w:p>
    <w:pPr>
      <w:pStyle w:val="HeadingRight"/>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cs="Times New Roman"/>
            </w:rPr>
          </w:pPr>
          <w:r>
            <w:fldChar w:fldCharType="begin"/>
          </w:r>
          <w:r>
            <w:instrText xml:space="preserve"> STYLEREF  "1" \n  \* MERGEFORMAT </w:instrText>
          </w:r>
          <w:r>
            <w:fldChar w:fldCharType="separate"/>
          </w:r>
          <w:r>
            <w:rPr>
              <w:rFonts w:ascii="Times New Roman" w:eastAsia="宋体" w:cs="Arial"/>
              <w:noProof/>
              <w:kern w:val="2"/>
              <w:sz w:val="20"/>
              <w:szCs w:val="20"/>
              <w:lang w:val="en-US" w:eastAsia="zh-CN" w:bidi="ar-SA"/>
            </w:rPr>
            <w:t xml:space="preserve">1 </w:t>
          </w:r>
          <w:r>
            <w:rPr>
              <w:noProof/>
            </w:rPr>
            <w:fldChar w:fldCharType="end"/>
          </w:r>
          <w:r>
            <w:fldChar w:fldCharType="begin"/>
          </w:r>
          <w:r>
            <w:instrText xml:space="preserve"> STYLEREF  "1"  </w:instrText>
          </w:r>
          <w:r>
            <w:fldChar w:fldCharType="separate"/>
          </w:r>
          <w:r>
            <w:t>简介</w:t>
          </w:r>
          <w:r>
            <w:fldChar w:fldCharType="end"/>
          </w:r>
        </w:p>
      </w:tc>
      <w:tc>
        <w:tcPr>
          <w:tcW w:w="4830" w:type="dxa"/>
          <w:vAlign w:val="bottom"/>
        </w:tcPr>
        <w:p>
          <w:pPr>
            <w:pStyle w:val="HeadingRight"/>
            <w:rPr>
              <w:rFonts w:hint="eastAsia"/>
            </w:rPr>
          </w:pPr>
          <w:r>
            <w:fldChar w:fldCharType="begin"/>
          </w:r>
          <w:r>
            <w:instrText xml:space="preserve"> DOCPROPERTY  Trademark&amp;ProductType </w:instrText>
          </w:r>
          <w:r>
            <w:fldChar w:fldCharType="separate"/>
          </w:r>
          <w:r>
            <w:t>Huawei-iBMC-Cmdlets Plug-in</w:t>
          </w:r>
          <w:r>
            <w:fldChar w:fldCharType="end"/>
          </w:r>
        </w:p>
        <w:p>
          <w:pPr>
            <w:pStyle w:val="HeadingRight"/>
            <w:rPr>
              <w:rFonts w:cs="Times New Roman"/>
            </w:rPr>
          </w:pPr>
          <w:r>
            <w:fldChar w:fldCharType="begin"/>
          </w:r>
          <w:r>
            <w:instrText xml:space="preserve"> DOCPROPERTY  DocumentName </w:instrText>
          </w:r>
          <w:r>
            <w:fldChar w:fldCharType="separate"/>
          </w:r>
          <w:r>
            <w:t>用户指南</w:t>
          </w:r>
          <w:r>
            <w:fldChar w:fldCharType="end"/>
          </w:r>
        </w:p>
      </w:tc>
    </w:tr>
  </w:tbl>
  <w:p>
    <w:pPr>
      <w:pStyle w:val="HeadingRight"/>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Trademark&amp;ProductType </w:instrText>
          </w:r>
          <w:r>
            <w:fldChar w:fldCharType="separate"/>
          </w:r>
          <w:r>
            <w:t>Huawei-iBMC-Cmdlets Plug-in</w:t>
          </w:r>
          <w:r>
            <w:fldChar w:fldCharType="end"/>
          </w:r>
        </w:p>
        <w:p>
          <w:pPr>
            <w:pStyle w:val="HeadingLeft"/>
            <w:rPr>
              <w:rFonts w:cs="Times New Roman"/>
            </w:rPr>
          </w:pPr>
          <w:r>
            <w:fldChar w:fldCharType="begin"/>
          </w:r>
          <w:r>
            <w:instrText xml:space="preserve"> DOCPROPERTY  DocumentName </w:instrText>
          </w:r>
          <w:r>
            <w:fldChar w:fldCharType="separate"/>
          </w:r>
          <w:r>
            <w:t>用户指南</w:t>
          </w:r>
          <w:r>
            <w:fldChar w:fldCharType="end"/>
          </w:r>
        </w:p>
      </w:tc>
      <w:tc>
        <w:tcPr>
          <w:tcW w:w="4830" w:type="dxa"/>
          <w:vAlign w:val="bottom"/>
        </w:tcPr>
        <w:p>
          <w:pPr>
            <w:pStyle w:val="HeadingRight"/>
          </w:pPr>
          <w:r>
            <w:fldChar w:fldCharType="begin"/>
          </w:r>
          <w:r>
            <w:instrText xml:space="preserve"> STYLEREF  "1" \n  \* MERGEFORMAT </w:instrText>
          </w:r>
          <w:r>
            <w:fldChar w:fldCharType="separate"/>
          </w:r>
          <w:r>
            <w:rPr>
              <w:rFonts w:ascii="Times New Roman" w:eastAsia="宋体" w:cs="Arial"/>
              <w:noProof/>
              <w:kern w:val="2"/>
              <w:sz w:val="20"/>
              <w:szCs w:val="20"/>
              <w:lang w:val="en-US" w:eastAsia="zh-CN" w:bidi="ar-SA"/>
            </w:rPr>
            <w:t xml:space="preserve">1 </w:t>
          </w:r>
          <w:r>
            <w:rPr>
              <w:noProof/>
            </w:rPr>
            <w:fldChar w:fldCharType="end"/>
          </w:r>
          <w:r>
            <w:fldChar w:fldCharType="begin"/>
          </w:r>
          <w:r>
            <w:instrText xml:space="preserve"> STYLEREF  "1"  </w:instrText>
          </w:r>
          <w:r>
            <w:fldChar w:fldCharType="separate"/>
          </w:r>
          <w:r>
            <w:t>简介</w:t>
          </w:r>
          <w:r>
            <w:fldChar w:fldCharType="end"/>
          </w:r>
        </w:p>
      </w:tc>
    </w:tr>
  </w:tbl>
  <w:p>
    <w:pPr>
      <w:pStyle w:val="HeadingRight"/>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cs="Times New Roman"/>
            </w:rPr>
          </w:pPr>
          <w:r>
            <w:fldChar w:fldCharType="begin"/>
          </w:r>
          <w:r>
            <w:instrText xml:space="preserve"> STYLEREF  "1" \n  \* MERGEFORMAT </w:instrText>
          </w:r>
          <w:r>
            <w:fldChar w:fldCharType="separate"/>
          </w:r>
          <w:r>
            <w:rPr>
              <w:rFonts w:ascii="Times New Roman" w:eastAsia="宋体" w:cs="Arial"/>
              <w:noProof/>
              <w:kern w:val="2"/>
              <w:sz w:val="20"/>
              <w:szCs w:val="20"/>
              <w:lang w:val="en-US" w:eastAsia="zh-CN" w:bidi="ar-SA"/>
            </w:rPr>
            <w:t xml:space="preserve">2 </w:t>
          </w:r>
          <w:r>
            <w:rPr>
              <w:noProof/>
            </w:rPr>
            <w:fldChar w:fldCharType="end"/>
          </w:r>
          <w:r>
            <w:fldChar w:fldCharType="begin"/>
          </w:r>
          <w:r>
            <w:instrText xml:space="preserve"> STYLEREF  "1"  </w:instrText>
          </w:r>
          <w:r>
            <w:fldChar w:fldCharType="separate"/>
          </w:r>
          <w:r>
            <w:t>安装和卸载Huawei-iBMC-Cmdlets</w:t>
          </w:r>
          <w:r>
            <w:fldChar w:fldCharType="end"/>
          </w:r>
        </w:p>
      </w:tc>
      <w:tc>
        <w:tcPr>
          <w:tcW w:w="4830" w:type="dxa"/>
          <w:vAlign w:val="bottom"/>
        </w:tcPr>
        <w:p>
          <w:pPr>
            <w:pStyle w:val="HeadingRight"/>
            <w:rPr>
              <w:rFonts w:hint="eastAsia"/>
            </w:rPr>
          </w:pPr>
          <w:r>
            <w:fldChar w:fldCharType="begin"/>
          </w:r>
          <w:r>
            <w:instrText xml:space="preserve"> DOCPROPERTY  Trademark&amp;ProductType </w:instrText>
          </w:r>
          <w:r>
            <w:fldChar w:fldCharType="separate"/>
          </w:r>
          <w:r>
            <w:t>Huawei-iBMC-Cmdlets Plug-in</w:t>
          </w:r>
          <w:r>
            <w:fldChar w:fldCharType="end"/>
          </w:r>
        </w:p>
        <w:p>
          <w:pPr>
            <w:pStyle w:val="HeadingRight"/>
            <w:rPr>
              <w:rFonts w:cs="Times New Roman"/>
            </w:rPr>
          </w:pPr>
          <w:r>
            <w:fldChar w:fldCharType="begin"/>
          </w:r>
          <w:r>
            <w:instrText xml:space="preserve"> DOCPROPERTY  DocumentName </w:instrText>
          </w:r>
          <w:r>
            <w:fldChar w:fldCharType="separate"/>
          </w:r>
          <w:r>
            <w:t>用户指南</w:t>
          </w:r>
          <w:r>
            <w:fldChar w:fldCharType="end"/>
          </w:r>
        </w:p>
      </w:tc>
    </w:tr>
  </w:tbl>
  <w:p>
    <w:pPr>
      <w:pStyle w:val="HeadingRight"/>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Borders>
        <w:bottom w:val="single" w:sz="4" w:space="0" w:color="auto"/>
      </w:tblBorders>
      <w:tblLayout w:type="fixed"/>
      <w:tblCellMar>
        <w:top w:w="0" w:type="dxa"/>
        <w:bottom w:w="0" w:type="dxa"/>
      </w:tblCellMar>
      <w:tblLook w:val="0000"/>
    </w:tblPr>
    <w:tblGrid>
      <w:gridCol w:w="4830"/>
      <w:gridCol w:w="4830"/>
    </w:tblGrid>
    <w:tr>
      <w:tblPrEx>
        <w:tblW w:w="0" w:type="auto"/>
        <w:tblInd w:w="108" w:type="dxa"/>
        <w:tblBorders>
          <w:bottom w:val="single" w:sz="4" w:space="0" w:color="auto"/>
        </w:tblBorders>
        <w:tblLayout w:type="fixed"/>
        <w:tblCellMar>
          <w:top w:w="0" w:type="dxa"/>
          <w:bottom w:w="0" w:type="dxa"/>
        </w:tblCellMar>
        <w:tblLook w:val="0000"/>
      </w:tblPrEx>
      <w:trPr>
        <w:trHeight w:val="851"/>
      </w:trPr>
      <w:tc>
        <w:tcPr>
          <w:tcW w:w="4830" w:type="dxa"/>
          <w:vAlign w:val="bottom"/>
        </w:tcPr>
        <w:p>
          <w:pPr>
            <w:pStyle w:val="HeadingLeft"/>
            <w:rPr>
              <w:rFonts w:hint="eastAsia"/>
            </w:rPr>
          </w:pPr>
          <w:r>
            <w:fldChar w:fldCharType="begin"/>
          </w:r>
          <w:r>
            <w:instrText xml:space="preserve"> DOCPROPERTY  Trademark&amp;ProductType </w:instrText>
          </w:r>
          <w:r>
            <w:fldChar w:fldCharType="separate"/>
          </w:r>
          <w:r>
            <w:t>Huawei-iBMC-Cmdlets Plug-in</w:t>
          </w:r>
          <w:r>
            <w:fldChar w:fldCharType="end"/>
          </w:r>
        </w:p>
        <w:p>
          <w:pPr>
            <w:pStyle w:val="HeadingLeft"/>
            <w:rPr>
              <w:rFonts w:cs="Times New Roman"/>
            </w:rPr>
          </w:pPr>
          <w:r>
            <w:fldChar w:fldCharType="begin"/>
          </w:r>
          <w:r>
            <w:instrText xml:space="preserve"> DOCPROPERTY  DocumentName </w:instrText>
          </w:r>
          <w:r>
            <w:fldChar w:fldCharType="separate"/>
          </w:r>
          <w:r>
            <w:t>用户指南</w:t>
          </w:r>
          <w:r>
            <w:fldChar w:fldCharType="end"/>
          </w:r>
        </w:p>
      </w:tc>
      <w:tc>
        <w:tcPr>
          <w:tcW w:w="4830" w:type="dxa"/>
          <w:vAlign w:val="bottom"/>
        </w:tcPr>
        <w:p>
          <w:pPr>
            <w:pStyle w:val="HeadingRight"/>
          </w:pPr>
          <w:r>
            <w:fldChar w:fldCharType="begin"/>
          </w:r>
          <w:r>
            <w:instrText xml:space="preserve"> STYLEREF  "1" \n  \* MERGEFORMAT </w:instrText>
          </w:r>
          <w:r>
            <w:fldChar w:fldCharType="separate"/>
          </w:r>
          <w:r>
            <w:rPr>
              <w:rFonts w:ascii="Times New Roman" w:eastAsia="宋体" w:cs="Arial"/>
              <w:noProof/>
              <w:kern w:val="2"/>
              <w:sz w:val="20"/>
              <w:szCs w:val="20"/>
              <w:lang w:val="en-US" w:eastAsia="zh-CN" w:bidi="ar-SA"/>
            </w:rPr>
            <w:t xml:space="preserve">2 </w:t>
          </w:r>
          <w:r>
            <w:rPr>
              <w:noProof/>
            </w:rPr>
            <w:fldChar w:fldCharType="end"/>
          </w:r>
          <w:r>
            <w:fldChar w:fldCharType="begin"/>
          </w:r>
          <w:r>
            <w:instrText xml:space="preserve"> STYLEREF  "1"  </w:instrText>
          </w:r>
          <w:r>
            <w:fldChar w:fldCharType="separate"/>
          </w:r>
          <w:r>
            <w:t>安装和卸载Huawei-iBMC-Cmdlets</w:t>
          </w:r>
          <w:r>
            <w:fldChar w:fldCharType="end"/>
          </w:r>
        </w:p>
      </w:tc>
    </w:tr>
  </w:tbl>
  <w:p>
    <w:pPr>
      <w:pStyle w:val="Heading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9pt" o:bullet="t">
        <v:imagedata r:id="rId1" o:title="钥匙"/>
      </v:shape>
    </w:pict>
  </w:numPicBullet>
  <w:abstractNum w:abstractNumId="0">
    <w:nsid w:val="FFFFFF7C"/>
    <w:multiLevelType w:val="singleLevel"/>
    <w:tmpl w:val="99A0F9D2"/>
    <w:lvl w:ilvl="0">
      <w:start w:val="1"/>
      <w:numFmt w:val="decimal"/>
      <w:pStyle w:val="ListNumber5"/>
      <w:lvlText w:val="%1."/>
      <w:lvlJc w:val="left"/>
      <w:pPr>
        <w:tabs>
          <w:tab w:val="num" w:pos="2040"/>
        </w:tabs>
        <w:ind w:left="2040" w:hanging="360"/>
      </w:pPr>
    </w:lvl>
  </w:abstractNum>
  <w:abstractNum w:abstractNumId="1">
    <w:nsid w:val="FFFFFF7D"/>
    <w:multiLevelType w:val="singleLevel"/>
    <w:tmpl w:val="B67E9368"/>
    <w:lvl w:ilvl="0">
      <w:start w:val="1"/>
      <w:numFmt w:val="decimal"/>
      <w:pStyle w:val="ListNumber4"/>
      <w:lvlText w:val="%1."/>
      <w:lvlJc w:val="left"/>
      <w:pPr>
        <w:tabs>
          <w:tab w:val="num" w:pos="1620"/>
        </w:tabs>
        <w:ind w:left="1620" w:hanging="360"/>
      </w:pPr>
    </w:lvl>
  </w:abstractNum>
  <w:abstractNum w:abstractNumId="2">
    <w:nsid w:val="FFFFFF7E"/>
    <w:multiLevelType w:val="singleLevel"/>
    <w:tmpl w:val="B3569E6A"/>
    <w:lvl w:ilvl="0">
      <w:start w:val="1"/>
      <w:numFmt w:val="decimal"/>
      <w:pStyle w:val="ListNumber3"/>
      <w:lvlText w:val="%1."/>
      <w:lvlJc w:val="left"/>
      <w:pPr>
        <w:tabs>
          <w:tab w:val="num" w:pos="1200"/>
        </w:tabs>
        <w:ind w:left="1200" w:hanging="360"/>
      </w:pPr>
    </w:lvl>
  </w:abstractNum>
  <w:abstractNum w:abstractNumId="3">
    <w:nsid w:val="FFFFFF7F"/>
    <w:multiLevelType w:val="singleLevel"/>
    <w:tmpl w:val="C380AB64"/>
    <w:lvl w:ilvl="0">
      <w:start w:val="1"/>
      <w:numFmt w:val="decimal"/>
      <w:pStyle w:val="ListNumber2"/>
      <w:lvlText w:val="%1."/>
      <w:lvlJc w:val="left"/>
      <w:pPr>
        <w:tabs>
          <w:tab w:val="num" w:pos="780"/>
        </w:tabs>
        <w:ind w:left="780" w:hanging="360"/>
      </w:pPr>
    </w:lvl>
  </w:abstractNum>
  <w:abstractNum w:abstractNumId="4">
    <w:nsid w:val="FFFFFF80"/>
    <w:multiLevelType w:val="singleLevel"/>
    <w:tmpl w:val="5540CDCC"/>
    <w:lvl w:ilvl="0">
      <w:start w:val="1"/>
      <w:numFmt w:val="bullet"/>
      <w:pStyle w:val="ListBullet5"/>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ListBullet4"/>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ListBullet3"/>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ListBullet2"/>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ListNumber"/>
      <w:lvlText w:val="%1."/>
      <w:lvlJc w:val="left"/>
      <w:pPr>
        <w:tabs>
          <w:tab w:val="num" w:pos="360"/>
        </w:tabs>
        <w:ind w:left="360" w:hanging="360"/>
      </w:pPr>
    </w:lvl>
  </w:abstractNum>
  <w:abstractNum w:abstractNumId="9">
    <w:nsid w:val="FFFFFF89"/>
    <w:multiLevelType w:val="singleLevel"/>
    <w:tmpl w:val="95B607E8"/>
    <w:lvl w:ilvl="0">
      <w:start w:val="1"/>
      <w:numFmt w:val="bullet"/>
      <w:pStyle w:val="ListBullet"/>
      <w:lvlText w:val=""/>
      <w:lvlJc w:val="left"/>
      <w:pPr>
        <w:tabs>
          <w:tab w:val="num" w:pos="360"/>
        </w:tabs>
        <w:ind w:left="360" w:hanging="360"/>
      </w:pPr>
      <w:rPr>
        <w:rFonts w:ascii="Wingdings" w:hAnsi="Wingdings" w:hint="default"/>
      </w:rPr>
    </w:lvl>
  </w:abstractNum>
  <w:abstractNum w:abstractNumId="10">
    <w:nsid w:val="0E8701E2"/>
    <w:multiLevelType w:val="hybridMultilevel"/>
    <w:tmpl w:val="A6582318"/>
    <w:lvl w:ilvl="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1">
    <w:nsid w:val="0EDB2900"/>
    <w:multiLevelType w:val="hybridMultilevel"/>
    <w:tmpl w:val="1698331E"/>
    <w:lvl w:ilvl="0">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12">
    <w:nsid w:val="171657A1"/>
    <w:multiLevelType w:val="multilevel"/>
    <w:tmpl w:val="836400FC"/>
    <w:lvl w:ilvl="0">
      <w:start w:val="1"/>
      <w:numFmt w:val="decimal"/>
      <w:pStyle w:val="Heading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Heading2"/>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Heading3"/>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pStyle w:val="Heading4"/>
      <w:suff w:val="nothing"/>
      <w:lvlText w:val="%1.%2.%3.%4 "/>
      <w:lvlJc w:val="left"/>
      <w:pPr>
        <w:ind w:left="0" w:firstLine="0"/>
      </w:pPr>
      <w:rPr>
        <w:rFonts w:ascii="Book Antiqua" w:eastAsia="黑体" w:hAnsi="Book Antiqua" w:cs="Book Antiqua" w:hint="default"/>
        <w:bCs/>
        <w:i w:val="0"/>
        <w:iCs w:val="0"/>
        <w:caps w:val="0"/>
        <w:strike w:val="0"/>
        <w:dstrike w:val="0"/>
        <w:outline w:val="0"/>
        <w:shadow w:val="0"/>
        <w:emboss w:val="0"/>
        <w:imprint w:val="0"/>
        <w:vanish w:val="0"/>
        <w:sz w:val="28"/>
        <w:szCs w:val="28"/>
        <w:vertAlign w:val="baseline"/>
      </w:rPr>
    </w:lvl>
    <w:lvl w:ilvl="4">
      <w:start w:val="1"/>
      <w:numFmt w:val="decimal"/>
      <w:lvlRestart w:val="1"/>
      <w:pStyle w:val="Heading5"/>
      <w:suff w:val="nothing"/>
      <w:lvlText w:val="%1.%2.%3.%4.%5 "/>
      <w:lvlJc w:val="left"/>
      <w:pPr>
        <w:ind w:left="0" w:firstLine="0"/>
      </w:pPr>
      <w:rPr>
        <w:rFonts w:ascii="Book Antiqua" w:eastAsia="黑体" w:hAnsi="Book Antiqua" w:cs="Book Antiqua" w:hint="default"/>
        <w:bCs/>
        <w:i w:val="0"/>
        <w:iCs w:val="0"/>
        <w:caps w:val="0"/>
        <w:strike w:val="0"/>
        <w:dstrike w:val="0"/>
        <w:outline w:val="0"/>
        <w:shadow w:val="0"/>
        <w:emboss w:val="0"/>
        <w:imprint w:val="0"/>
        <w:vanish w:val="0"/>
        <w:sz w:val="24"/>
        <w:szCs w:val="24"/>
        <w:vertAlign w:val="baseline"/>
      </w:rPr>
    </w:lvl>
    <w:lvl w:ilvl="5">
      <w:start w:val="1"/>
      <w:numFmt w:val="none"/>
      <w:pStyle w:val="BlockLabel"/>
      <w:suff w:val="nothing"/>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pStyle w:val="Step"/>
      <w:lvlText w:val="步骤 %7"/>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7">
      <w:start w:val="1"/>
      <w:numFmt w:val="decimal"/>
      <w:lvlRestart w:val="1"/>
      <w:pStyle w:val="FigureDescription"/>
      <w:suff w:val="space"/>
      <w:lvlText w:val="图%1-%8"/>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3">
    <w:nsid w:val="1D5755D3"/>
    <w:multiLevelType w:val="hybridMultilevel"/>
    <w:tmpl w:val="4BEE7E38"/>
    <w:lvl w:ilvl="0">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4">
    <w:nsid w:val="27727B63"/>
    <w:multiLevelType w:val="hybridMultilevel"/>
    <w:tmpl w:val="868662D0"/>
    <w:lvl w:ilvl="0">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15">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nsid w:val="391B09AC"/>
    <w:multiLevelType w:val="multilevel"/>
    <w:tmpl w:val="836400FC"/>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none"/>
      <w:suff w:val="nothing"/>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8">
      <w:start w:val="1"/>
      <w:numFmt w:val="decimal"/>
      <w:lvlRestart w:val="1"/>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7">
    <w:nsid w:val="41C973A7"/>
    <w:multiLevelType w:val="hybridMultilevel"/>
    <w:tmpl w:val="FE2CA48E"/>
    <w:lvl w:ilvl="0">
      <w:start w:val="1"/>
      <w:numFmt w:val="decimal"/>
      <w:lvlRestart w:val="1"/>
      <w:pStyle w:val="FigureDescriptioninPreface"/>
      <w:suff w:val="space"/>
      <w:lvlText w:val="图%1"/>
      <w:lvlJc w:val="left"/>
      <w:pPr>
        <w:ind w:left="1701" w:firstLine="0"/>
      </w:pPr>
      <w:rPr>
        <w:rFonts w:ascii="Times New Roman" w:eastAsia="黑体" w:hAnsi="Times New Roman" w:cs="Book Antiqua" w:hint="default"/>
        <w:b w:val="0"/>
        <w:bCs/>
        <w:i w:val="0"/>
        <w:iCs w:val="0"/>
        <w:sz w:val="21"/>
        <w:szCs w:val="21"/>
        <w:u w:val="none"/>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8">
    <w:nsid w:val="41C973A8"/>
    <w:multiLevelType w:val="hybridMultilevel"/>
    <w:tmpl w:val="FE2CA49E"/>
    <w:lvl w:ilvl="0">
      <w:start w:val="1"/>
      <w:numFmt w:val="decimal"/>
      <w:lvlRestart w:val="1"/>
      <w:pStyle w:val="TableDescriptioninPreface"/>
      <w:suff w:val="space"/>
      <w:lvlText w:val="表%1"/>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9">
    <w:nsid w:val="42A046D5"/>
    <w:multiLevelType w:val="multilevel"/>
    <w:tmpl w:val="04090023"/>
    <w:styleLink w:val="ArticleSection"/>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nsid w:val="43F673BC"/>
    <w:multiLevelType w:val="multilevel"/>
    <w:tmpl w:val="B914CE8A"/>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none"/>
      <w:suff w:val="nothing"/>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8">
      <w:start w:val="1"/>
      <w:numFmt w:val="decimal"/>
      <w:lvlRestart w:val="1"/>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21">
    <w:nsid w:val="463C3DB5"/>
    <w:multiLevelType w:val="hybridMultilevel"/>
    <w:tmpl w:val="59BA9CB6"/>
    <w:lvl w:ilvl="0">
      <w:start w:val="1"/>
      <w:numFmt w:val="decimal"/>
      <w:pStyle w:val="ItemStepinTable"/>
      <w:lvlText w:val="%1."/>
      <w:lvlJc w:val="left"/>
      <w:pPr>
        <w:tabs>
          <w:tab w:val="num" w:pos="284"/>
        </w:tabs>
        <w:ind w:left="284" w:hanging="284"/>
      </w:pPr>
      <w:rPr>
        <w:rFonts w:hint="eastAsia"/>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2">
    <w:nsid w:val="4B3C0F48"/>
    <w:multiLevelType w:val="multilevel"/>
    <w:tmpl w:val="13B0A69A"/>
    <w:lvl w:ilvl="0">
      <w:start w:val="1"/>
      <w:numFmt w:val="upperLetter"/>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none"/>
      <w:suff w:val="nothing"/>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decimal"/>
      <w:lvlText w:val="步骤 %5"/>
      <w:lvlJc w:val="right"/>
      <w:pPr>
        <w:tabs>
          <w:tab w:val="num" w:pos="1701"/>
        </w:tabs>
        <w:ind w:left="1701" w:hanging="159"/>
      </w:pPr>
      <w:rPr>
        <w:rFonts w:ascii="Book Antiqua" w:eastAsia="黑体" w:hAnsi="Book Antiqua" w:cs="Times New Roman" w:hint="default"/>
        <w:b w:val="0"/>
        <w:bCs/>
        <w:i w:val="0"/>
        <w:iCs w:val="0"/>
        <w:sz w:val="21"/>
        <w:szCs w:val="21"/>
        <w:u w:val="none"/>
      </w:rPr>
    </w:lvl>
    <w:lvl w:ilvl="5">
      <w:start w:val="1"/>
      <w:numFmt w:val="decimal"/>
      <w:lvlText w:val="%6."/>
      <w:lvlJc w:val="left"/>
      <w:pPr>
        <w:tabs>
          <w:tab w:val="num" w:pos="2126"/>
        </w:tabs>
        <w:ind w:left="2126" w:hanging="425"/>
      </w:pPr>
      <w:rPr>
        <w:rFonts w:ascii="Times New Roman" w:hAnsi="Times New Roman" w:cs="Times New Roman" w:hint="default"/>
        <w:b w:val="0"/>
        <w:bCs/>
        <w:i w:val="0"/>
        <w:iCs w:val="0"/>
        <w:color w:val="auto"/>
        <w:sz w:val="21"/>
        <w:szCs w:val="21"/>
      </w:rPr>
    </w:lvl>
    <w:lvl w:ilvl="6">
      <w:start w:val="1"/>
      <w:numFmt w:val="decimal"/>
      <w:lvlRestart w:val="1"/>
      <w:suff w:val="space"/>
      <w:lvlText w:val="图%1-%7"/>
      <w:lvlJc w:val="left"/>
      <w:pPr>
        <w:ind w:left="1701" w:firstLine="0"/>
      </w:pPr>
      <w:rPr>
        <w:rFonts w:ascii="Times New Roman" w:eastAsia="黑体" w:hAnsi="Times New Roman" w:cs="Book Antiqua" w:hint="default"/>
        <w:b w:val="0"/>
        <w:bCs/>
        <w:i w:val="0"/>
        <w:iCs w:val="0"/>
        <w:sz w:val="21"/>
        <w:szCs w:val="21"/>
        <w:u w:val="none"/>
      </w:rPr>
    </w:lvl>
    <w:lvl w:ilvl="7">
      <w:start w:val="1"/>
      <w:numFmt w:val="decimal"/>
      <w:lvlRestart w:val="1"/>
      <w:suff w:val="space"/>
      <w:lvlText w:val="表%1-%8"/>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8">
      <w:start w:val="1"/>
      <w:numFmt w:val="none"/>
      <w:suff w:val="nothing"/>
      <w:lvlJc w:val="left"/>
      <w:pPr>
        <w:ind w:left="0" w:firstLine="0"/>
      </w:pPr>
      <w:rPr>
        <w:rFonts w:ascii="Book Antiqua" w:eastAsia="宋体" w:hAnsi="Book Antiqua" w:hint="default"/>
        <w:b/>
        <w:bCs/>
        <w:i w:val="0"/>
        <w:iCs w:val="0"/>
        <w:color w:val="000000"/>
        <w:sz w:val="28"/>
        <w:szCs w:val="28"/>
      </w:rPr>
    </w:lvl>
  </w:abstractNum>
  <w:abstractNum w:abstractNumId="23">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4"/>
      <w:suff w:val="nothing"/>
      <w:lvlText w:val="%1.%2.%3.%4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5"/>
      <w:suff w:val="nothing"/>
      <w:lvlText w:val="%1.%2.%3.%4.%5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abstractNum>
  <w:abstractNum w:abstractNumId="24">
    <w:nsid w:val="63156163"/>
    <w:multiLevelType w:val="multilevel"/>
    <w:tmpl w:val="4BEE7E38"/>
    <w:lvl w:ilvl="0">
      <w:start w:val="1"/>
      <w:numFmt w:val="upperLetter"/>
      <w:pStyle w:val="Heading7"/>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Heading8"/>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Heading9"/>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4"/>
      <w:suff w:val="nothing"/>
      <w:lvlText w:val="%1.%2.%3.%4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5"/>
      <w:suff w:val="nothing"/>
      <w:lvlText w:val="%1.%2.%3.%4.%5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abstractNum>
  <w:abstractNum w:abstractNumId="25">
    <w:nsid w:val="667437AC"/>
    <w:multiLevelType w:val="hybridMultilevel"/>
    <w:tmpl w:val="6E74E2D6"/>
    <w:lvl w:ilvl="0">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entative="1">
      <w:start w:val="1"/>
      <w:numFmt w:val="bullet"/>
      <w:lvlText w:val=""/>
      <w:lvlJc w:val="left"/>
      <w:pPr>
        <w:tabs>
          <w:tab w:val="num" w:pos="840"/>
        </w:tabs>
        <w:ind w:left="840" w:hanging="420"/>
      </w:pPr>
      <w:rPr>
        <w:rFonts w:ascii="Wingdings" w:hAnsi="Wingdings" w:hint="default"/>
      </w:rPr>
    </w:lvl>
    <w:lvl w:ilvl="2" w:tentative="1">
      <w:start w:val="1"/>
      <w:numFmt w:val="bullet"/>
      <w:lvlText w:val=""/>
      <w:lvlJc w:val="left"/>
      <w:pPr>
        <w:tabs>
          <w:tab w:val="num" w:pos="1260"/>
        </w:tabs>
        <w:ind w:left="1260" w:hanging="420"/>
      </w:pPr>
      <w:rPr>
        <w:rFonts w:ascii="Wingdings" w:hAnsi="Wingdings" w:hint="default"/>
      </w:rPr>
    </w:lvl>
    <w:lvl w:ilvl="3" w:tentative="1">
      <w:start w:val="1"/>
      <w:numFmt w:val="bullet"/>
      <w:lvlText w:val=""/>
      <w:lvlJc w:val="left"/>
      <w:pPr>
        <w:tabs>
          <w:tab w:val="num" w:pos="1680"/>
        </w:tabs>
        <w:ind w:left="1680" w:hanging="420"/>
      </w:pPr>
      <w:rPr>
        <w:rFonts w:ascii="Wingdings" w:hAnsi="Wingdings" w:hint="default"/>
      </w:rPr>
    </w:lvl>
    <w:lvl w:ilvl="4" w:tentative="1">
      <w:start w:val="1"/>
      <w:numFmt w:val="bullet"/>
      <w:lvlText w:val=""/>
      <w:lvlJc w:val="left"/>
      <w:pPr>
        <w:tabs>
          <w:tab w:val="num" w:pos="2100"/>
        </w:tabs>
        <w:ind w:left="2100" w:hanging="420"/>
      </w:pPr>
      <w:rPr>
        <w:rFonts w:ascii="Wingdings" w:hAnsi="Wingdings" w:hint="default"/>
      </w:rPr>
    </w:lvl>
    <w:lvl w:ilvl="5" w:tentative="1">
      <w:start w:val="1"/>
      <w:numFmt w:val="bullet"/>
      <w:lvlText w:val=""/>
      <w:lvlJc w:val="left"/>
      <w:pPr>
        <w:tabs>
          <w:tab w:val="num" w:pos="2520"/>
        </w:tabs>
        <w:ind w:left="2520" w:hanging="420"/>
      </w:pPr>
      <w:rPr>
        <w:rFonts w:ascii="Wingdings" w:hAnsi="Wingdings" w:hint="default"/>
      </w:rPr>
    </w:lvl>
    <w:lvl w:ilvl="6" w:tentative="1">
      <w:start w:val="1"/>
      <w:numFmt w:val="bullet"/>
      <w:lvlText w:val=""/>
      <w:lvlJc w:val="left"/>
      <w:pPr>
        <w:tabs>
          <w:tab w:val="num" w:pos="2940"/>
        </w:tabs>
        <w:ind w:left="2940" w:hanging="420"/>
      </w:pPr>
      <w:rPr>
        <w:rFonts w:ascii="Wingdings" w:hAnsi="Wingdings" w:hint="default"/>
      </w:rPr>
    </w:lvl>
    <w:lvl w:ilvl="7" w:tentative="1">
      <w:start w:val="1"/>
      <w:numFmt w:val="bullet"/>
      <w:lvlText w:val=""/>
      <w:lvlJc w:val="left"/>
      <w:pPr>
        <w:tabs>
          <w:tab w:val="num" w:pos="3360"/>
        </w:tabs>
        <w:ind w:left="3360" w:hanging="420"/>
      </w:pPr>
      <w:rPr>
        <w:rFonts w:ascii="Wingdings" w:hAnsi="Wingdings" w:hint="default"/>
      </w:rPr>
    </w:lvl>
    <w:lvl w:ilvl="8" w:tentative="1">
      <w:start w:val="1"/>
      <w:numFmt w:val="bullet"/>
      <w:lvlText w:val=""/>
      <w:lvlJc w:val="left"/>
      <w:pPr>
        <w:tabs>
          <w:tab w:val="num" w:pos="3780"/>
        </w:tabs>
        <w:ind w:left="3780" w:hanging="420"/>
      </w:pPr>
      <w:rPr>
        <w:rFonts w:ascii="Wingdings" w:hAnsi="Wingdings" w:hint="default"/>
      </w:rPr>
    </w:lvl>
  </w:abstractNum>
  <w:abstractNum w:abstractNumId="26">
    <w:nsid w:val="6C066CFC"/>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7">
    <w:nsid w:val="6E230785"/>
    <w:multiLevelType w:val="hybridMultilevel"/>
    <w:tmpl w:val="21BCB028"/>
    <w:lvl w:ilvl="0">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entative="1">
      <w:start w:val="1"/>
      <w:numFmt w:val="bullet"/>
      <w:lvlText w:val=""/>
      <w:lvlJc w:val="left"/>
      <w:pPr>
        <w:tabs>
          <w:tab w:val="num" w:pos="3780"/>
        </w:tabs>
        <w:ind w:left="3780" w:hanging="420"/>
      </w:pPr>
      <w:rPr>
        <w:rFonts w:ascii="Wingdings" w:hAnsi="Wingdings" w:hint="default"/>
      </w:rPr>
    </w:lvl>
  </w:abstractNum>
  <w:abstractNum w:abstractNumId="28">
    <w:nsid w:val="7F773C35"/>
    <w:multiLevelType w:val="hybridMultilevel"/>
    <w:tmpl w:val="2CB47D36"/>
    <w:lvl w:ilvl="0">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entative="1">
      <w:start w:val="1"/>
      <w:numFmt w:val="bullet"/>
      <w:lvlText w:val=""/>
      <w:lvlJc w:val="left"/>
      <w:pPr>
        <w:tabs>
          <w:tab w:val="num" w:pos="1260"/>
        </w:tabs>
        <w:ind w:left="1260" w:hanging="420"/>
      </w:pPr>
      <w:rPr>
        <w:rFonts w:ascii="Wingdings" w:hAnsi="Wingdings" w:hint="default"/>
      </w:rPr>
    </w:lvl>
    <w:lvl w:ilvl="5" w:tentative="1">
      <w:start w:val="1"/>
      <w:numFmt w:val="bullet"/>
      <w:lvlText w:val=""/>
      <w:lvlJc w:val="left"/>
      <w:pPr>
        <w:tabs>
          <w:tab w:val="num" w:pos="1680"/>
        </w:tabs>
        <w:ind w:left="1680" w:hanging="420"/>
      </w:pPr>
      <w:rPr>
        <w:rFonts w:ascii="Wingdings" w:hAnsi="Wingdings" w:hint="default"/>
      </w:rPr>
    </w:lvl>
    <w:lvl w:ilvl="6" w:tentative="1">
      <w:start w:val="1"/>
      <w:numFmt w:val="bullet"/>
      <w:lvlText w:val=""/>
      <w:lvlJc w:val="left"/>
      <w:pPr>
        <w:tabs>
          <w:tab w:val="num" w:pos="2100"/>
        </w:tabs>
        <w:ind w:left="2100" w:hanging="420"/>
      </w:pPr>
      <w:rPr>
        <w:rFonts w:ascii="Wingdings" w:hAnsi="Wingdings" w:hint="default"/>
      </w:rPr>
    </w:lvl>
    <w:lvl w:ilvl="7" w:tentative="1">
      <w:start w:val="1"/>
      <w:numFmt w:val="bullet"/>
      <w:lvlText w:val=""/>
      <w:lvlJc w:val="left"/>
      <w:pPr>
        <w:tabs>
          <w:tab w:val="num" w:pos="2520"/>
        </w:tabs>
        <w:ind w:left="2520" w:hanging="420"/>
      </w:pPr>
      <w:rPr>
        <w:rFonts w:ascii="Wingdings" w:hAnsi="Wingdings" w:hint="default"/>
      </w:rPr>
    </w:lvl>
    <w:lvl w:ilvl="8">
      <w:start w:val="1"/>
      <w:numFmt w:val="decimal"/>
      <w:lvlRestart w:val="0"/>
      <w:pStyle w:val="ItemStepinTable"/>
      <w:lvlText w:val="%9."/>
      <w:lvlJc w:val="left"/>
      <w:pPr>
        <w:tabs>
          <w:tab w:val="num" w:pos="284"/>
        </w:tabs>
        <w:ind w:left="284" w:hanging="284"/>
      </w:pPr>
      <w:rPr>
        <w:rFonts w:hint="eastAsia"/>
      </w:rPr>
    </w:lvl>
  </w:abstractNum>
  <w:num w:numId="1">
    <w:abstractNumId w:val="27"/>
  </w:num>
  <w:num w:numId="2">
    <w:abstractNumId w:val="11"/>
  </w:num>
  <w:num w:numId="3">
    <w:abstractNumId w:val="12"/>
  </w:num>
  <w:num w:numId="4">
    <w:abstractNumId w:val="25"/>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9"/>
  </w:num>
  <w:num w:numId="16">
    <w:abstractNumId w:val="15"/>
  </w:num>
  <w:num w:numId="17">
    <w:abstractNumId w:val="26"/>
  </w:num>
  <w:num w:numId="18">
    <w:abstractNumId w:val="21"/>
  </w:num>
  <w:num w:numId="19">
    <w:abstractNumId w:val="14"/>
  </w:num>
  <w:num w:numId="20">
    <w:abstractNumId w:val="13"/>
  </w:num>
  <w:num w:numId="21">
    <w:abstractNumId w:val="10"/>
  </w:num>
  <w:num w:numId="22">
    <w:abstractNumId w:val="20"/>
  </w:num>
  <w:num w:numId="23">
    <w:abstractNumId w:val="16"/>
  </w:num>
  <w:num w:numId="24">
    <w:abstractNumId w:val="23"/>
  </w:num>
  <w:num w:numId="25">
    <w:abstractNumId w:val="28"/>
  </w:num>
  <w:num w:numId="26">
    <w:abstractNumId w:val="23"/>
  </w:num>
  <w:num w:numId="27">
    <w:abstractNumId w:val="23"/>
  </w:num>
  <w:num w:numId="28">
    <w:abstractNumId w:val="23"/>
  </w:num>
  <w:num w:numId="29">
    <w:abstractNumId w:val="23"/>
  </w:num>
  <w:num w:numId="30">
    <w:abstractNumId w:val="23"/>
  </w:num>
  <w:num w:numId="31">
    <w:abstractNumId w:val="24"/>
  </w:num>
  <w:num w:numId="32">
    <w:abstractNumId w:val="22"/>
  </w:num>
  <w:num w:numId="33">
    <w:abstractNumId w:val="2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num>
  <w:num w:numId="36">
    <w:abstractNumId w:val="18"/>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useWord2002TableStyleRules/>
    <w:doNotUseIndentAsNumberingTabStop/>
    <w:splitPgBreakAndParaMark/>
  </w:compat>
  <w:rsids>
    <w:rsidRoot w:val="00000000"/>
  </w:rsids>
  <w:uiCompat97To2003/>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15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36A53"/>
    <w:pPr>
      <w:topLinePunct/>
      <w:adjustRightInd w:val="0"/>
      <w:snapToGrid w:val="0"/>
      <w:spacing w:before="160" w:after="160" w:line="240" w:lineRule="atLeast"/>
      <w:ind w:left="1701"/>
    </w:pPr>
    <w:rPr>
      <w:rFonts w:cs="Arial" w:hint="eastAsia"/>
      <w:kern w:val="2"/>
      <w:sz w:val="21"/>
      <w:szCs w:val="21"/>
      <w:lang w:val="en-US" w:eastAsia="zh-CN" w:bidi="ar-SA"/>
    </w:rPr>
  </w:style>
  <w:style w:type="paragraph" w:styleId="Heading1">
    <w:name w:val="heading 1"/>
    <w:basedOn w:val="Normal"/>
    <w:next w:val="Heading2"/>
    <w:rsid w:val="00145363"/>
    <w:pPr>
      <w:keepNext/>
      <w:numPr>
        <w:numId w:val="3"/>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Heading2">
    <w:name w:val="heading 2"/>
    <w:basedOn w:val="Normal"/>
    <w:next w:val="Heading3"/>
    <w:rsid w:val="00145363"/>
    <w:pPr>
      <w:keepNext/>
      <w:keepLines/>
      <w:numPr>
        <w:ilvl w:val="1"/>
        <w:numId w:val="3"/>
      </w:numPr>
      <w:spacing w:before="600"/>
      <w:outlineLvl w:val="1"/>
    </w:pPr>
    <w:rPr>
      <w:rFonts w:ascii="Book Antiqua" w:eastAsia="黑体" w:hAnsi="Book Antiqua" w:cs="Book Antiqua"/>
      <w:bCs/>
      <w:noProof/>
      <w:kern w:val="0"/>
      <w:sz w:val="36"/>
      <w:szCs w:val="36"/>
      <w:lang w:eastAsia="en-US"/>
    </w:rPr>
  </w:style>
  <w:style w:type="paragraph" w:styleId="Heading3">
    <w:name w:val="heading 3"/>
    <w:basedOn w:val="Normal"/>
    <w:next w:val="Normal"/>
    <w:rsid w:val="00145363"/>
    <w:pPr>
      <w:keepNext/>
      <w:keepLines/>
      <w:numPr>
        <w:ilvl w:val="2"/>
        <w:numId w:val="3"/>
      </w:numPr>
      <w:spacing w:before="200"/>
      <w:outlineLvl w:val="2"/>
    </w:pPr>
    <w:rPr>
      <w:rFonts w:ascii="Book Antiqua" w:eastAsia="黑体" w:hAnsi="Book Antiqua" w:cs="宋体"/>
      <w:noProof/>
      <w:kern w:val="0"/>
      <w:sz w:val="32"/>
      <w:szCs w:val="32"/>
    </w:rPr>
  </w:style>
  <w:style w:type="paragraph" w:styleId="Heading4">
    <w:name w:val="heading 4"/>
    <w:basedOn w:val="Normal"/>
    <w:next w:val="Normal"/>
    <w:semiHidden/>
    <w:rsid w:val="00145363"/>
    <w:pPr>
      <w:keepNext/>
      <w:keepLines/>
      <w:numPr>
        <w:ilvl w:val="3"/>
        <w:numId w:val="3"/>
      </w:numPr>
      <w:outlineLvl w:val="3"/>
    </w:pPr>
    <w:rPr>
      <w:rFonts w:ascii="Book Antiqua" w:eastAsia="黑体" w:hAnsi="Book Antiqua" w:cs="宋体"/>
      <w:noProof/>
      <w:kern w:val="0"/>
      <w:sz w:val="28"/>
      <w:szCs w:val="28"/>
    </w:rPr>
  </w:style>
  <w:style w:type="paragraph" w:styleId="Heading5">
    <w:name w:val="heading 5"/>
    <w:basedOn w:val="Normal"/>
    <w:next w:val="Normal"/>
    <w:semiHidden/>
    <w:rsid w:val="00176DF9"/>
    <w:pPr>
      <w:keepNext/>
      <w:keepLines/>
      <w:numPr>
        <w:ilvl w:val="4"/>
        <w:numId w:val="3"/>
      </w:numPr>
      <w:outlineLvl w:val="4"/>
    </w:pPr>
    <w:rPr>
      <w:rFonts w:ascii="Book Antiqua" w:eastAsia="黑体" w:hAnsi="Book Antiqua" w:cs="宋体"/>
      <w:noProof/>
      <w:kern w:val="0"/>
      <w:sz w:val="24"/>
      <w:szCs w:val="24"/>
    </w:rPr>
  </w:style>
  <w:style w:type="paragraph" w:styleId="Heading6">
    <w:name w:val="heading 6"/>
    <w:basedOn w:val="Normal"/>
    <w:next w:val="Normal"/>
    <w:rsid w:val="00176DF9"/>
    <w:pPr>
      <w:keepNext/>
      <w:keepLines/>
      <w:numPr>
        <w:ilvl w:val="8"/>
        <w:numId w:val="30"/>
      </w:numPr>
      <w:spacing w:before="240" w:after="64" w:line="320" w:lineRule="atLeast"/>
      <w:outlineLvl w:val="5"/>
    </w:pPr>
    <w:rPr>
      <w:rFonts w:ascii="Arial" w:eastAsia="黑体" w:hAnsi="Arial" w:cs="Times New Roman"/>
      <w:b/>
      <w:bCs/>
    </w:rPr>
  </w:style>
  <w:style w:type="paragraph" w:styleId="Heading7">
    <w:name w:val="heading 7"/>
    <w:basedOn w:val="Heading1"/>
    <w:next w:val="Heading8"/>
    <w:rsid w:val="00C60B38"/>
    <w:pPr>
      <w:keepLines/>
      <w:numPr>
        <w:numId w:val="31"/>
      </w:numPr>
      <w:pBdr>
        <w:bottom w:val="single" w:sz="4" w:space="1" w:color="auto"/>
      </w:pBdr>
      <w:topLinePunct w:val="0"/>
      <w:outlineLvl w:val="6"/>
    </w:pPr>
    <w:rPr>
      <w:bCs w:val="0"/>
    </w:rPr>
  </w:style>
  <w:style w:type="paragraph" w:styleId="Heading8">
    <w:name w:val="heading 8"/>
    <w:basedOn w:val="Heading2"/>
    <w:next w:val="Heading9"/>
    <w:rsid w:val="00C60B38"/>
    <w:pPr>
      <w:numPr>
        <w:ilvl w:val="1"/>
        <w:numId w:val="31"/>
      </w:numPr>
      <w:topLinePunct w:val="0"/>
      <w:spacing w:before="200"/>
      <w:outlineLvl w:val="7"/>
    </w:pPr>
    <w:rPr>
      <w:rFonts w:cs="Times New Roman"/>
    </w:rPr>
  </w:style>
  <w:style w:type="paragraph" w:styleId="Heading9">
    <w:name w:val="heading 9"/>
    <w:basedOn w:val="Heading3"/>
    <w:next w:val="Normal"/>
    <w:rsid w:val="00C60B38"/>
    <w:pPr>
      <w:numPr>
        <w:ilvl w:val="2"/>
        <w:numId w:val="31"/>
      </w:numPr>
      <w:topLinePunct w:val="0"/>
      <w:outlineLvl w:val="8"/>
    </w:pPr>
    <w:rPr>
      <w:rFonts w:cs="Times New Roma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InTitlePage">
    <w:name w:val="Normal In Title Page"/>
    <w:rsid w:val="0027124B"/>
    <w:rPr>
      <w:rFonts w:ascii="Arial" w:hAnsi="Arial" w:cs="Arial"/>
      <w:kern w:val="2"/>
      <w:sz w:val="22"/>
      <w:szCs w:val="22"/>
      <w:lang w:val="en-US" w:eastAsia="zh-CN" w:bidi="ar-SA"/>
    </w:rPr>
  </w:style>
  <w:style w:type="paragraph" w:customStyle="1" w:styleId="TableTextInTitlePage">
    <w:name w:val="Table Text In Title Page"/>
    <w:rsid w:val="003D6D09"/>
    <w:pPr>
      <w:autoSpaceDE w:val="0"/>
      <w:autoSpaceDN w:val="0"/>
      <w:spacing w:before="80" w:after="80"/>
      <w:jc w:val="left"/>
    </w:pPr>
    <w:rPr>
      <w:rFonts w:ascii="Arial" w:hAnsi="Arial" w:cs="Arial"/>
      <w:snapToGrid w:val="0"/>
      <w:kern w:val="0"/>
      <w:sz w:val="20"/>
      <w:szCs w:val="20"/>
      <w:lang w:val="zh-CN" w:eastAsia="en-US" w:bidi="ar-SA"/>
    </w:rPr>
  </w:style>
  <w:style w:type="paragraph" w:customStyle="1" w:styleId="Appendixheading1">
    <w:name w:val="Appendix heading 1"/>
    <w:basedOn w:val="Heading1"/>
    <w:next w:val="2"/>
    <w:rsid w:val="00C60B38"/>
    <w:pPr>
      <w:keepLines/>
      <w:numPr>
        <w:numId w:val="30"/>
      </w:numPr>
      <w:pBdr>
        <w:bottom w:val="single" w:sz="12" w:space="1" w:color="auto"/>
      </w:pBdr>
      <w:topLinePunct w:val="0"/>
      <w:outlineLvl w:val="0"/>
    </w:pPr>
    <w:rPr>
      <w:bCs w:val="0"/>
    </w:rPr>
  </w:style>
  <w:style w:type="paragraph" w:customStyle="1" w:styleId="2">
    <w:name w:val="附录 标题 2"/>
    <w:basedOn w:val="Heading2"/>
    <w:next w:val="3"/>
    <w:rsid w:val="00C60B38"/>
    <w:pPr>
      <w:numPr>
        <w:ilvl w:val="1"/>
        <w:numId w:val="30"/>
      </w:numPr>
      <w:topLinePunct w:val="0"/>
      <w:spacing w:before="200"/>
      <w:outlineLvl w:val="1"/>
    </w:pPr>
    <w:rPr>
      <w:rFonts w:cs="Times New Roman"/>
    </w:rPr>
  </w:style>
  <w:style w:type="paragraph" w:customStyle="1" w:styleId="3">
    <w:name w:val="附录 标题 3"/>
    <w:basedOn w:val="Heading3"/>
    <w:next w:val="4"/>
    <w:rsid w:val="00C60B38"/>
    <w:pPr>
      <w:numPr>
        <w:ilvl w:val="2"/>
        <w:numId w:val="30"/>
      </w:numPr>
      <w:topLinePunct w:val="0"/>
      <w:outlineLvl w:val="2"/>
    </w:pPr>
    <w:rPr>
      <w:rFonts w:cs="Times New Roman"/>
    </w:rPr>
  </w:style>
  <w:style w:type="paragraph" w:customStyle="1" w:styleId="4">
    <w:name w:val="附录 标题 4"/>
    <w:basedOn w:val="Heading4"/>
    <w:next w:val="5"/>
    <w:rsid w:val="00C60B38"/>
    <w:pPr>
      <w:numPr>
        <w:ilvl w:val="3"/>
        <w:numId w:val="30"/>
      </w:numPr>
      <w:topLinePunct w:val="0"/>
      <w:outlineLvl w:val="3"/>
    </w:pPr>
    <w:rPr>
      <w:rFonts w:cs="Times New Roman"/>
    </w:rPr>
  </w:style>
  <w:style w:type="paragraph" w:customStyle="1" w:styleId="5">
    <w:name w:val="附录 标题 5"/>
    <w:basedOn w:val="Heading5"/>
    <w:next w:val="Normal"/>
    <w:rsid w:val="00C60B38"/>
    <w:pPr>
      <w:numPr>
        <w:ilvl w:val="4"/>
        <w:numId w:val="30"/>
      </w:numPr>
      <w:topLinePunct w:val="0"/>
      <w:outlineLvl w:val="4"/>
    </w:pPr>
    <w:rPr>
      <w:rFonts w:cs="Times New Roman"/>
    </w:rPr>
  </w:style>
  <w:style w:type="paragraph" w:customStyle="1" w:styleId="BlockLabel">
    <w:name w:val="Block Label"/>
    <w:basedOn w:val="Normal"/>
    <w:next w:val="Normal"/>
    <w:rsid w:val="00145363"/>
    <w:pPr>
      <w:keepNext/>
      <w:keepLines/>
      <w:numPr>
        <w:ilvl w:val="5"/>
        <w:numId w:val="3"/>
      </w:numPr>
      <w:spacing w:before="300" w:after="80"/>
    </w:pPr>
    <w:rPr>
      <w:rFonts w:ascii="Book Antiqua" w:eastAsia="黑体" w:hAnsi="Book Antiqua" w:cs="Book Antiqua"/>
      <w:bCs/>
      <w:kern w:val="0"/>
      <w:sz w:val="26"/>
      <w:szCs w:val="26"/>
    </w:rPr>
  </w:style>
  <w:style w:type="paragraph" w:customStyle="1" w:styleId="Subsection">
    <w:name w:val="Subsection"/>
    <w:basedOn w:val="Normal"/>
    <w:next w:val="Normal"/>
    <w:rsid w:val="00145363"/>
    <w:pPr>
      <w:keepNext/>
      <w:keepLines/>
      <w:numPr>
        <w:ilvl w:val="5"/>
        <w:numId w:val="3"/>
      </w:numPr>
      <w:spacing w:before="300" w:after="80"/>
    </w:pPr>
    <w:rPr>
      <w:rFonts w:ascii="Book Antiqua" w:eastAsia="黑体" w:hAnsi="Book Antiqua" w:cs="Book Antiqua"/>
      <w:bCs/>
      <w:kern w:val="0"/>
      <w:sz w:val="22"/>
      <w:szCs w:val="22"/>
    </w:rPr>
  </w:style>
  <w:style w:type="paragraph" w:customStyle="1" w:styleId="BlockLabelWithSixNumber">
    <w:name w:val="Block Label With Six Number"/>
    <w:basedOn w:val="Normal"/>
    <w:next w:val="Normal"/>
    <w:pPr>
      <w:keepNext/>
      <w:keepLines/>
      <w:spacing w:before="300" w:after="80"/>
      <w:ind w:left="0"/>
      <w:outlineLvl w:val="5"/>
    </w:pPr>
    <w:rPr>
      <w:rFonts w:ascii="Book Antiqua" w:eastAsia="黑体" w:hAnsi="Book Antiqua" w:cs="Book Antiqua"/>
      <w:bCs/>
      <w:kern w:val="0"/>
      <w:sz w:val="24"/>
      <w:szCs w:val="24"/>
    </w:rPr>
  </w:style>
  <w:style w:type="paragraph" w:customStyle="1" w:styleId="BlockLabelWithSevenNumber">
    <w:name w:val="Block Label With Seven Number"/>
    <w:basedOn w:val="Normal"/>
    <w:next w:val="Normal"/>
    <w:pPr>
      <w:keepNext/>
      <w:keepLines/>
      <w:spacing w:before="300" w:after="80"/>
      <w:ind w:left="0"/>
      <w:outlineLvl w:val="6"/>
    </w:pPr>
    <w:rPr>
      <w:rFonts w:ascii="Book Antiqua" w:eastAsia="黑体" w:hAnsi="Book Antiqua" w:cs="Book Antiqua"/>
      <w:bCs/>
      <w:kern w:val="0"/>
      <w:sz w:val="24"/>
      <w:szCs w:val="24"/>
    </w:rPr>
  </w:style>
  <w:style w:type="paragraph" w:customStyle="1" w:styleId="BlockLabelInTitlePage">
    <w:name w:val="Block Label In Title Page"/>
    <w:next w:val="Normal"/>
    <w:pPr>
      <w:keepNext/>
      <w:keepLines/>
      <w:spacing w:before="200" w:after="160"/>
    </w:pPr>
    <w:rPr>
      <w:rFonts w:ascii="Book Antiqua" w:eastAsia="黑体" w:hAnsi="Book Antiqua" w:cs="Book Antiqua"/>
      <w:bCs/>
      <w:kern w:val="0"/>
      <w:sz w:val="26"/>
      <w:szCs w:val="26"/>
    </w:rPr>
  </w:style>
  <w:style w:type="paragraph" w:customStyle="1" w:styleId="CopyrightDeclaration1">
    <w:name w:val="Copyright Declaration1"/>
    <w:rsid w:val="00C60B38"/>
    <w:pPr>
      <w:spacing w:before="80" w:after="80"/>
    </w:pPr>
    <w:rPr>
      <w:rFonts w:ascii="Arial" w:eastAsia="黑体" w:hAnsi="Arial" w:cs="Arial"/>
      <w:b/>
      <w:bCs/>
      <w:noProof/>
      <w:sz w:val="48"/>
      <w:szCs w:val="48"/>
      <w:lang w:val="en-US" w:eastAsia="zh-CN" w:bidi="ar-SA"/>
    </w:rPr>
  </w:style>
  <w:style w:type="paragraph" w:customStyle="1" w:styleId="Cover1">
    <w:name w:val="Cover 1"/>
    <w:basedOn w:val="Normal"/>
    <w:rsid w:val="00C60B38"/>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2">
    <w:name w:val="Cover 2"/>
    <w:rsid w:val="001C2EF1"/>
    <w:pPr>
      <w:adjustRightInd w:val="0"/>
      <w:snapToGrid w:val="0"/>
    </w:pPr>
    <w:rPr>
      <w:rFonts w:ascii="Arial" w:eastAsia="黑体" w:hAnsi="Arial" w:cs="Arial"/>
      <w:noProof/>
      <w:sz w:val="32"/>
      <w:szCs w:val="32"/>
      <w:lang w:val="en-US" w:eastAsia="en-US" w:bidi="ar-SA"/>
    </w:rPr>
  </w:style>
  <w:style w:type="paragraph" w:customStyle="1" w:styleId="CoverText">
    <w:name w:val="Cover Text"/>
    <w:rsid w:val="003E514A"/>
    <w:pPr>
      <w:adjustRightInd w:val="0"/>
      <w:snapToGrid w:val="0"/>
      <w:spacing w:before="80" w:after="80" w:line="240" w:lineRule="atLeast"/>
      <w:jc w:val="both"/>
    </w:pPr>
    <w:rPr>
      <w:rFonts w:ascii="Arial" w:hAnsi="Arial" w:cs="Arial"/>
      <w:snapToGrid w:val="0"/>
      <w:lang w:val="en-US" w:eastAsia="zh-CN" w:bidi="ar-SA"/>
    </w:rPr>
  </w:style>
  <w:style w:type="paragraph" w:customStyle="1" w:styleId="Cover5">
    <w:name w:val="Cover 5"/>
    <w:basedOn w:val="Normal"/>
    <w:rsid w:val="005739EF"/>
    <w:pPr>
      <w:widowControl w:val="0"/>
      <w:spacing w:before="0" w:after="0" w:line="240" w:lineRule="auto"/>
      <w:ind w:left="0"/>
    </w:pPr>
    <w:rPr>
      <w:rFonts w:ascii="Arial"/>
      <w:sz w:val="18"/>
      <w:szCs w:val="18"/>
    </w:rPr>
  </w:style>
  <w:style w:type="paragraph" w:customStyle="1" w:styleId="Cover3">
    <w:name w:val="Cover 3"/>
    <w:basedOn w:val="Normal"/>
    <w:rsid w:val="00C60B38"/>
    <w:pPr>
      <w:widowControl w:val="0"/>
      <w:topLinePunct w:val="0"/>
      <w:spacing w:before="80" w:after="80"/>
      <w:ind w:left="0"/>
    </w:pPr>
    <w:rPr>
      <w:rFonts w:ascii="Arial" w:eastAsia="黑体" w:hAnsi="Arial" w:cs="Arial"/>
      <w:b/>
      <w:bCs/>
      <w:spacing w:val="-4"/>
      <w:sz w:val="22"/>
      <w:szCs w:val="22"/>
      <w:lang w:val="en-US" w:eastAsia="en-US" w:bidi="ar-SA"/>
    </w:rPr>
  </w:style>
  <w:style w:type="paragraph" w:customStyle="1" w:styleId="Cover4">
    <w:name w:val="Cover 4"/>
    <w:basedOn w:val="Normal"/>
    <w:rsid w:val="00C60B38"/>
    <w:pPr>
      <w:widowControl w:val="0"/>
      <w:topLinePunct w:val="0"/>
      <w:spacing w:before="80" w:after="80"/>
      <w:ind w:left="0"/>
    </w:pPr>
    <w:rPr>
      <w:rFonts w:ascii="Arial" w:eastAsia="黑体" w:hAnsi="Arial"/>
      <w:b/>
      <w:bCs/>
      <w:spacing w:val="-4"/>
      <w:sz w:val="22"/>
      <w:szCs w:val="22"/>
    </w:rPr>
  </w:style>
  <w:style w:type="paragraph" w:customStyle="1" w:styleId="Figure">
    <w:name w:val="Figure"/>
    <w:basedOn w:val="Normal"/>
    <w:next w:val="Normal"/>
    <w:rsid w:val="00BA3BC5"/>
    <w:pPr>
      <w:keepNext/>
    </w:pPr>
  </w:style>
  <w:style w:type="paragraph" w:customStyle="1" w:styleId="FigureDescription">
    <w:name w:val="Figure Description"/>
    <w:next w:val="Figure"/>
    <w:rsid w:val="00145363"/>
    <w:pPr>
      <w:keepNext/>
      <w:numPr>
        <w:ilvl w:val="7"/>
        <w:numId w:val="3"/>
      </w:numPr>
      <w:adjustRightInd w:val="0"/>
      <w:snapToGrid w:val="0"/>
      <w:spacing w:before="320" w:after="80" w:line="240" w:lineRule="atLeast"/>
    </w:pPr>
    <w:rPr>
      <w:rFonts w:eastAsia="黑体" w:cs="Arial"/>
      <w:spacing w:val="-4"/>
      <w:kern w:val="2"/>
      <w:sz w:val="21"/>
      <w:szCs w:val="21"/>
      <w:lang w:val="en-US" w:eastAsia="zh-CN" w:bidi="ar-SA"/>
    </w:rPr>
  </w:style>
  <w:style w:type="paragraph" w:customStyle="1" w:styleId="FigureText">
    <w:name w:val="Figure Text"/>
    <w:rsid w:val="00EA1E0F"/>
    <w:pPr>
      <w:widowControl w:val="0"/>
      <w:adjustRightInd w:val="0"/>
      <w:snapToGrid w:val="0"/>
      <w:spacing w:line="240" w:lineRule="atLeast"/>
    </w:pPr>
    <w:rPr>
      <w:rFonts w:cs="Arial"/>
      <w:sz w:val="18"/>
      <w:szCs w:val="18"/>
      <w:lang w:val="en-US" w:eastAsia="en-US" w:bidi="ar-SA"/>
    </w:rPr>
  </w:style>
  <w:style w:type="paragraph" w:customStyle="1" w:styleId="HeadingLeft">
    <w:name w:val="Heading Left"/>
    <w:basedOn w:val="Normal"/>
    <w:rsid w:val="00BA3BC5"/>
    <w:pPr>
      <w:spacing w:before="0" w:after="0"/>
      <w:ind w:left="0"/>
    </w:pPr>
    <w:rPr>
      <w:rFonts w:ascii="Times New Roman"/>
      <w:sz w:val="20"/>
      <w:szCs w:val="20"/>
    </w:rPr>
  </w:style>
  <w:style w:type="paragraph" w:customStyle="1" w:styleId="HeadingRight">
    <w:name w:val="Heading Right"/>
    <w:basedOn w:val="Normal"/>
    <w:rsid w:val="00BA3BC5"/>
    <w:pPr>
      <w:spacing w:before="0" w:after="0"/>
      <w:ind w:left="0"/>
      <w:jc w:val="right"/>
    </w:pPr>
    <w:rPr>
      <w:rFonts w:ascii="Times New Roman"/>
      <w:sz w:val="20"/>
      <w:szCs w:val="20"/>
    </w:rPr>
  </w:style>
  <w:style w:type="paragraph" w:customStyle="1" w:styleId="Heading1NoNumber">
    <w:name w:val="Heading1 No Number"/>
    <w:basedOn w:val="Heading1"/>
    <w:next w:val="Normal"/>
    <w:rsid w:val="00F57AA1"/>
    <w:pPr>
      <w:pageBreakBefore/>
      <w:numPr>
        <w:numId w:val="0"/>
      </w:numPr>
    </w:pPr>
  </w:style>
  <w:style w:type="paragraph" w:customStyle="1" w:styleId="Heading2NoNumber">
    <w:name w:val="Heading2 No Number"/>
    <w:basedOn w:val="Heading2"/>
    <w:next w:val="Normal"/>
    <w:rsid w:val="003A3205"/>
    <w:pPr>
      <w:numPr>
        <w:ilvl w:val="0"/>
        <w:numId w:val="0"/>
      </w:numPr>
      <w:outlineLvl w:val="9"/>
    </w:pPr>
    <w:rPr>
      <w:rFonts w:eastAsia="黑体"/>
    </w:rPr>
  </w:style>
  <w:style w:type="paragraph" w:customStyle="1" w:styleId="Heading2NoNumber4lite">
    <w:name w:val="Heading2 No Number 4 lite"/>
    <w:basedOn w:val="Heading2"/>
    <w:next w:val="Normal"/>
    <w:rsid w:val="007D4CBD"/>
    <w:pPr>
      <w:numPr>
        <w:ilvl w:val="0"/>
        <w:numId w:val="0"/>
      </w:numPr>
    </w:pPr>
    <w:rPr>
      <w:rFonts w:eastAsia="黑体"/>
    </w:rPr>
  </w:style>
  <w:style w:type="paragraph" w:customStyle="1" w:styleId="Heading3NoNumber">
    <w:name w:val="Heading3 No Number"/>
    <w:basedOn w:val="Heading3"/>
    <w:next w:val="Normal"/>
    <w:rsid w:val="00F57AA1"/>
    <w:pPr>
      <w:numPr>
        <w:ilvl w:val="0"/>
        <w:numId w:val="0"/>
      </w:numPr>
    </w:pPr>
    <w:rPr>
      <w:rFonts w:cs="Book Antiqua"/>
    </w:rPr>
  </w:style>
  <w:style w:type="paragraph" w:customStyle="1" w:styleId="Heading4NoNumber">
    <w:name w:val="Heading4 No Number"/>
    <w:basedOn w:val="Normal"/>
    <w:semiHidden/>
    <w:rsid w:val="00664C51"/>
    <w:pPr>
      <w:keepNext/>
      <w:spacing w:before="200"/>
    </w:pPr>
    <w:rPr>
      <w:rFonts w:eastAsia="黑体"/>
      <w:bCs/>
      <w:spacing w:val="-4"/>
    </w:rPr>
  </w:style>
  <w:style w:type="paragraph" w:customStyle="1" w:styleId="AboutThisChapter">
    <w:name w:val="About This Chapter"/>
    <w:basedOn w:val="Heading2NoNumber"/>
    <w:next w:val="Normal"/>
    <w:rsid w:val="001638C1"/>
    <w:pPr>
      <w:spacing w:after="560"/>
    </w:pPr>
    <w:rPr>
      <w:rFonts w:eastAsia="黑体"/>
    </w:rPr>
  </w:style>
  <w:style w:type="numbering" w:styleId="111111">
    <w:name w:val="Outline List 2"/>
    <w:basedOn w:val="NoList"/>
    <w:semiHidden/>
    <w:rsid w:val="005327F2"/>
    <w:pPr>
      <w:numPr>
        <w:numId w:val="16"/>
      </w:numPr>
    </w:pPr>
  </w:style>
  <w:style w:type="paragraph" w:customStyle="1" w:styleId="ItemList">
    <w:name w:val="Item List"/>
    <w:rsid w:val="00C41A40"/>
    <w:pPr>
      <w:numPr>
        <w:numId w:val="20"/>
      </w:numPr>
      <w:adjustRightInd w:val="0"/>
      <w:snapToGrid w:val="0"/>
      <w:spacing w:before="80" w:after="80" w:line="240" w:lineRule="atLeast"/>
    </w:pPr>
    <w:rPr>
      <w:rFonts w:cs="Arial" w:hint="eastAsia"/>
      <w:kern w:val="2"/>
      <w:sz w:val="21"/>
      <w:szCs w:val="21"/>
      <w:lang w:val="en-US" w:eastAsia="zh-CN" w:bidi="ar-SA"/>
    </w:rPr>
  </w:style>
  <w:style w:type="paragraph" w:customStyle="1" w:styleId="ItemListinTable">
    <w:name w:val="Item List in Table"/>
    <w:basedOn w:val="Normal"/>
    <w:rsid w:val="00CF6B0F"/>
    <w:pPr>
      <w:numPr>
        <w:numId w:val="1"/>
      </w:numPr>
      <w:tabs>
        <w:tab w:val="clear" w:pos="170"/>
        <w:tab w:val="left" w:pos="284"/>
      </w:tabs>
      <w:spacing w:before="80" w:after="80"/>
      <w:ind w:left="284" w:hanging="284"/>
    </w:pPr>
    <w:rPr>
      <w:kern w:val="0"/>
    </w:rPr>
  </w:style>
  <w:style w:type="paragraph" w:customStyle="1" w:styleId="SubItemListinTable">
    <w:name w:val="Sub Item List in Table"/>
    <w:basedOn w:val="Normal"/>
    <w:pPr>
      <w:numPr>
        <w:ilvl w:val="2"/>
        <w:numId w:val="1"/>
      </w:numPr>
      <w:spacing w:before="80" w:after="80"/>
    </w:pPr>
  </w:style>
  <w:style w:type="paragraph" w:customStyle="1" w:styleId="SubItemStepinTable">
    <w:name w:val="Sub Item Step in Table"/>
    <w:pPr>
      <w:numPr>
        <w:ilvl w:val="1"/>
        <w:numId w:val="1"/>
      </w:numPr>
      <w:adjustRightInd w:val="0"/>
      <w:snapToGrid w:val="0"/>
      <w:spacing w:before="80" w:after="80" w:line="240" w:lineRule="atLeast"/>
    </w:pPr>
    <w:rPr>
      <w:rFonts w:cs="Arial" w:hint="eastAsia"/>
      <w:sz w:val="21"/>
      <w:szCs w:val="21"/>
      <w:lang w:val="en-US" w:eastAsia="zh-CN" w:bidi="ar-SA"/>
    </w:rPr>
  </w:style>
  <w:style w:type="paragraph" w:customStyle="1" w:styleId="SubItemStepinTableList">
    <w:name w:val="Sub Item Step in Table List"/>
    <w:pPr>
      <w:numPr>
        <w:ilvl w:val="3"/>
        <w:numId w:val="1"/>
      </w:numPr>
      <w:adjustRightInd w:val="0"/>
      <w:snapToGrid w:val="0"/>
      <w:spacing w:before="80" w:after="80" w:line="240" w:lineRule="atLeast"/>
    </w:pPr>
    <w:rPr>
      <w:rFonts w:cs="Arial" w:hint="eastAsia"/>
      <w:sz w:val="21"/>
      <w:szCs w:val="21"/>
      <w:lang w:val="en-US" w:eastAsia="zh-CN" w:bidi="ar-SA"/>
    </w:rPr>
  </w:style>
  <w:style w:type="paragraph" w:customStyle="1" w:styleId="SubItemListinTableStep">
    <w:name w:val="Sub Item List in Table Step"/>
    <w:basedOn w:val="Normal"/>
    <w:pPr>
      <w:numPr>
        <w:ilvl w:val="4"/>
        <w:numId w:val="1"/>
      </w:numPr>
      <w:spacing w:before="80" w:after="80"/>
    </w:pPr>
  </w:style>
  <w:style w:type="paragraph" w:customStyle="1" w:styleId="ItemListText">
    <w:name w:val="Item List Text"/>
    <w:rsid w:val="00C41A40"/>
    <w:pPr>
      <w:adjustRightInd w:val="0"/>
      <w:snapToGrid w:val="0"/>
      <w:spacing w:before="80" w:after="80" w:line="240" w:lineRule="atLeast"/>
      <w:ind w:left="2126"/>
    </w:pPr>
    <w:rPr>
      <w:rFonts w:hint="eastAsia"/>
      <w:kern w:val="2"/>
      <w:sz w:val="21"/>
      <w:szCs w:val="21"/>
      <w:lang w:val="en-US" w:eastAsia="zh-CN" w:bidi="ar-SA"/>
    </w:rPr>
  </w:style>
  <w:style w:type="paragraph" w:customStyle="1" w:styleId="ItemStep">
    <w:name w:val="Item Step"/>
    <w:rsid w:val="00145363"/>
    <w:pPr>
      <w:numPr>
        <w:ilvl w:val="0"/>
        <w:numId w:val="25"/>
      </w:numPr>
      <w:adjustRightInd w:val="0"/>
      <w:snapToGrid w:val="0"/>
      <w:spacing w:before="80" w:after="80" w:line="240" w:lineRule="atLeast"/>
    </w:pPr>
    <w:rPr>
      <w:rFonts w:cs="Arial" w:hint="eastAsia"/>
      <w:sz w:val="21"/>
      <w:szCs w:val="21"/>
      <w:lang w:val="en-US" w:eastAsia="zh-CN" w:bidi="ar-SA"/>
    </w:rPr>
  </w:style>
  <w:style w:type="paragraph" w:customStyle="1" w:styleId="SubItemStep">
    <w:name w:val="Sub Item Step"/>
    <w:pPr>
      <w:numPr>
        <w:ilvl w:val="1"/>
        <w:numId w:val="25"/>
      </w:numPr>
      <w:adjustRightInd w:val="0"/>
      <w:snapToGrid w:val="0"/>
      <w:spacing w:before="80" w:after="80" w:line="240" w:lineRule="atLeast"/>
    </w:pPr>
    <w:rPr>
      <w:rFonts w:cs="Arial" w:hint="eastAsia"/>
      <w:sz w:val="21"/>
      <w:szCs w:val="21"/>
      <w:lang w:val="en-US" w:eastAsia="zh-CN" w:bidi="ar-SA"/>
    </w:rPr>
  </w:style>
  <w:style w:type="paragraph" w:customStyle="1" w:styleId="ThirdLevelItemStep">
    <w:name w:val="Third Level Item Step"/>
    <w:pPr>
      <w:numPr>
        <w:ilvl w:val="2"/>
        <w:numId w:val="25"/>
      </w:numPr>
      <w:adjustRightInd w:val="0"/>
      <w:snapToGrid w:val="0"/>
      <w:spacing w:before="80" w:after="80" w:line="240" w:lineRule="atLeast"/>
    </w:pPr>
    <w:rPr>
      <w:rFonts w:cs="Arial" w:hint="eastAsia"/>
      <w:sz w:val="21"/>
      <w:szCs w:val="21"/>
      <w:lang w:val="en-US" w:eastAsia="zh-CN" w:bidi="ar-SA"/>
    </w:rPr>
  </w:style>
  <w:style w:type="paragraph" w:customStyle="1" w:styleId="FourthLevelItemStep">
    <w:name w:val="Fourth Level Item Step"/>
    <w:pPr>
      <w:numPr>
        <w:ilvl w:val="3"/>
        <w:numId w:val="25"/>
      </w:numPr>
      <w:adjustRightInd w:val="0"/>
      <w:snapToGrid w:val="0"/>
      <w:spacing w:before="80" w:after="80" w:line="240" w:lineRule="atLeast"/>
    </w:pPr>
    <w:rPr>
      <w:rFonts w:cs="Arial" w:hint="eastAsia"/>
      <w:sz w:val="21"/>
      <w:szCs w:val="21"/>
      <w:lang w:val="en-US" w:eastAsia="zh-CN" w:bidi="ar-SA"/>
    </w:rPr>
  </w:style>
  <w:style w:type="paragraph" w:customStyle="1" w:styleId="ManualTitle1">
    <w:name w:val="Manual Title1"/>
    <w:semiHidden/>
    <w:rsid w:val="00446256"/>
    <w:rPr>
      <w:rFonts w:ascii="Arial" w:eastAsia="黑体" w:hAnsi="Arial"/>
      <w:noProof/>
      <w:sz w:val="30"/>
      <w:lang w:val="en-US" w:eastAsia="en-US" w:bidi="ar-SA"/>
    </w:rPr>
  </w:style>
  <w:style w:type="paragraph" w:customStyle="1" w:styleId="CAUTIONHeading">
    <w:name w:val="CAUTION Heading"/>
    <w:basedOn w:val="Normal"/>
    <w:rsid w:val="002839CF"/>
    <w:pPr>
      <w:keepNext/>
      <w:pBdr>
        <w:top w:val="single" w:sz="12" w:space="4" w:color="auto"/>
      </w:pBdr>
      <w:spacing w:before="80" w:after="80"/>
    </w:pPr>
    <w:rPr>
      <w:rFonts w:ascii="Book Antiqua" w:eastAsia="黑体" w:hAnsi="Book Antiqua"/>
      <w:bCs/>
      <w:noProof/>
    </w:rPr>
  </w:style>
  <w:style w:type="paragraph" w:customStyle="1" w:styleId="NotesHeadinginTable">
    <w:name w:val="Notes Heading in Table"/>
    <w:next w:val="NotesTextinTable"/>
    <w:rsid w:val="00773BE3"/>
    <w:pPr>
      <w:keepNext/>
      <w:adjustRightInd w:val="0"/>
      <w:snapToGrid w:val="0"/>
      <w:spacing w:before="80" w:after="40" w:line="240" w:lineRule="atLeast"/>
    </w:pPr>
    <w:rPr>
      <w:rFonts w:eastAsia="黑体" w:cs="Arial"/>
      <w:bCs/>
      <w:kern w:val="2"/>
      <w:sz w:val="18"/>
      <w:szCs w:val="18"/>
      <w:lang w:val="en-US" w:eastAsia="zh-CN" w:bidi="ar-SA"/>
    </w:rPr>
  </w:style>
  <w:style w:type="paragraph" w:customStyle="1" w:styleId="CAUTIONText">
    <w:name w:val="CAUTION Text"/>
    <w:basedOn w:val="Normal"/>
    <w:rsid w:val="001749B1"/>
    <w:pPr>
      <w:keepLines/>
      <w:pBdr>
        <w:bottom w:val="single" w:sz="12" w:space="4" w:color="auto"/>
      </w:pBdr>
      <w:spacing w:before="80" w:after="80"/>
    </w:pPr>
    <w:rPr>
      <w:rFonts w:eastAsia="楷体_GB2312" w:hint="eastAsia"/>
      <w:iCs/>
    </w:rPr>
  </w:style>
  <w:style w:type="paragraph" w:customStyle="1" w:styleId="NotesTextinTable">
    <w:name w:val="Notes Text in Table"/>
    <w:rsid w:val="00340EDD"/>
    <w:pPr>
      <w:widowControl w:val="0"/>
      <w:adjustRightInd w:val="0"/>
      <w:snapToGrid w:val="0"/>
      <w:spacing w:before="40" w:after="80" w:line="240" w:lineRule="atLeast"/>
      <w:ind w:left="170"/>
    </w:pPr>
    <w:rPr>
      <w:rFonts w:eastAsia="楷体_GB2312" w:cs="Arial"/>
      <w:iCs/>
      <w:kern w:val="2"/>
      <w:sz w:val="18"/>
      <w:szCs w:val="18"/>
      <w:lang w:val="en-US" w:eastAsia="zh-CN" w:bidi="ar-SA"/>
    </w:rPr>
  </w:style>
  <w:style w:type="paragraph" w:customStyle="1" w:styleId="NotesTextTD">
    <w:name w:val="Notes Text TD"/>
    <w:rsid w:val="005263EA"/>
    <w:pPr>
      <w:snapToGrid w:val="0"/>
      <w:spacing w:line="240" w:lineRule="atLeast"/>
      <w:ind w:left="2075"/>
    </w:pPr>
    <w:rPr>
      <w:rFonts w:ascii="Courier New" w:hAnsi="Courier New" w:cs="Courier New"/>
      <w:snapToGrid w:val="0"/>
      <w:spacing w:val="-1"/>
      <w:sz w:val="16"/>
      <w:szCs w:val="16"/>
      <w:lang w:val="en-US" w:eastAsia="zh-CN" w:bidi="ar-SA"/>
    </w:rPr>
  </w:style>
  <w:style w:type="paragraph" w:customStyle="1" w:styleId="NotesTextListTextTD">
    <w:name w:val="Notes Text List Text TD"/>
    <w:rsid w:val="005263EB"/>
    <w:pPr>
      <w:snapToGrid w:val="0"/>
      <w:spacing w:line="240" w:lineRule="atLeast"/>
      <w:ind w:left="2359"/>
    </w:pPr>
    <w:rPr>
      <w:rFonts w:ascii="Courier New" w:hAnsi="Courier New" w:cs="Courier New"/>
      <w:snapToGrid w:val="0"/>
      <w:spacing w:val="-1"/>
      <w:sz w:val="16"/>
      <w:szCs w:val="16"/>
      <w:lang w:val="en-US" w:eastAsia="zh-CN" w:bidi="ar-SA"/>
    </w:rPr>
  </w:style>
  <w:style w:type="paragraph" w:customStyle="1" w:styleId="CAUTIONTextListTextTD">
    <w:name w:val="CAUTION Text List Text TD"/>
    <w:basedOn w:val="CAUTIONText"/>
    <w:rsid w:val="001749B3"/>
    <w:pPr>
      <w:snapToGrid w:val="0"/>
      <w:spacing w:line="240" w:lineRule="atLeast"/>
      <w:ind w:firstLine="283" w:firstLineChars="180"/>
    </w:pPr>
    <w:rPr>
      <w:rFonts w:ascii="Courier New" w:eastAsia="宋体" w:hAnsi="Courier New" w:cs="Courier New"/>
      <w:snapToGrid w:val="0"/>
      <w:spacing w:val="-1"/>
      <w:sz w:val="16"/>
      <w:szCs w:val="16"/>
      <w:lang w:val="en-US" w:eastAsia="zh-CN" w:bidi="ar-SA"/>
    </w:rPr>
  </w:style>
  <w:style w:type="paragraph" w:customStyle="1" w:styleId="CAUTIONTextTD">
    <w:name w:val="CAUTION Text TD"/>
    <w:basedOn w:val="CAUTIONText"/>
    <w:rsid w:val="001749B4"/>
    <w:pPr>
      <w:snapToGrid w:val="0"/>
      <w:spacing w:line="240" w:lineRule="atLeast"/>
      <w:ind w:left="1701"/>
    </w:pPr>
    <w:rPr>
      <w:rFonts w:ascii="Courier New" w:eastAsia="宋体" w:hAnsi="Courier New" w:cs="Courier New"/>
      <w:snapToGrid w:val="0"/>
      <w:spacing w:val="-1"/>
      <w:sz w:val="16"/>
      <w:szCs w:val="16"/>
      <w:lang w:val="en-US" w:eastAsia="zh-CN" w:bidi="ar-SA"/>
    </w:rPr>
  </w:style>
  <w:style w:type="paragraph" w:customStyle="1" w:styleId="NotesTextListText">
    <w:name w:val="Notes Text List Text"/>
    <w:basedOn w:val="CAUTIONText"/>
    <w:rsid w:val="005263EC"/>
    <w:pPr>
      <w:pBdr>
        <w:bottom w:val="none" w:sz="0" w:space="0" w:color="auto"/>
      </w:pBdr>
      <w:spacing w:before="40" w:line="200" w:lineRule="atLeast"/>
      <w:ind w:left="2359"/>
    </w:pPr>
    <w:rPr>
      <w:sz w:val="18"/>
      <w:szCs w:val="18"/>
    </w:rPr>
  </w:style>
  <w:style w:type="paragraph" w:customStyle="1" w:styleId="CAUTIONTextList">
    <w:name w:val="CAUTION Text List"/>
    <w:basedOn w:val="CAUTIONText"/>
    <w:rsid w:val="001749B1"/>
    <w:pPr>
      <w:keepNext/>
      <w:numPr>
        <w:numId w:val="21"/>
      </w:numPr>
    </w:pPr>
  </w:style>
  <w:style w:type="paragraph" w:customStyle="1" w:styleId="CAUTIONTextStep">
    <w:name w:val="CAUTION Text Step"/>
    <w:basedOn w:val="CAUTIONText"/>
    <w:rsid w:val="001749B2"/>
    <w:pPr>
      <w:keepNext/>
      <w:numPr>
        <w:ilvl w:val="5"/>
        <w:numId w:val="1"/>
      </w:numPr>
    </w:pPr>
  </w:style>
  <w:style w:type="paragraph" w:customStyle="1" w:styleId="CAUTIONTextListText">
    <w:name w:val="CAUTION Text List Text"/>
    <w:basedOn w:val="CAUTIONText"/>
    <w:rsid w:val="001749B2"/>
    <w:pPr>
      <w:ind w:firstLine="283" w:firstLineChars="135"/>
    </w:pPr>
  </w:style>
  <w:style w:type="table" w:customStyle="1" w:styleId="Table">
    <w:name w:val="Table"/>
    <w:basedOn w:val="TableProfessional"/>
    <w:rsid w:val="00CA6AE3"/>
    <w:pPr>
      <w:jc w:val="left"/>
    </w:pPr>
    <w:rPr>
      <w:rFonts w:cs="Arial"/>
      <w:lang w:bidi="ar-SA"/>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TableNormal"/>
    <w:rsid w:val="00CB5415"/>
    <w:tblPr>
      <w:tblInd w:w="1809" w:type="dxa"/>
      <w:tblCellMar>
        <w:top w:w="0" w:type="dxa"/>
        <w:left w:w="108" w:type="dxa"/>
        <w:bottom w:w="0" w:type="dxa"/>
        <w:right w:w="108" w:type="dxa"/>
      </w:tblCellMar>
    </w:tblPr>
  </w:style>
  <w:style w:type="table" w:styleId="TableGrid">
    <w:name w:val="Table Grid"/>
    <w:basedOn w:val="TableNormal"/>
    <w:semiHidden/>
    <w:rsid w:val="0044625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ep">
    <w:name w:val="Step"/>
    <w:basedOn w:val="Normal"/>
    <w:rsid w:val="00145363"/>
    <w:pPr>
      <w:numPr>
        <w:ilvl w:val="6"/>
        <w:numId w:val="3"/>
      </w:numPr>
    </w:pPr>
    <w:rPr>
      <w:snapToGrid w:val="0"/>
      <w:kern w:val="0"/>
    </w:rPr>
  </w:style>
  <w:style w:type="paragraph" w:customStyle="1" w:styleId="SubItemList">
    <w:name w:val="Sub Item List"/>
    <w:basedOn w:val="Normal"/>
    <w:rsid w:val="004E5A8C"/>
    <w:pPr>
      <w:numPr>
        <w:numId w:val="2"/>
      </w:numPr>
      <w:spacing w:before="80" w:after="80"/>
    </w:pPr>
  </w:style>
  <w:style w:type="paragraph" w:customStyle="1" w:styleId="ThirdLevelItemList">
    <w:name w:val="Third Level Item List"/>
    <w:basedOn w:val="Normal"/>
    <w:rsid w:val="004E5A8A"/>
    <w:pPr>
      <w:numPr>
        <w:ilvl w:val="1"/>
        <w:numId w:val="2"/>
      </w:numPr>
      <w:spacing w:before="80" w:after="80"/>
    </w:pPr>
  </w:style>
  <w:style w:type="paragraph" w:customStyle="1" w:styleId="FourthLevelItemList">
    <w:name w:val="Fourth Level Item List"/>
    <w:basedOn w:val="Normal"/>
    <w:rsid w:val="004E5A8A"/>
    <w:pPr>
      <w:numPr>
        <w:ilvl w:val="2"/>
        <w:numId w:val="2"/>
      </w:numPr>
      <w:spacing w:before="80" w:after="80"/>
    </w:pPr>
  </w:style>
  <w:style w:type="paragraph" w:customStyle="1" w:styleId="SubItemListText">
    <w:name w:val="Sub Item List Text"/>
    <w:rsid w:val="00C41A40"/>
    <w:pPr>
      <w:adjustRightInd w:val="0"/>
      <w:snapToGrid w:val="0"/>
      <w:spacing w:before="80" w:after="80" w:line="240" w:lineRule="atLeast"/>
      <w:ind w:left="2551"/>
    </w:pPr>
    <w:rPr>
      <w:rFonts w:cs="Arial" w:hint="eastAsia"/>
      <w:kern w:val="2"/>
      <w:sz w:val="21"/>
      <w:szCs w:val="21"/>
      <w:lang w:val="en-US" w:eastAsia="zh-CN" w:bidi="ar-SA"/>
    </w:rPr>
  </w:style>
  <w:style w:type="paragraph" w:customStyle="1" w:styleId="ThirdLevelItemListText">
    <w:name w:val="Third Level Item List Text"/>
    <w:rsid w:val="00C41A41"/>
    <w:pPr>
      <w:adjustRightInd w:val="0"/>
      <w:snapToGrid w:val="0"/>
      <w:spacing w:before="80" w:after="80" w:line="240" w:lineRule="atLeast"/>
      <w:ind w:left="2976"/>
    </w:pPr>
    <w:rPr>
      <w:rFonts w:cs="Arial" w:hint="eastAsia"/>
      <w:kern w:val="2"/>
      <w:sz w:val="21"/>
      <w:szCs w:val="21"/>
      <w:lang w:val="en-US" w:eastAsia="zh-CN" w:bidi="ar-SA"/>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hint="eastAsia"/>
      <w:kern w:val="2"/>
      <w:sz w:val="21"/>
      <w:szCs w:val="21"/>
      <w:lang w:val="en-US" w:eastAsia="zh-CN" w:bidi="ar-SA"/>
    </w:rPr>
  </w:style>
  <w:style w:type="paragraph" w:styleId="Title">
    <w:name w:val="Title"/>
    <w:basedOn w:val="Normal"/>
    <w:semiHidden/>
    <w:rsid w:val="009B2A47"/>
    <w:pPr>
      <w:spacing w:before="240" w:after="60"/>
      <w:jc w:val="center"/>
      <w:outlineLvl w:val="0"/>
    </w:pPr>
    <w:rPr>
      <w:rFonts w:ascii="Arial" w:hAnsi="Arial"/>
      <w:b/>
      <w:bCs/>
      <w:sz w:val="32"/>
      <w:szCs w:val="32"/>
    </w:rPr>
  </w:style>
  <w:style w:type="table" w:styleId="TableProfessional">
    <w:name w:val="Table Professional"/>
    <w:basedOn w:val="TableNormal"/>
    <w:semiHidden/>
    <w:rsid w:val="00446256"/>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Normal"/>
    <w:next w:val="Normal"/>
    <w:rsid w:val="00145363"/>
    <w:pPr>
      <w:keepNext/>
      <w:numPr>
        <w:ilvl w:val="8"/>
        <w:numId w:val="3"/>
      </w:numPr>
      <w:spacing w:before="320" w:after="80"/>
    </w:pPr>
    <w:rPr>
      <w:rFonts w:eastAsia="黑体"/>
      <w:spacing w:val="-4"/>
    </w:rPr>
  </w:style>
  <w:style w:type="paragraph" w:customStyle="1" w:styleId="NotesTextListinTable">
    <w:name w:val="Notes Text List in Table"/>
    <w:rsid w:val="002839CF"/>
    <w:pPr>
      <w:numPr>
        <w:numId w:val="19"/>
      </w:numPr>
      <w:spacing w:before="40" w:after="80" w:line="200" w:lineRule="atLeast"/>
    </w:pPr>
    <w:rPr>
      <w:rFonts w:eastAsia="楷体_GB2312" w:cs="楷体_GB2312"/>
      <w:noProof/>
      <w:sz w:val="18"/>
      <w:szCs w:val="18"/>
      <w:lang w:val="en-US" w:eastAsia="zh-CN" w:bidi="ar-SA"/>
    </w:rPr>
  </w:style>
  <w:style w:type="paragraph" w:customStyle="1" w:styleId="NotesTextStepinTable">
    <w:name w:val="Notes Text Step in Table"/>
    <w:rsid w:val="00D17237"/>
    <w:pPr>
      <w:numPr>
        <w:ilvl w:val="7"/>
        <w:numId w:val="1"/>
      </w:numPr>
      <w:pBdr>
        <w:bottom w:val="none" w:sz="0" w:space="0" w:color="auto"/>
      </w:pBdr>
      <w:spacing w:before="40" w:after="80" w:line="200" w:lineRule="atLeast"/>
    </w:pPr>
    <w:rPr>
      <w:rFonts w:ascii="Times New Roman" w:eastAsia="楷体_GB2312" w:hAnsi="Times New Roman" w:cs="楷体_GB2312"/>
      <w:noProof/>
      <w:sz w:val="18"/>
      <w:szCs w:val="18"/>
      <w:lang w:val="en-US" w:eastAsia="zh-CN" w:bidi="ar-SA"/>
    </w:rPr>
  </w:style>
  <w:style w:type="paragraph" w:customStyle="1" w:styleId="TerminalDisplay">
    <w:name w:val="Terminal Display"/>
    <w:rsid w:val="00CC0772"/>
    <w:pPr>
      <w:shd w:val="clear" w:color="auto" w:fill="F2F2F2"/>
      <w:snapToGrid w:val="0"/>
      <w:spacing w:line="240" w:lineRule="atLeast"/>
      <w:ind w:left="1701"/>
    </w:pPr>
    <w:rPr>
      <w:rFonts w:ascii="Courier New" w:hAnsi="Courier New" w:cs="Courier New"/>
      <w:snapToGrid w:val="0"/>
      <w:spacing w:val="-1"/>
      <w:sz w:val="16"/>
      <w:szCs w:val="16"/>
      <w:lang w:val="en-US" w:eastAsia="zh-CN" w:bidi="ar-SA"/>
    </w:rPr>
  </w:style>
  <w:style w:type="paragraph" w:styleId="TOC1">
    <w:name w:val="toc 1"/>
    <w:basedOn w:val="Normal"/>
    <w:next w:val="Normal"/>
    <w:semiHidden/>
    <w:rsid w:val="0003126A"/>
    <w:pPr>
      <w:spacing w:after="80"/>
      <w:ind w:left="0"/>
    </w:pPr>
    <w:rPr>
      <w:rFonts w:ascii="Book Antiqua" w:hAnsi="Book Antiqua" w:cs="Book Antiqua"/>
      <w:b/>
      <w:bCs/>
      <w:sz w:val="24"/>
      <w:szCs w:val="24"/>
    </w:rPr>
  </w:style>
  <w:style w:type="paragraph" w:styleId="TOC2">
    <w:name w:val="toc 2"/>
    <w:basedOn w:val="Normal"/>
    <w:next w:val="Normal"/>
    <w:semiHidden/>
    <w:rsid w:val="0003126A"/>
    <w:pPr>
      <w:spacing w:before="80" w:after="80"/>
      <w:ind w:left="0"/>
    </w:pPr>
    <w:rPr>
      <w:noProof/>
      <w:sz w:val="20"/>
      <w:szCs w:val="20"/>
    </w:rPr>
  </w:style>
  <w:style w:type="paragraph" w:styleId="TOC3">
    <w:name w:val="toc 3"/>
    <w:basedOn w:val="Normal"/>
    <w:next w:val="Normal"/>
    <w:semiHidden/>
    <w:rsid w:val="0003126A"/>
    <w:pPr>
      <w:spacing w:before="80" w:after="80"/>
      <w:ind w:left="0"/>
    </w:pPr>
    <w:rPr>
      <w:noProof/>
      <w:sz w:val="20"/>
      <w:szCs w:val="20"/>
    </w:rPr>
  </w:style>
  <w:style w:type="paragraph" w:styleId="TOC4">
    <w:name w:val="toc 4"/>
    <w:basedOn w:val="Normal"/>
    <w:next w:val="Normal"/>
    <w:semiHidden/>
    <w:rsid w:val="00BB3B70"/>
    <w:pPr>
      <w:spacing w:before="80" w:after="80"/>
      <w:ind w:left="0"/>
    </w:pPr>
    <w:rPr>
      <w:sz w:val="20"/>
      <w:szCs w:val="20"/>
    </w:rPr>
  </w:style>
  <w:style w:type="paragraph" w:styleId="TOC5">
    <w:name w:val="toc 5"/>
    <w:basedOn w:val="Normal"/>
    <w:next w:val="Normal"/>
    <w:autoRedefine/>
    <w:semiHidden/>
    <w:rsid w:val="00446256"/>
    <w:pPr>
      <w:spacing w:before="80" w:after="80"/>
      <w:ind w:left="0"/>
    </w:pPr>
    <w:rPr>
      <w:sz w:val="20"/>
      <w:szCs w:val="20"/>
    </w:rPr>
  </w:style>
  <w:style w:type="paragraph" w:styleId="TOC6">
    <w:name w:val="toc 6"/>
    <w:basedOn w:val="Normal"/>
    <w:next w:val="Normal"/>
    <w:autoRedefine/>
    <w:semiHidden/>
    <w:rsid w:val="00446256"/>
    <w:pPr>
      <w:ind w:left="2100"/>
    </w:pPr>
    <w:rPr>
      <w:sz w:val="24"/>
    </w:rPr>
  </w:style>
  <w:style w:type="paragraph" w:styleId="TOC7">
    <w:name w:val="toc 7"/>
    <w:basedOn w:val="Normal"/>
    <w:next w:val="Normal"/>
    <w:autoRedefine/>
    <w:semiHidden/>
    <w:rsid w:val="00446256"/>
    <w:pPr>
      <w:ind w:left="2520"/>
    </w:pPr>
    <w:rPr>
      <w:sz w:val="24"/>
    </w:rPr>
  </w:style>
  <w:style w:type="paragraph" w:styleId="TOC8">
    <w:name w:val="toc 8"/>
    <w:basedOn w:val="Normal"/>
    <w:next w:val="Normal"/>
    <w:autoRedefine/>
    <w:semiHidden/>
    <w:rsid w:val="00446256"/>
    <w:pPr>
      <w:ind w:left="2940"/>
    </w:pPr>
    <w:rPr>
      <w:sz w:val="24"/>
    </w:rPr>
  </w:style>
  <w:style w:type="paragraph" w:styleId="TOC9">
    <w:name w:val="toc 9"/>
    <w:basedOn w:val="Normal"/>
    <w:next w:val="Normal"/>
    <w:autoRedefine/>
    <w:semiHidden/>
    <w:rsid w:val="00446256"/>
    <w:pPr>
      <w:ind w:left="3360"/>
    </w:pPr>
    <w:rPr>
      <w:sz w:val="24"/>
    </w:rPr>
  </w:style>
  <w:style w:type="paragraph" w:styleId="Index1">
    <w:name w:val="index 1"/>
    <w:next w:val="Normal"/>
    <w:rsid w:val="00F613A7"/>
    <w:pPr>
      <w:adjustRightInd w:val="0"/>
      <w:snapToGrid w:val="0"/>
    </w:pPr>
    <w:rPr>
      <w:rFonts w:cs="Arial"/>
      <w:kern w:val="2"/>
      <w:sz w:val="21"/>
      <w:szCs w:val="21"/>
      <w:lang w:val="en-US" w:eastAsia="zh-CN" w:bidi="ar-SA"/>
    </w:rPr>
  </w:style>
  <w:style w:type="paragraph" w:styleId="Index2">
    <w:name w:val="index 2"/>
    <w:next w:val="Normal"/>
    <w:rsid w:val="00F613A7"/>
    <w:pPr>
      <w:adjustRightInd w:val="0"/>
      <w:snapToGrid w:val="0"/>
      <w:ind w:left="284"/>
    </w:pPr>
    <w:rPr>
      <w:rFonts w:cs="Arial"/>
      <w:kern w:val="2"/>
      <w:sz w:val="21"/>
      <w:szCs w:val="21"/>
      <w:lang w:val="en-US" w:eastAsia="zh-CN" w:bidi="ar-SA"/>
    </w:rPr>
  </w:style>
  <w:style w:type="paragraph" w:styleId="Index3">
    <w:name w:val="index 3"/>
    <w:next w:val="Normal"/>
    <w:rsid w:val="00F613A7"/>
    <w:pPr>
      <w:adjustRightInd w:val="0"/>
      <w:snapToGrid w:val="0"/>
      <w:ind w:left="567"/>
    </w:pPr>
    <w:rPr>
      <w:rFonts w:cs="Arial"/>
      <w:kern w:val="2"/>
      <w:sz w:val="21"/>
      <w:szCs w:val="21"/>
      <w:lang w:val="en-US" w:eastAsia="zh-CN" w:bidi="ar-SA"/>
    </w:rPr>
  </w:style>
  <w:style w:type="paragraph" w:styleId="Index5">
    <w:name w:val="index 5"/>
    <w:basedOn w:val="Normal"/>
    <w:next w:val="Normal"/>
    <w:autoRedefine/>
    <w:semiHidden/>
    <w:rsid w:val="00446256"/>
    <w:pPr>
      <w:ind w:left="1050" w:hanging="210"/>
    </w:pPr>
    <w:rPr>
      <w:sz w:val="20"/>
      <w:szCs w:val="20"/>
    </w:rPr>
  </w:style>
  <w:style w:type="paragraph" w:styleId="Index6">
    <w:name w:val="index 6"/>
    <w:basedOn w:val="Normal"/>
    <w:next w:val="Normal"/>
    <w:autoRedefine/>
    <w:semiHidden/>
    <w:rsid w:val="00446256"/>
    <w:pPr>
      <w:ind w:left="1260" w:hanging="210"/>
    </w:pPr>
    <w:rPr>
      <w:sz w:val="20"/>
      <w:szCs w:val="20"/>
    </w:rPr>
  </w:style>
  <w:style w:type="paragraph" w:styleId="Index7">
    <w:name w:val="index 7"/>
    <w:basedOn w:val="Normal"/>
    <w:next w:val="Normal"/>
    <w:autoRedefine/>
    <w:semiHidden/>
    <w:rsid w:val="00446256"/>
    <w:pPr>
      <w:ind w:left="1470" w:hanging="210"/>
    </w:pPr>
    <w:rPr>
      <w:sz w:val="20"/>
      <w:szCs w:val="20"/>
    </w:rPr>
  </w:style>
  <w:style w:type="paragraph" w:styleId="Index8">
    <w:name w:val="index 8"/>
    <w:basedOn w:val="Normal"/>
    <w:next w:val="Normal"/>
    <w:autoRedefine/>
    <w:semiHidden/>
    <w:rsid w:val="00446256"/>
    <w:pPr>
      <w:ind w:left="1680" w:hanging="210"/>
    </w:pPr>
    <w:rPr>
      <w:sz w:val="20"/>
      <w:szCs w:val="20"/>
    </w:rPr>
  </w:style>
  <w:style w:type="paragraph" w:styleId="Index9">
    <w:name w:val="index 9"/>
    <w:basedOn w:val="Normal"/>
    <w:next w:val="Normal"/>
    <w:autoRedefine/>
    <w:semiHidden/>
    <w:rsid w:val="00446256"/>
    <w:pPr>
      <w:ind w:left="1890" w:hanging="210"/>
    </w:pPr>
    <w:rPr>
      <w:sz w:val="20"/>
      <w:szCs w:val="20"/>
    </w:rPr>
  </w:style>
  <w:style w:type="paragraph" w:styleId="TableofFigures">
    <w:name w:val="table of figures"/>
    <w:basedOn w:val="Normal"/>
    <w:next w:val="Normal"/>
    <w:semiHidden/>
    <w:rsid w:val="00052EBA"/>
    <w:pPr>
      <w:spacing w:afterLines="50"/>
      <w:ind w:leftChars="300"/>
    </w:pPr>
    <w:rPr>
      <w:sz w:val="20"/>
      <w:szCs w:val="20"/>
    </w:rPr>
  </w:style>
  <w:style w:type="paragraph" w:styleId="DocumentMap">
    <w:name w:val="Document Map"/>
    <w:basedOn w:val="Normal"/>
    <w:semiHidden/>
    <w:rsid w:val="00255771"/>
    <w:pPr>
      <w:shd w:val="clear" w:color="auto" w:fill="000080"/>
    </w:pPr>
  </w:style>
  <w:style w:type="paragraph" w:styleId="Footer">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394F23"/>
    <w:pPr>
      <w:widowControl w:val="0"/>
      <w:shd w:val="clear" w:color="auto" w:fill="F2F2F2"/>
      <w:adjustRightInd w:val="0"/>
      <w:snapToGrid w:val="0"/>
      <w:spacing w:before="80" w:after="80" w:line="240" w:lineRule="atLeast"/>
    </w:pPr>
    <w:rPr>
      <w:rFonts w:ascii="Courier New" w:hAnsi="Courier New" w:cs="Courier New"/>
      <w:snapToGrid w:val="0"/>
      <w:spacing w:val="-1"/>
      <w:sz w:val="16"/>
      <w:szCs w:val="16"/>
      <w:lang w:val="en-US" w:eastAsia="zh-CN" w:bidi="ar-SA"/>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lang w:val="en-US" w:eastAsia="zh-CN" w:bidi="ar-SA"/>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lang w:val="en-US" w:eastAsia="zh-CN" w:bidi="ar-SA"/>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lang w:val="en-US" w:eastAsia="zh-CN" w:bidi="ar-SA"/>
    </w:rPr>
  </w:style>
  <w:style w:type="paragraph" w:styleId="Header">
    <w:name w:val="header"/>
    <w:basedOn w:val="Normal"/>
    <w:rsid w:val="00450A20"/>
    <w:pPr>
      <w:tabs>
        <w:tab w:val="center" w:pos="4153"/>
        <w:tab w:val="right" w:pos="8306"/>
      </w:tabs>
      <w:spacing w:before="0" w:after="0"/>
      <w:ind w:left="0"/>
      <w:jc w:val="right"/>
    </w:pPr>
    <w:rPr>
      <w:sz w:val="18"/>
      <w:szCs w:val="18"/>
    </w:rPr>
  </w:style>
  <w:style w:type="character" w:styleId="Hyperlink">
    <w:name w:val="Hyperlink"/>
    <w:rsid w:val="007E3774"/>
    <w:rPr>
      <w:color w:val="0000FF"/>
      <w:u w:val="none"/>
    </w:rPr>
  </w:style>
  <w:style w:type="paragraph" w:customStyle="1" w:styleId="FigureDescriptioninAppendix">
    <w:name w:val="Figure Description in Appendix"/>
    <w:basedOn w:val="Figure"/>
    <w:next w:val="Figure"/>
    <w:rsid w:val="00C60B38"/>
    <w:pPr>
      <w:keepNext/>
      <w:numPr>
        <w:ilvl w:val="7"/>
        <w:numId w:val="30"/>
      </w:numPr>
      <w:adjustRightInd w:val="0"/>
      <w:snapToGrid w:val="0"/>
      <w:spacing w:before="320" w:after="80" w:line="240" w:lineRule="atLeast"/>
    </w:pPr>
    <w:rPr>
      <w:rFonts w:eastAsia="黑体" w:cs="Arial"/>
      <w:spacing w:val="-4"/>
      <w:kern w:val="2"/>
      <w:sz w:val="21"/>
      <w:szCs w:val="21"/>
      <w:lang w:val="en-US" w:eastAsia="zh-CN" w:bidi="ar-SA"/>
    </w:rPr>
  </w:style>
  <w:style w:type="paragraph" w:customStyle="1" w:styleId="FigureDescriptioninPreface">
    <w:name w:val="Figure Description in Preface"/>
    <w:basedOn w:val="Figure"/>
    <w:next w:val="Figure"/>
    <w:rsid w:val="00C60B38"/>
    <w:pPr>
      <w:keepNext/>
      <w:numPr>
        <w:ilvl w:val="0"/>
        <w:numId w:val="35"/>
      </w:numPr>
    </w:pPr>
  </w:style>
  <w:style w:type="numbering" w:styleId="1ai">
    <w:name w:val="Outline List 1"/>
    <w:basedOn w:val="NoList"/>
    <w:semiHidden/>
    <w:rsid w:val="005327F2"/>
    <w:pPr>
      <w:numPr>
        <w:numId w:val="17"/>
      </w:numPr>
    </w:pPr>
  </w:style>
  <w:style w:type="paragraph" w:customStyle="1" w:styleId="TableHeading">
    <w:name w:val="Table Heading"/>
    <w:basedOn w:val="Normal"/>
    <w:rsid w:val="00CF6B0F"/>
    <w:pPr>
      <w:widowControl w:val="0"/>
      <w:spacing w:before="80" w:after="80"/>
      <w:ind w:left="0"/>
    </w:pPr>
    <w:rPr>
      <w:rFonts w:ascii="Book Antiqua" w:eastAsia="黑体" w:hAnsi="Book Antiqua" w:cs="Book Antiqua"/>
      <w:bCs/>
      <w:snapToGrid w:val="0"/>
      <w:kern w:val="0"/>
    </w:rPr>
  </w:style>
  <w:style w:type="paragraph" w:customStyle="1" w:styleId="TableText">
    <w:name w:val="Table Text"/>
    <w:basedOn w:val="Normal"/>
    <w:rsid w:val="00CF6B0F"/>
    <w:pPr>
      <w:widowControl w:val="0"/>
      <w:spacing w:before="80" w:after="80"/>
      <w:ind w:left="0"/>
    </w:pPr>
    <w:rPr>
      <w:snapToGrid w:val="0"/>
      <w:kern w:val="0"/>
    </w:rPr>
  </w:style>
  <w:style w:type="paragraph" w:customStyle="1" w:styleId="HeadingMiddle">
    <w:name w:val="Heading Middle"/>
    <w:rsid w:val="00FC02CF"/>
    <w:pPr>
      <w:adjustRightInd w:val="0"/>
      <w:snapToGrid w:val="0"/>
      <w:spacing w:line="240" w:lineRule="atLeast"/>
      <w:jc w:val="center"/>
    </w:pPr>
    <w:rPr>
      <w:rFonts w:ascii="Times New Roman" w:cs="Times New Roman"/>
      <w:snapToGrid w:val="0"/>
      <w:lang w:val="en-US" w:eastAsia="zh-CN" w:bidi="ar-SA"/>
    </w:rPr>
  </w:style>
  <w:style w:type="paragraph" w:styleId="Macro">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lang w:val="en-US" w:eastAsia="zh-CN" w:bidi="ar-SA"/>
    </w:rPr>
  </w:style>
  <w:style w:type="paragraph" w:styleId="FootnoteText">
    <w:name w:val="footnote text"/>
    <w:basedOn w:val="Normal"/>
    <w:semiHidden/>
    <w:rsid w:val="00CB6A0F"/>
    <w:rPr>
      <w:sz w:val="18"/>
      <w:szCs w:val="18"/>
    </w:rPr>
  </w:style>
  <w:style w:type="character" w:styleId="FootnoteReference">
    <w:name w:val="footnote reference"/>
    <w:basedOn w:val="DefaultParagraphFont"/>
    <w:semiHidden/>
    <w:rsid w:val="00CB6A0F"/>
    <w:rPr>
      <w:vertAlign w:val="superscript"/>
    </w:rPr>
  </w:style>
  <w:style w:type="paragraph" w:styleId="BalloonText">
    <w:name w:val="Balloon Text"/>
    <w:basedOn w:val="Normal"/>
    <w:semiHidden/>
    <w:rsid w:val="00CB6A0F"/>
    <w:rPr>
      <w:sz w:val="18"/>
      <w:szCs w:val="18"/>
    </w:rPr>
  </w:style>
  <w:style w:type="paragraph" w:styleId="CommentText">
    <w:name w:val="annotation text"/>
    <w:basedOn w:val="Normal"/>
    <w:semiHidden/>
    <w:rsid w:val="00CB6A0F"/>
  </w:style>
  <w:style w:type="character" w:styleId="CommentReference">
    <w:name w:val="annotation reference"/>
    <w:basedOn w:val="DefaultParagraphFont"/>
    <w:semiHidden/>
    <w:rsid w:val="00CB6A0F"/>
    <w:rPr>
      <w:sz w:val="21"/>
      <w:szCs w:val="21"/>
    </w:rPr>
  </w:style>
  <w:style w:type="paragraph" w:styleId="CommentSubject">
    <w:name w:val="annotation subject"/>
    <w:basedOn w:val="CommentText"/>
    <w:next w:val="CommentText"/>
    <w:semiHidden/>
    <w:rsid w:val="00CB6A0F"/>
    <w:rPr>
      <w:b/>
      <w:bCs/>
    </w:rPr>
  </w:style>
  <w:style w:type="paragraph" w:styleId="Index4">
    <w:name w:val="index 4"/>
    <w:basedOn w:val="Normal"/>
    <w:next w:val="Normal"/>
    <w:autoRedefine/>
    <w:semiHidden/>
    <w:rsid w:val="00CB6A0F"/>
    <w:pPr>
      <w:ind w:left="1260"/>
    </w:pPr>
  </w:style>
  <w:style w:type="paragraph" w:styleId="IndexHeading">
    <w:name w:val="index heading"/>
    <w:basedOn w:val="Normal"/>
    <w:next w:val="Index1"/>
    <w:semiHidden/>
    <w:rsid w:val="00CB6A0F"/>
    <w:rPr>
      <w:rFonts w:ascii="Arial" w:hAnsi="Arial"/>
      <w:b/>
      <w:bCs/>
    </w:rPr>
  </w:style>
  <w:style w:type="paragraph" w:styleId="Caption">
    <w:name w:val="caption"/>
    <w:basedOn w:val="Normal"/>
    <w:next w:val="Normal"/>
    <w:semiHidden/>
    <w:rsid w:val="00CB6A0F"/>
    <w:pPr>
      <w:spacing w:before="152"/>
    </w:pPr>
    <w:rPr>
      <w:rFonts w:ascii="Arial" w:eastAsia="黑体" w:hAnsi="Arial"/>
      <w:sz w:val="20"/>
      <w:szCs w:val="20"/>
    </w:rPr>
  </w:style>
  <w:style w:type="paragraph" w:styleId="EndnoteText">
    <w:name w:val="endnote text"/>
    <w:basedOn w:val="Normal"/>
    <w:semiHidden/>
    <w:rsid w:val="00CB6A0F"/>
  </w:style>
  <w:style w:type="character" w:styleId="EndnoteReference">
    <w:name w:val="endnote reference"/>
    <w:basedOn w:val="DefaultParagraphFont"/>
    <w:semiHidden/>
    <w:rsid w:val="00CB6A0F"/>
    <w:rPr>
      <w:vertAlign w:val="superscript"/>
    </w:rPr>
  </w:style>
  <w:style w:type="paragraph" w:styleId="TableofAuthorities">
    <w:name w:val="table of authorities"/>
    <w:basedOn w:val="Normal"/>
    <w:next w:val="Normal"/>
    <w:semiHidden/>
    <w:rsid w:val="00CB6A0F"/>
    <w:pPr>
      <w:ind w:left="420"/>
    </w:pPr>
  </w:style>
  <w:style w:type="paragraph" w:styleId="TOAHeading">
    <w:name w:val="toa heading"/>
    <w:basedOn w:val="Normal"/>
    <w:next w:val="Normal"/>
    <w:semiHidden/>
    <w:rsid w:val="00CB6A0F"/>
    <w:pPr>
      <w:spacing w:before="120"/>
    </w:pPr>
    <w:rPr>
      <w:rFonts w:ascii="Arial" w:hAnsi="Arial"/>
    </w:rPr>
  </w:style>
  <w:style w:type="paragraph" w:customStyle="1" w:styleId="Contents">
    <w:name w:val="Contents"/>
    <w:basedOn w:val="Heading1NoNumber"/>
    <w:rsid w:val="00AB11BC"/>
  </w:style>
  <w:style w:type="character" w:styleId="HTMLVariable">
    <w:name w:val="HTML Variable"/>
    <w:basedOn w:val="DefaultParagraphFont"/>
    <w:semiHidden/>
    <w:rsid w:val="00176DF9"/>
    <w:rPr>
      <w:i/>
      <w:iCs/>
    </w:rPr>
  </w:style>
  <w:style w:type="character" w:styleId="HTMLTypewriter">
    <w:name w:val="HTML Typewriter"/>
    <w:basedOn w:val="DefaultParagraphFont"/>
    <w:semiHidden/>
    <w:rsid w:val="00176DF9"/>
    <w:rPr>
      <w:rFonts w:ascii="Courier New" w:hAnsi="Courier New" w:cs="Courier New"/>
      <w:sz w:val="20"/>
      <w:szCs w:val="20"/>
    </w:rPr>
  </w:style>
  <w:style w:type="character" w:styleId="HTMLCode">
    <w:name w:val="HTML Code"/>
    <w:basedOn w:val="DefaultParagraphFont"/>
    <w:semiHidden/>
    <w:rsid w:val="00176DF9"/>
    <w:rPr>
      <w:rFonts w:ascii="Courier New" w:hAnsi="Courier New" w:cs="Courier New"/>
      <w:sz w:val="20"/>
      <w:szCs w:val="20"/>
    </w:rPr>
  </w:style>
  <w:style w:type="paragraph" w:styleId="HTMLAddress">
    <w:name w:val="HTML Address"/>
    <w:basedOn w:val="Normal"/>
    <w:semiHidden/>
    <w:rsid w:val="00176DF9"/>
    <w:rPr>
      <w:i/>
      <w:iCs/>
    </w:rPr>
  </w:style>
  <w:style w:type="character" w:styleId="HTMLDefinition">
    <w:name w:val="HTML Definition"/>
    <w:basedOn w:val="DefaultParagraphFont"/>
    <w:semiHidden/>
    <w:rsid w:val="00176DF9"/>
    <w:rPr>
      <w:i/>
      <w:iCs/>
    </w:rPr>
  </w:style>
  <w:style w:type="character" w:styleId="HTMLKeyboard">
    <w:name w:val="HTML Keyboard"/>
    <w:basedOn w:val="DefaultParagraphFont"/>
    <w:semiHidden/>
    <w:rsid w:val="00176DF9"/>
    <w:rPr>
      <w:rFonts w:ascii="Courier New" w:hAnsi="Courier New" w:cs="Courier New"/>
      <w:sz w:val="20"/>
      <w:szCs w:val="20"/>
    </w:rPr>
  </w:style>
  <w:style w:type="character" w:styleId="HTMLAcronym">
    <w:name w:val="HTML Acronym"/>
    <w:basedOn w:val="DefaultParagraphFont"/>
    <w:semiHidden/>
    <w:rsid w:val="00176DF9"/>
  </w:style>
  <w:style w:type="character" w:styleId="HTMLSample">
    <w:name w:val="HTML Sample"/>
    <w:basedOn w:val="DefaultParagraphFont"/>
    <w:semiHidden/>
    <w:rsid w:val="00176DF9"/>
    <w:rPr>
      <w:rFonts w:ascii="Courier New" w:hAnsi="Courier New" w:cs="Courier New"/>
    </w:rPr>
  </w:style>
  <w:style w:type="character" w:styleId="HTMLCite">
    <w:name w:val="HTML Cite"/>
    <w:basedOn w:val="DefaultParagraphFont"/>
    <w:semiHidden/>
    <w:rsid w:val="00176DF9"/>
    <w:rPr>
      <w:i/>
      <w:iCs/>
    </w:rPr>
  </w:style>
  <w:style w:type="paragraph" w:styleId="HTMLPreformatted">
    <w:name w:val="HTML Preformatted"/>
    <w:basedOn w:val="Normal"/>
    <w:semiHidden/>
    <w:rsid w:val="00176DF9"/>
    <w:rPr>
      <w:rFonts w:ascii="Courier New" w:hAnsi="Courier New" w:cs="Courier New"/>
      <w:sz w:val="20"/>
      <w:szCs w:val="20"/>
    </w:rPr>
  </w:style>
  <w:style w:type="table" w:styleId="TableWeb1">
    <w:name w:val="Table Web 1"/>
    <w:basedOn w:val="TableNormal"/>
    <w:semiHidden/>
    <w:rsid w:val="00176DF9"/>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DF9"/>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DF9"/>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semiHidden/>
    <w:rsid w:val="00176DF9"/>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lorful1">
    <w:name w:val="Table Colorful 1"/>
    <w:basedOn w:val="TableNormal"/>
    <w:semiHidden/>
    <w:rsid w:val="00176DF9"/>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DF9"/>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DF9"/>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Salutation">
    <w:name w:val="Salutation"/>
    <w:basedOn w:val="Normal"/>
    <w:next w:val="Normal"/>
    <w:semiHidden/>
    <w:rsid w:val="00176DF9"/>
  </w:style>
  <w:style w:type="paragraph" w:styleId="PlainText">
    <w:name w:val="Plain Text"/>
    <w:basedOn w:val="Normal"/>
    <w:semiHidden/>
    <w:rsid w:val="00176DF9"/>
    <w:rPr>
      <w:rFonts w:ascii="宋体" w:hAnsi="Courier New" w:cs="Courier New"/>
    </w:rPr>
  </w:style>
  <w:style w:type="table" w:styleId="TableElegant">
    <w:name w:val="Table Elegant"/>
    <w:basedOn w:val="TableNormal"/>
    <w:semiHidden/>
    <w:rsid w:val="00176DF9"/>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semiHidden/>
    <w:rsid w:val="00176DF9"/>
  </w:style>
  <w:style w:type="paragraph" w:styleId="Subtitle">
    <w:name w:val="Subtitle"/>
    <w:basedOn w:val="Normal"/>
    <w:semiHidden/>
    <w:rsid w:val="00176DF9"/>
    <w:pPr>
      <w:spacing w:before="240" w:after="60" w:line="312" w:lineRule="atLeast"/>
      <w:jc w:val="center"/>
      <w:outlineLvl w:val="1"/>
    </w:pPr>
    <w:rPr>
      <w:rFonts w:ascii="Arial" w:hAnsi="Arial"/>
      <w:b/>
      <w:bCs/>
      <w:kern w:val="28"/>
      <w:sz w:val="32"/>
      <w:szCs w:val="32"/>
    </w:rPr>
  </w:style>
  <w:style w:type="table" w:styleId="TableClassic1">
    <w:name w:val="Table Classic 1"/>
    <w:basedOn w:val="TableNormal"/>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DF9"/>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DF9"/>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EnvelopeReturn">
    <w:name w:val="envelope return"/>
    <w:basedOn w:val="Normal"/>
    <w:semiHidden/>
    <w:rsid w:val="00176DF9"/>
    <w:rPr>
      <w:rFonts w:ascii="Arial" w:hAnsi="Arial"/>
    </w:rPr>
  </w:style>
  <w:style w:type="table" w:styleId="TableSimple1">
    <w:name w:val="Table Simple 1"/>
    <w:basedOn w:val="TableNormal"/>
    <w:semiHidden/>
    <w:rsid w:val="00176DF9"/>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Closing">
    <w:name w:val="Closing"/>
    <w:basedOn w:val="Normal"/>
    <w:semiHidden/>
    <w:rsid w:val="00176DF9"/>
    <w:pPr>
      <w:ind w:leftChars="2100"/>
    </w:pPr>
  </w:style>
  <w:style w:type="table" w:styleId="TableSubtle1">
    <w:name w:val="Table Subtle 1"/>
    <w:basedOn w:val="TableNormal"/>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DF9"/>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semiHidden/>
    <w:rsid w:val="00176DF9"/>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DF9"/>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DF9"/>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
    <w:name w:val="List"/>
    <w:basedOn w:val="Normal"/>
    <w:semiHidden/>
    <w:rsid w:val="00176DF9"/>
    <w:pPr>
      <w:ind w:left="200" w:hangingChars="200"/>
    </w:pPr>
  </w:style>
  <w:style w:type="paragraph" w:styleId="List2">
    <w:name w:val="List 2"/>
    <w:basedOn w:val="Normal"/>
    <w:semiHidden/>
    <w:rsid w:val="00176DF9"/>
    <w:pPr>
      <w:ind w:leftChars="200" w:hangingChars="200"/>
    </w:pPr>
  </w:style>
  <w:style w:type="paragraph" w:styleId="List3">
    <w:name w:val="List 3"/>
    <w:basedOn w:val="Normal"/>
    <w:semiHidden/>
    <w:rsid w:val="00176DF9"/>
    <w:pPr>
      <w:ind w:leftChars="400" w:hangingChars="200"/>
    </w:pPr>
  </w:style>
  <w:style w:type="paragraph" w:styleId="List4">
    <w:name w:val="List 4"/>
    <w:basedOn w:val="Normal"/>
    <w:semiHidden/>
    <w:rsid w:val="00176DF9"/>
    <w:pPr>
      <w:ind w:leftChars="600" w:hangingChars="200"/>
    </w:pPr>
  </w:style>
  <w:style w:type="paragraph" w:styleId="List5">
    <w:name w:val="List 5"/>
    <w:basedOn w:val="Normal"/>
    <w:semiHidden/>
    <w:rsid w:val="00176DF9"/>
    <w:pPr>
      <w:ind w:leftChars="800" w:hangingChars="200"/>
    </w:pPr>
  </w:style>
  <w:style w:type="paragraph" w:styleId="ListNumber">
    <w:name w:val="List Number"/>
    <w:basedOn w:val="Normal"/>
    <w:semiHidden/>
    <w:rsid w:val="00176DF9"/>
    <w:pPr>
      <w:numPr>
        <w:numId w:val="5"/>
      </w:numPr>
    </w:pPr>
  </w:style>
  <w:style w:type="paragraph" w:styleId="ListNumber2">
    <w:name w:val="List Number 2"/>
    <w:basedOn w:val="Normal"/>
    <w:semiHidden/>
    <w:rsid w:val="00176DF9"/>
    <w:pPr>
      <w:numPr>
        <w:numId w:val="6"/>
      </w:numPr>
    </w:pPr>
  </w:style>
  <w:style w:type="paragraph" w:styleId="ListNumber3">
    <w:name w:val="List Number 3"/>
    <w:basedOn w:val="Normal"/>
    <w:semiHidden/>
    <w:rsid w:val="00176DF9"/>
    <w:pPr>
      <w:numPr>
        <w:numId w:val="7"/>
      </w:numPr>
    </w:pPr>
  </w:style>
  <w:style w:type="paragraph" w:styleId="ListNumber4">
    <w:name w:val="List Number 4"/>
    <w:basedOn w:val="Normal"/>
    <w:semiHidden/>
    <w:rsid w:val="00176DF9"/>
    <w:pPr>
      <w:numPr>
        <w:numId w:val="8"/>
      </w:numPr>
    </w:pPr>
  </w:style>
  <w:style w:type="paragraph" w:styleId="ListNumber5">
    <w:name w:val="List Number 5"/>
    <w:basedOn w:val="Normal"/>
    <w:semiHidden/>
    <w:rsid w:val="00176DF9"/>
    <w:pPr>
      <w:numPr>
        <w:numId w:val="9"/>
      </w:numPr>
    </w:pPr>
  </w:style>
  <w:style w:type="paragraph" w:styleId="ListContinue">
    <w:name w:val="List Continue"/>
    <w:basedOn w:val="Normal"/>
    <w:semiHidden/>
    <w:rsid w:val="00176DF9"/>
    <w:pPr>
      <w:spacing w:after="120"/>
      <w:ind w:leftChars="200"/>
    </w:pPr>
  </w:style>
  <w:style w:type="paragraph" w:styleId="ListContinue2">
    <w:name w:val="List Continue 2"/>
    <w:basedOn w:val="Normal"/>
    <w:semiHidden/>
    <w:rsid w:val="00176DF9"/>
    <w:pPr>
      <w:spacing w:after="120"/>
      <w:ind w:leftChars="400"/>
    </w:pPr>
  </w:style>
  <w:style w:type="paragraph" w:styleId="ListContinue3">
    <w:name w:val="List Continue 3"/>
    <w:basedOn w:val="Normal"/>
    <w:semiHidden/>
    <w:rsid w:val="00176DF9"/>
    <w:pPr>
      <w:spacing w:after="120"/>
      <w:ind w:leftChars="600"/>
    </w:pPr>
  </w:style>
  <w:style w:type="paragraph" w:styleId="ListContinue4">
    <w:name w:val="List Continue 4"/>
    <w:basedOn w:val="Normal"/>
    <w:semiHidden/>
    <w:rsid w:val="00176DF9"/>
    <w:pPr>
      <w:spacing w:after="120"/>
      <w:ind w:leftChars="800"/>
    </w:pPr>
  </w:style>
  <w:style w:type="paragraph" w:styleId="ListContinue5">
    <w:name w:val="List Continue 5"/>
    <w:basedOn w:val="Normal"/>
    <w:semiHidden/>
    <w:rsid w:val="00176DF9"/>
    <w:pPr>
      <w:spacing w:after="120"/>
      <w:ind w:leftChars="1000"/>
    </w:pPr>
  </w:style>
  <w:style w:type="paragraph" w:styleId="ListBullet">
    <w:name w:val="List Bullet"/>
    <w:basedOn w:val="Normal"/>
    <w:autoRedefine/>
    <w:semiHidden/>
    <w:rsid w:val="00176DF9"/>
    <w:pPr>
      <w:numPr>
        <w:numId w:val="10"/>
      </w:numPr>
    </w:pPr>
  </w:style>
  <w:style w:type="paragraph" w:styleId="ListBullet2">
    <w:name w:val="List Bullet 2"/>
    <w:basedOn w:val="Normal"/>
    <w:autoRedefine/>
    <w:semiHidden/>
    <w:rsid w:val="00176DF9"/>
    <w:pPr>
      <w:numPr>
        <w:numId w:val="11"/>
      </w:numPr>
    </w:pPr>
  </w:style>
  <w:style w:type="paragraph" w:styleId="ListBullet3">
    <w:name w:val="List Bullet 3"/>
    <w:basedOn w:val="Normal"/>
    <w:autoRedefine/>
    <w:semiHidden/>
    <w:rsid w:val="00176DF9"/>
    <w:pPr>
      <w:numPr>
        <w:numId w:val="12"/>
      </w:numPr>
    </w:pPr>
  </w:style>
  <w:style w:type="paragraph" w:styleId="ListBullet4">
    <w:name w:val="List Bullet 4"/>
    <w:basedOn w:val="Normal"/>
    <w:autoRedefine/>
    <w:semiHidden/>
    <w:rsid w:val="00176DF9"/>
    <w:pPr>
      <w:numPr>
        <w:numId w:val="13"/>
      </w:numPr>
    </w:pPr>
  </w:style>
  <w:style w:type="paragraph" w:styleId="ListBullet5">
    <w:name w:val="List Bullet 5"/>
    <w:basedOn w:val="Normal"/>
    <w:autoRedefine/>
    <w:semiHidden/>
    <w:rsid w:val="00176DF9"/>
    <w:pPr>
      <w:numPr>
        <w:numId w:val="14"/>
      </w:numPr>
    </w:pPr>
  </w:style>
  <w:style w:type="table" w:styleId="TableList1">
    <w:name w:val="Table List 1"/>
    <w:basedOn w:val="TableNormal"/>
    <w:semiHidden/>
    <w:rsid w:val="00176DF9"/>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DF9"/>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DF9"/>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TableList7">
    <w:name w:val="Table List 7"/>
    <w:basedOn w:val="TableNormal"/>
    <w:semiHidden/>
    <w:rsid w:val="00176DF9"/>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DF9"/>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TableContemporary">
    <w:name w:val="Table Contemporary"/>
    <w:basedOn w:val="TableNormal"/>
    <w:semiHidden/>
    <w:rsid w:val="00176DF9"/>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NormalWeb">
    <w:name w:val="Normal (Web)"/>
    <w:basedOn w:val="Normal"/>
    <w:semiHidden/>
    <w:rsid w:val="00176DF9"/>
    <w:rPr>
      <w:rFonts w:cs="Times New Roman"/>
    </w:rPr>
  </w:style>
  <w:style w:type="paragraph" w:styleId="Signature">
    <w:name w:val="Signature"/>
    <w:basedOn w:val="Normal"/>
    <w:semiHidden/>
    <w:rsid w:val="00176DF9"/>
    <w:pPr>
      <w:ind w:leftChars="2100"/>
    </w:pPr>
  </w:style>
  <w:style w:type="character" w:styleId="Emphasis">
    <w:name w:val="Emphasis"/>
    <w:basedOn w:val="DefaultParagraphFont"/>
    <w:semiHidden/>
    <w:rsid w:val="00176DF9"/>
    <w:rPr>
      <w:i/>
      <w:iCs/>
    </w:rPr>
  </w:style>
  <w:style w:type="paragraph" w:styleId="Date">
    <w:name w:val="Date"/>
    <w:basedOn w:val="Normal"/>
    <w:next w:val="Normal"/>
    <w:semiHidden/>
    <w:rsid w:val="00176DF9"/>
    <w:pPr>
      <w:ind w:leftChars="2500"/>
    </w:pPr>
  </w:style>
  <w:style w:type="table" w:styleId="TableColumns1">
    <w:name w:val="Table Columns 1"/>
    <w:basedOn w:val="TableNormal"/>
    <w:semiHidden/>
    <w:rsid w:val="00176DF9"/>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DF9"/>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DF9"/>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DF9"/>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DF9"/>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rsid w:val="00176DF9"/>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2">
    <w:name w:val="Table Grid 2"/>
    <w:basedOn w:val="TableNormal"/>
    <w:semiHidden/>
    <w:rsid w:val="00176DF9"/>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DF9"/>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4">
    <w:name w:val="Table Grid 4"/>
    <w:basedOn w:val="TableNormal"/>
    <w:semiHidden/>
    <w:rsid w:val="00176DF9"/>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DF9"/>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DF9"/>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DF9"/>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BlockText">
    <w:name w:val="Block Text"/>
    <w:basedOn w:val="Normal"/>
    <w:semiHidden/>
    <w:rsid w:val="00176DF9"/>
    <w:pPr>
      <w:spacing w:after="120"/>
      <w:ind w:leftChars="700" w:rightChars="700"/>
    </w:pPr>
  </w:style>
  <w:style w:type="numbering" w:styleId="ArticleSection">
    <w:name w:val="Outline List 3"/>
    <w:basedOn w:val="NoList"/>
    <w:semiHidden/>
    <w:rsid w:val="00176DF9"/>
    <w:pPr>
      <w:numPr>
        <w:numId w:val="15"/>
      </w:numPr>
    </w:pPr>
  </w:style>
  <w:style w:type="paragraph" w:styleId="EnvelopeAddress">
    <w:name w:val="envelope address"/>
    <w:basedOn w:val="Normal"/>
    <w:semiHidden/>
    <w:rsid w:val="00176DF9"/>
    <w:pPr>
      <w:framePr w:w="7920" w:h="1980" w:hRule="exact" w:hSpace="180" w:wrap="auto" w:hAnchor="page" w:xAlign="center" w:yAlign="bottom"/>
      <w:ind w:leftChars="1400"/>
    </w:pPr>
    <w:rPr>
      <w:rFonts w:ascii="Arial" w:hAnsi="Arial"/>
    </w:rPr>
  </w:style>
  <w:style w:type="paragraph" w:styleId="MessageHeader">
    <w:name w:val="Message Header"/>
    <w:basedOn w:val="Normal"/>
    <w:semiHidden/>
    <w:rsid w:val="00176DF9"/>
    <w:pPr>
      <w:pBdr>
        <w:top w:val="single" w:sz="6" w:space="1" w:color="auto"/>
        <w:left w:val="single" w:sz="6" w:space="1" w:color="auto"/>
        <w:bottom w:val="single" w:sz="6" w:space="1" w:color="auto"/>
        <w:right w:val="single" w:sz="6" w:space="1" w:color="auto"/>
      </w:pBdr>
      <w:shd w:val="pct20" w:color="auto" w:fill="auto"/>
      <w:ind w:leftChars="500" w:hangingChars="500"/>
    </w:pPr>
    <w:rPr>
      <w:rFonts w:ascii="Arial" w:hAnsi="Arial"/>
    </w:rPr>
  </w:style>
  <w:style w:type="character" w:styleId="LineNumber">
    <w:name w:val="line number"/>
    <w:basedOn w:val="DefaultParagraphFont"/>
    <w:semiHidden/>
    <w:rsid w:val="00176DF9"/>
  </w:style>
  <w:style w:type="character" w:styleId="Strong">
    <w:name w:val="Strong"/>
    <w:basedOn w:val="DefaultParagraphFont"/>
    <w:semiHidden/>
    <w:rsid w:val="00176DF9"/>
    <w:rPr>
      <w:b/>
      <w:bCs/>
    </w:rPr>
  </w:style>
  <w:style w:type="character" w:styleId="PageNumber">
    <w:name w:val="page number"/>
    <w:basedOn w:val="DefaultParagraphFont"/>
    <w:semiHidden/>
    <w:rsid w:val="00176DF9"/>
  </w:style>
  <w:style w:type="character" w:styleId="FollowedHyperlink">
    <w:name w:val="FollowedHyperlink"/>
    <w:rsid w:val="007E3774"/>
    <w:rPr>
      <w:color w:val="800080"/>
      <w:u w:val="none"/>
    </w:rPr>
  </w:style>
  <w:style w:type="paragraph" w:styleId="BodyText">
    <w:name w:val="Body Text"/>
    <w:basedOn w:val="Normal"/>
    <w:semiHidden/>
    <w:rsid w:val="00176DF9"/>
    <w:pPr>
      <w:spacing w:after="120"/>
    </w:pPr>
  </w:style>
  <w:style w:type="paragraph" w:styleId="BodyTextFirstIndent">
    <w:name w:val="Body Text First Indent"/>
    <w:basedOn w:val="BodyText"/>
    <w:semiHidden/>
    <w:rsid w:val="00176DF9"/>
    <w:pPr>
      <w:ind w:firstLineChars="100"/>
    </w:pPr>
  </w:style>
  <w:style w:type="paragraph" w:styleId="BodyTextIndent">
    <w:name w:val="Body Text Indent"/>
    <w:basedOn w:val="Normal"/>
    <w:semiHidden/>
    <w:rsid w:val="00176DF9"/>
    <w:pPr>
      <w:spacing w:after="120"/>
      <w:ind w:leftChars="200"/>
    </w:pPr>
  </w:style>
  <w:style w:type="paragraph" w:styleId="BodyTextFirstIndent2">
    <w:name w:val="Body Text First Indent 2"/>
    <w:basedOn w:val="BodyTextIndent"/>
    <w:semiHidden/>
    <w:rsid w:val="00176DF9"/>
    <w:pPr>
      <w:ind w:firstLineChars="200"/>
    </w:pPr>
  </w:style>
  <w:style w:type="paragraph" w:styleId="NormalIndent">
    <w:name w:val="Normal Indent"/>
    <w:basedOn w:val="Normal"/>
    <w:semiHidden/>
    <w:rsid w:val="00176DF9"/>
    <w:pPr>
      <w:ind w:firstLineChars="200"/>
    </w:pPr>
  </w:style>
  <w:style w:type="paragraph" w:styleId="BodyText2">
    <w:name w:val="Body Text 2"/>
    <w:basedOn w:val="Normal"/>
    <w:semiHidden/>
    <w:rsid w:val="00176DF9"/>
    <w:pPr>
      <w:spacing w:after="120" w:line="480" w:lineRule="auto"/>
    </w:pPr>
  </w:style>
  <w:style w:type="paragraph" w:styleId="BodyText3">
    <w:name w:val="Body Text 3"/>
    <w:basedOn w:val="Normal"/>
    <w:semiHidden/>
    <w:rsid w:val="00176DF9"/>
    <w:pPr>
      <w:spacing w:after="120"/>
    </w:pPr>
    <w:rPr>
      <w:sz w:val="16"/>
      <w:szCs w:val="16"/>
    </w:rPr>
  </w:style>
  <w:style w:type="paragraph" w:styleId="BodyTextIndent2">
    <w:name w:val="Body Text Indent 2"/>
    <w:basedOn w:val="Normal"/>
    <w:semiHidden/>
    <w:rsid w:val="00176DF9"/>
    <w:pPr>
      <w:spacing w:after="120" w:line="480" w:lineRule="auto"/>
      <w:ind w:leftChars="200"/>
    </w:pPr>
  </w:style>
  <w:style w:type="paragraph" w:styleId="BodyTextIndent3">
    <w:name w:val="Body Text Indent 3"/>
    <w:basedOn w:val="Normal"/>
    <w:semiHidden/>
    <w:rsid w:val="00176DF9"/>
    <w:pPr>
      <w:spacing w:after="120"/>
      <w:ind w:leftChars="200"/>
    </w:pPr>
    <w:rPr>
      <w:sz w:val="16"/>
      <w:szCs w:val="16"/>
    </w:rPr>
  </w:style>
  <w:style w:type="paragraph" w:styleId="NoteHeading">
    <w:name w:val="Note Heading"/>
    <w:basedOn w:val="Normal"/>
    <w:next w:val="Normal"/>
    <w:semiHidden/>
    <w:rsid w:val="00176DF9"/>
    <w:pPr>
      <w:jc w:val="center"/>
    </w:pPr>
  </w:style>
  <w:style w:type="paragraph" w:customStyle="1" w:styleId="ItemStepinTable">
    <w:name w:val="Item Step in Table"/>
    <w:rsid w:val="005E49A8"/>
    <w:pPr>
      <w:numPr>
        <w:numId w:val="18"/>
      </w:numPr>
      <w:topLinePunct/>
      <w:spacing w:before="40" w:after="40" w:line="240" w:lineRule="atLeast"/>
    </w:pPr>
    <w:rPr>
      <w:rFonts w:cs="Arial" w:hint="eastAsia"/>
      <w:sz w:val="21"/>
      <w:szCs w:val="21"/>
      <w:lang w:val="en-US" w:eastAsia="zh-CN" w:bidi="ar-SA"/>
    </w:rPr>
  </w:style>
  <w:style w:type="paragraph" w:customStyle="1" w:styleId="TableNote">
    <w:name w:val="Table Note"/>
    <w:basedOn w:val="Normal"/>
    <w:rsid w:val="00585C7B"/>
    <w:pPr>
      <w:spacing w:before="80" w:after="80"/>
    </w:pPr>
    <w:rPr>
      <w:sz w:val="18"/>
      <w:szCs w:val="18"/>
    </w:rPr>
  </w:style>
  <w:style w:type="paragraph" w:customStyle="1" w:styleId="End">
    <w:name w:val="End"/>
    <w:basedOn w:val="Normal"/>
    <w:rsid w:val="00C41A40"/>
    <w:pPr>
      <w:spacing w:after="400"/>
    </w:pPr>
    <w:rPr>
      <w:b/>
    </w:rPr>
  </w:style>
  <w:style w:type="paragraph" w:customStyle="1" w:styleId="NotesHeading">
    <w:name w:val="Notes Heading"/>
    <w:basedOn w:val="CAUTIONHeading"/>
    <w:rsid w:val="00827F6F"/>
    <w:pPr>
      <w:pBdr>
        <w:top w:val="none" w:sz="0" w:space="0" w:color="auto"/>
      </w:pBdr>
      <w:spacing w:after="40"/>
    </w:pPr>
    <w:rPr>
      <w:position w:val="-6"/>
      <w:sz w:val="18"/>
      <w:szCs w:val="18"/>
    </w:rPr>
  </w:style>
  <w:style w:type="paragraph" w:customStyle="1" w:styleId="NotesText">
    <w:name w:val="Notes Text"/>
    <w:basedOn w:val="CAUTIONText"/>
    <w:rsid w:val="009377C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D17235"/>
    <w:pPr>
      <w:keepNext w:val="0"/>
      <w:numPr>
        <w:numId w:val="4"/>
      </w:numPr>
      <w:pBdr>
        <w:bottom w:val="none" w:sz="0" w:space="0" w:color="auto"/>
      </w:pBdr>
      <w:spacing w:before="40" w:line="200" w:lineRule="atLeast"/>
    </w:pPr>
    <w:rPr>
      <w:sz w:val="18"/>
      <w:szCs w:val="18"/>
    </w:rPr>
  </w:style>
  <w:style w:type="paragraph" w:customStyle="1" w:styleId="NotesTextStep">
    <w:name w:val="Notes Text Step"/>
    <w:basedOn w:val="CAUTIONTextStep"/>
    <w:rsid w:val="00D17236"/>
    <w:pPr>
      <w:numPr>
        <w:ilvl w:val="6"/>
        <w:numId w:val="1"/>
      </w:numPr>
      <w:pBdr>
        <w:bottom w:val="none" w:sz="0" w:space="0" w:color="auto"/>
      </w:pBdr>
      <w:spacing w:before="40" w:line="200" w:lineRule="atLeast"/>
    </w:pPr>
    <w:rPr>
      <w:sz w:val="18"/>
      <w:szCs w:val="18"/>
    </w:rPr>
  </w:style>
  <w:style w:type="paragraph" w:customStyle="1" w:styleId="Code">
    <w:name w:val="Code"/>
    <w:basedOn w:val="Normal"/>
    <w:rsid w:val="006F02E9"/>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Normal"/>
    <w:rsid w:val="006F02EA"/>
    <w:pPr>
      <w:widowControl w:val="0"/>
      <w:shd w:val="clear" w:color="auto" w:fill="F2F2F2"/>
      <w:snapToGrid w:val="0"/>
      <w:spacing w:before="80" w:after="80" w:line="240" w:lineRule="atLeast"/>
      <w:ind w:left="0"/>
    </w:pPr>
    <w:rPr>
      <w:rFonts w:ascii="Courier New" w:hAnsi="Courier New"/>
      <w:snapToGrid w:val="0"/>
      <w:sz w:val="18"/>
    </w:rPr>
  </w:style>
  <w:style w:type="paragraph" w:customStyle="1" w:styleId="Outline">
    <w:name w:val="Outline"/>
    <w:basedOn w:val="Normal"/>
    <w:semiHidden/>
    <w:rsid w:val="00F07C5B"/>
    <w:rPr>
      <w:i/>
      <w:color w:val="0000FF"/>
    </w:rPr>
  </w:style>
  <w:style w:type="paragraph" w:customStyle="1" w:styleId="ItemlistTextTD">
    <w:name w:val="Item list Text TD"/>
    <w:basedOn w:val="TerminalDisplay"/>
    <w:rsid w:val="00DC431E"/>
    <w:pPr>
      <w:adjustRightInd w:val="0"/>
      <w:ind w:left="2126"/>
    </w:pPr>
  </w:style>
  <w:style w:type="paragraph" w:customStyle="1" w:styleId="SubItemListTextTD">
    <w:name w:val="Sub Item List Text TD"/>
    <w:basedOn w:val="TerminalDisplay"/>
    <w:rsid w:val="00DC431E"/>
    <w:pPr>
      <w:adjustRightInd w:val="0"/>
      <w:ind w:left="2551"/>
    </w:pPr>
  </w:style>
  <w:style w:type="paragraph" w:customStyle="1" w:styleId="ThirdLevelItemListTextTD">
    <w:name w:val="Third Level Item List Text TD"/>
    <w:basedOn w:val="TerminalDisplay"/>
    <w:rsid w:val="00DC432E"/>
    <w:pPr>
      <w:adjustRightInd w:val="0"/>
      <w:ind w:left="2976"/>
    </w:pPr>
  </w:style>
  <w:style w:type="paragraph" w:customStyle="1" w:styleId="FourthLevelItemListTextTD">
    <w:name w:val="Fourth Level Item List Text TD"/>
    <w:basedOn w:val="TerminalDisplay"/>
    <w:rsid w:val="00DC432E"/>
    <w:pPr>
      <w:adjustRightInd w:val="0"/>
      <w:ind w:left="3401"/>
    </w:pPr>
  </w:style>
  <w:style w:type="paragraph" w:customStyle="1" w:styleId="ItemStepinAppendix">
    <w:name w:val="Item Step in Appendix"/>
    <w:basedOn w:val="ItemStep"/>
    <w:rsid w:val="00C60B38"/>
    <w:pPr>
      <w:numPr>
        <w:ilvl w:val="6"/>
        <w:numId w:val="30"/>
      </w:numPr>
      <w:outlineLvl w:val="5"/>
    </w:pPr>
  </w:style>
  <w:style w:type="paragraph" w:customStyle="1" w:styleId="StepinAppendix">
    <w:name w:val="Step in Appendix"/>
    <w:basedOn w:val="Step"/>
    <w:rsid w:val="00C60B38"/>
    <w:pPr>
      <w:numPr>
        <w:ilvl w:val="5"/>
        <w:numId w:val="30"/>
      </w:numPr>
      <w:topLinePunct w:val="0"/>
      <w:outlineLvl w:val="4"/>
    </w:pPr>
  </w:style>
  <w:style w:type="paragraph" w:customStyle="1" w:styleId="TableDescriptioninAppendix">
    <w:name w:val="Table Description in Appendix"/>
    <w:basedOn w:val="TableDescription"/>
    <w:next w:val="Normal"/>
    <w:rsid w:val="00C60B38"/>
    <w:pPr>
      <w:keepNext/>
      <w:numPr>
        <w:ilvl w:val="8"/>
        <w:numId w:val="30"/>
      </w:numPr>
      <w:topLinePunct w:val="0"/>
      <w:spacing w:before="320" w:after="80"/>
    </w:pPr>
    <w:rPr>
      <w:rFonts w:eastAsia="黑体"/>
      <w:spacing w:val="-4"/>
    </w:rPr>
  </w:style>
  <w:style w:type="paragraph" w:customStyle="1" w:styleId="TableDescriptioninPreface">
    <w:name w:val="Table Description in Preface"/>
    <w:basedOn w:val="TableDescription"/>
    <w:next w:val="Normal"/>
    <w:rsid w:val="00511C29"/>
    <w:pPr>
      <w:numPr>
        <w:ilvl w:val="0"/>
        <w:numId w:val="36"/>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1" Type="http://schemas.openxmlformats.org/officeDocument/2006/relationships/image" Target="media/image2.png" /><Relationship Id="rId12" Type="http://schemas.openxmlformats.org/officeDocument/2006/relationships/image" Target="media/image3.png" /><Relationship Id="rId13" Type="http://schemas.openxmlformats.org/officeDocument/2006/relationships/image" Target="media/image4.png" /><Relationship Id="rId14" Type="http://schemas.openxmlformats.org/officeDocument/2006/relationships/image" Target="media/image5.png" /><Relationship Id="rId15" Type="http://schemas.openxmlformats.org/officeDocument/2006/relationships/header" Target="header4.xml" /><Relationship Id="rId16" Type="http://schemas.openxmlformats.org/officeDocument/2006/relationships/header" Target="header5.xml" /><Relationship Id="rId17" Type="http://schemas.openxmlformats.org/officeDocument/2006/relationships/footer" Target="footer4.xml" /><Relationship Id="rId18" Type="http://schemas.openxmlformats.org/officeDocument/2006/relationships/footer" Target="footer5.xml" /><Relationship Id="rId19" Type="http://schemas.openxmlformats.org/officeDocument/2006/relationships/header" Target="header6.xml" /><Relationship Id="rId2" Type="http://schemas.openxmlformats.org/officeDocument/2006/relationships/webSettings" Target="webSettings.xml" /><Relationship Id="rId20" Type="http://schemas.openxmlformats.org/officeDocument/2006/relationships/header" Target="header7.xml" /><Relationship Id="rId21" Type="http://schemas.openxmlformats.org/officeDocument/2006/relationships/footer" Target="footer6.xml" /><Relationship Id="rId22" Type="http://schemas.openxmlformats.org/officeDocument/2006/relationships/footer" Target="footer7.xml" /><Relationship Id="rId23" Type="http://schemas.openxmlformats.org/officeDocument/2006/relationships/image" Target="media/image6.png" /><Relationship Id="rId24" Type="http://schemas.openxmlformats.org/officeDocument/2006/relationships/image" Target="media/image7.png" /><Relationship Id="rId25" Type="http://schemas.openxmlformats.org/officeDocument/2006/relationships/image" Target="media/image8.png" /><Relationship Id="rId26" Type="http://schemas.openxmlformats.org/officeDocument/2006/relationships/hyperlink" Target="https://docs.microsoft.com/en-us/powershell/scripting/install/installing-windows-powershell?view=powershell-6" TargetMode="External" /><Relationship Id="rId27" Type="http://schemas.openxmlformats.org/officeDocument/2006/relationships/image" Target="media/image9.png" /><Relationship Id="rId28" Type="http://schemas.openxmlformats.org/officeDocument/2006/relationships/hyperlink" Target="https://github.com/Huawei/Huawei-iBMC-Cmdlets/tree/master/releases" TargetMode="External" /><Relationship Id="rId29" Type="http://schemas.openxmlformats.org/officeDocument/2006/relationships/image" Target="media/image10.png" /><Relationship Id="rId3" Type="http://schemas.openxmlformats.org/officeDocument/2006/relationships/fontTable" Target="fontTable.xml" /><Relationship Id="rId30" Type="http://schemas.openxmlformats.org/officeDocument/2006/relationships/header" Target="header8.xml" /><Relationship Id="rId31" Type="http://schemas.openxmlformats.org/officeDocument/2006/relationships/header" Target="header9.xml" /><Relationship Id="rId32" Type="http://schemas.openxmlformats.org/officeDocument/2006/relationships/footer" Target="footer8.xml" /><Relationship Id="rId33" Type="http://schemas.openxmlformats.org/officeDocument/2006/relationships/footer" Target="footer9.xml" /><Relationship Id="rId34" Type="http://schemas.openxmlformats.org/officeDocument/2006/relationships/image" Target="media/image11.png" /><Relationship Id="rId35" Type="http://schemas.openxmlformats.org/officeDocument/2006/relationships/image" Target="media/image12.png" /><Relationship Id="rId36" Type="http://schemas.openxmlformats.org/officeDocument/2006/relationships/hyperlink" Target="https://support.huawei.com/enterprise/zh/management-software/ibmc-pid-8060757?category=operation-maintenance&amp;subcategory=user-guide" TargetMode="External" /><Relationship Id="rId37" Type="http://schemas.openxmlformats.org/officeDocument/2006/relationships/header" Target="header10.xml" /><Relationship Id="rId38" Type="http://schemas.openxmlformats.org/officeDocument/2006/relationships/header" Target="header11.xml" /><Relationship Id="rId39" Type="http://schemas.openxmlformats.org/officeDocument/2006/relationships/footer" Target="footer10.xml" /><Relationship Id="rId4" Type="http://schemas.openxmlformats.org/officeDocument/2006/relationships/header" Target="header1.xml" /><Relationship Id="rId40" Type="http://schemas.openxmlformats.org/officeDocument/2006/relationships/footer" Target="footer11.xml" /><Relationship Id="rId41" Type="http://schemas.openxmlformats.org/officeDocument/2006/relationships/image" Target="media/image13.png" /><Relationship Id="rId42" Type="http://schemas.openxmlformats.org/officeDocument/2006/relationships/image" Target="media/image14.png" /><Relationship Id="rId43" Type="http://schemas.openxmlformats.org/officeDocument/2006/relationships/image" Target="media/image15.png" /><Relationship Id="rId44" Type="http://schemas.openxmlformats.org/officeDocument/2006/relationships/image" Target="media/image16.png" /><Relationship Id="rId45" Type="http://schemas.openxmlformats.org/officeDocument/2006/relationships/image" Target="media/image17.png" /><Relationship Id="rId46" Type="http://schemas.openxmlformats.org/officeDocument/2006/relationships/image" Target="media/image18.png" /><Relationship Id="rId47" Type="http://schemas.openxmlformats.org/officeDocument/2006/relationships/image" Target="media/image19.png" /><Relationship Id="rId48" Type="http://schemas.openxmlformats.org/officeDocument/2006/relationships/image" Target="media/image20.png" /><Relationship Id="rId49" Type="http://schemas.openxmlformats.org/officeDocument/2006/relationships/image" Target="media/image21.png" /><Relationship Id="rId5" Type="http://schemas.openxmlformats.org/officeDocument/2006/relationships/header" Target="header2.xml" /><Relationship Id="rId50" Type="http://schemas.openxmlformats.org/officeDocument/2006/relationships/image" Target="media/image22.png" /><Relationship Id="rId51" Type="http://schemas.openxmlformats.org/officeDocument/2006/relationships/image" Target="media/image23.png" /><Relationship Id="rId52" Type="http://schemas.openxmlformats.org/officeDocument/2006/relationships/image" Target="media/image24.png" /><Relationship Id="rId53" Type="http://schemas.openxmlformats.org/officeDocument/2006/relationships/image" Target="media/image25.png" /><Relationship Id="rId54" Type="http://schemas.openxmlformats.org/officeDocument/2006/relationships/image" Target="media/image26.png" /><Relationship Id="rId55" Type="http://schemas.openxmlformats.org/officeDocument/2006/relationships/image" Target="media/image27.png" /><Relationship Id="rId56" Type="http://schemas.openxmlformats.org/officeDocument/2006/relationships/image" Target="media/image28.png" /><Relationship Id="rId57" Type="http://schemas.openxmlformats.org/officeDocument/2006/relationships/header" Target="header12.xml" /><Relationship Id="rId58" Type="http://schemas.openxmlformats.org/officeDocument/2006/relationships/header" Target="header13.xml" /><Relationship Id="rId59" Type="http://schemas.openxmlformats.org/officeDocument/2006/relationships/footer" Target="footer12.xml" /><Relationship Id="rId6" Type="http://schemas.openxmlformats.org/officeDocument/2006/relationships/footer" Target="footer1.xml" /><Relationship Id="rId60" Type="http://schemas.openxmlformats.org/officeDocument/2006/relationships/footer" Target="footer13.xml" /><Relationship Id="rId61" Type="http://schemas.openxmlformats.org/officeDocument/2006/relationships/hyperlink" Target="mailto:support_e@huawei.com" TargetMode="External" /><Relationship Id="rId62" Type="http://schemas.openxmlformats.org/officeDocument/2006/relationships/hyperlink" Target="https://e.huawei.com/cn/service-hotline-query" TargetMode="External" /><Relationship Id="rId63" Type="http://schemas.openxmlformats.org/officeDocument/2006/relationships/hyperlink" Target="mailto:support@huawei.com" TargetMode="External" /><Relationship Id="rId64" Type="http://schemas.openxmlformats.org/officeDocument/2006/relationships/hyperlink" Target="https://support.huawei.com/carrier/docview!docview?nid=NEWS1000000994" TargetMode="External" /><Relationship Id="rId65" Type="http://schemas.openxmlformats.org/officeDocument/2006/relationships/header" Target="header14.xml" /><Relationship Id="rId66" Type="http://schemas.openxmlformats.org/officeDocument/2006/relationships/header" Target="header15.xml" /><Relationship Id="rId67" Type="http://schemas.openxmlformats.org/officeDocument/2006/relationships/numbering" Target="numbering.xml" /><Relationship Id="rId68" Type="http://schemas.openxmlformats.org/officeDocument/2006/relationships/styles" Target="styles.xml" /><Relationship Id="rId7" Type="http://schemas.openxmlformats.org/officeDocument/2006/relationships/footer" Target="footer2.xml" /><Relationship Id="rId8" Type="http://schemas.openxmlformats.org/officeDocument/2006/relationships/header" Target="header3.xml" /><Relationship Id="rId9" Type="http://schemas.openxmlformats.org/officeDocument/2006/relationships/footer" Target="footer3.xml" /></Relationships>
</file>

<file path=word/_rels/numbering.xml.rels>&#65279;<?xml version="1.0" encoding="utf-8" standalone="yes"?><Relationships xmlns="http://schemas.openxmlformats.org/package/2006/relationships"><Relationship Id="rId1" Type="http://schemas.openxmlformats.org/officeDocument/2006/relationships/image" Target="media/image29.emf" /></Relationships>
</file>

<file path=docProps/app.xml><?xml version="1.0" encoding="utf-8"?>
<Properties xmlns="http://schemas.openxmlformats.org/officeDocument/2006/extended-properties" xmlns:vt="http://schemas.openxmlformats.org/officeDocument/2006/docPropsVTypes">
  <TotalTime>0</TotalTime>
  <Pages>207</Pages>
  <Words>42464</Words>
  <Characters>124166</Characters>
  <Application>Microsoft Office Word</Application>
  <DocSecurity>0</DocSecurity>
  <Lines>0</Lines>
  <Paragraphs>5195</Paragraphs>
  <ScaleCrop>false</ScaleCrop>
  <Company>Huawei Technologies Co.,Ltd.</Company>
  <LinksUpToDate>false</LinksUpToDate>
  <CharactersWithSpaces>150794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用户指南</dc:title>
  <dc:subject>Technical Document</dc:subject>
  <dc:creator>Huawei Technologies Co.,Ltd.</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Name">
    <vt:lpwstr>用户指南</vt:lpwstr>
  </property>
  <property fmtid="{D5CDD505-2E9C-101B-9397-08002B2CF9AE}" pid="3" name="DocumentVersion">
    <vt:lpwstr>02</vt:lpwstr>
  </property>
  <property fmtid="{D5CDD505-2E9C-101B-9397-08002B2CF9AE}" pid="4" name="PartNumber">
    <vt:lpwstr/>
  </property>
  <property fmtid="{D5CDD505-2E9C-101B-9397-08002B2CF9AE}" pid="5" name="Product&amp;Project Name">
    <vt:lpwstr>Huawei-iBMC-Cmdlets Plug-in</vt:lpwstr>
  </property>
  <property fmtid="{D5CDD505-2E9C-101B-9397-08002B2CF9AE}" pid="6" name="ProductVersion">
    <vt:lpwstr>V1.3.3</vt:lpwstr>
  </property>
  <property fmtid="{D5CDD505-2E9C-101B-9397-08002B2CF9AE}" pid="7" name="ProprietaryDeclaration">
    <vt:lpwstr>版权所有权人所有和机密                   版权所有©版权所有权人</vt:lpwstr>
  </property>
  <property fmtid="{D5CDD505-2E9C-101B-9397-08002B2CF9AE}" pid="8" name="ReleaseDate">
    <vt:lpwstr>2021-04-23</vt:lpwstr>
  </property>
  <property fmtid="{D5CDD505-2E9C-101B-9397-08002B2CF9AE}" pid="9" name="SecretLevel">
    <vt:lpwstr>外部公开</vt:lpwstr>
  </property>
  <property fmtid="{D5CDD505-2E9C-101B-9397-08002B2CF9AE}" pid="10" name="Trademark&amp;ProductType">
    <vt:lpwstr>Huawei-iBMC-Cmdlets Plug-in</vt:lpwstr>
  </property>
  <property fmtid="{D5CDD505-2E9C-101B-9397-08002B2CF9AE}" pid="11" name="_2015_ms_pID_725343">
    <vt:lpwstr>(2)2ktiyAdxql75Nw0nspmiAR/Hfeo7dWWgsp/XkHkmU3UsNx4DdxjVeGClmpoXvGG99lWz/IBy
4vJiUIGLStW7zkvqBJzswLO/4D8za7e7Cr9iH39snJMs29meWApMN0Zt9noqyFTMMk+DisFU
i3TZy+dKtz2xtl0Y2IRl5vH+BMJJbE0iAiokn97A/fkL1L11He8QdKRuHfMKHN0JWuPDm7PX
vfI7isij6Ja0OUTN/R</vt:lpwstr>
  </property>
  <property fmtid="{D5CDD505-2E9C-101B-9397-08002B2CF9AE}" pid="12" name="_2015_ms_pID_7253431">
    <vt:lpwstr>O5MHR8N0MOc7sSeY8j8J4lhhDIvJFesuZeE+hm4mKwIIhh4Sg2eM5v
KNAHrljYfB2dhDnVQH5OJn8zDXiJengw9MT6bCkcwj7S9GXmfMI1CZEu/ReCob8HTUvxl7wp
GK1V04vDETNbMiJFECv8lVL2K63A4/zjIkxRbVfWe+8Wqco/oQKbR4Vjb5jITWnvbgjsKBHW
oMVD4FvYFVu98B9u</vt:lpwstr>
  </property>
</Properties>
</file>