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8505" w14:textId="13BEE3E5" w:rsidR="007E27ED" w:rsidRPr="001C084A" w:rsidRDefault="005732C6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Greg</w:t>
      </w:r>
      <w:r w:rsidR="001C084A" w:rsidRPr="001C084A">
        <w:rPr>
          <w:b/>
          <w:bCs/>
          <w:sz w:val="24"/>
          <w:szCs w:val="28"/>
        </w:rPr>
        <w:t>’s 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>SPI1 (IMU) SCK set to 10 MHz. Datasheets says max is 20 MHz</w:t>
      </w:r>
      <w:r w:rsidR="008A5CE2">
        <w:t>.</w:t>
      </w:r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p w14:paraId="6BD7B2DC" w14:textId="0E172D63" w:rsidR="0059351A" w:rsidRDefault="0059351A" w:rsidP="00B65DBD">
      <w:pPr>
        <w:pStyle w:val="ListParagraph"/>
        <w:numPr>
          <w:ilvl w:val="0"/>
          <w:numId w:val="2"/>
        </w:numPr>
      </w:pPr>
      <w:r>
        <w:t>Speed to execute EPOS4 torque command:</w:t>
      </w:r>
    </w:p>
    <w:p w14:paraId="6E618A86" w14:textId="56736E82" w:rsidR="0059351A" w:rsidRDefault="0059351A" w:rsidP="0059351A">
      <w:pPr>
        <w:pStyle w:val="ListParagraph"/>
        <w:numPr>
          <w:ilvl w:val="1"/>
          <w:numId w:val="2"/>
        </w:numPr>
      </w:pPr>
      <w:r>
        <w:t>HAL = ~300 us</w:t>
      </w:r>
    </w:p>
    <w:p w14:paraId="273F898D" w14:textId="14F1D7D8" w:rsidR="00E52606" w:rsidRDefault="0059351A" w:rsidP="001D26AA">
      <w:pPr>
        <w:pStyle w:val="ListParagraph"/>
        <w:numPr>
          <w:ilvl w:val="1"/>
          <w:numId w:val="2"/>
        </w:numPr>
      </w:pPr>
      <w:r>
        <w:t>LL = ~115 us</w:t>
      </w:r>
    </w:p>
    <w:p w14:paraId="7EDB212E" w14:textId="40102921" w:rsidR="00AF4AFA" w:rsidRDefault="00AF4AFA" w:rsidP="00723892">
      <w:pPr>
        <w:pStyle w:val="ListParagraph"/>
        <w:numPr>
          <w:ilvl w:val="0"/>
          <w:numId w:val="2"/>
        </w:numPr>
      </w:pPr>
      <w:r>
        <w:t xml:space="preserve">Coordinates are x = forward, y = up, z = </w:t>
      </w:r>
      <w:r w:rsidR="00010930">
        <w:t>right</w:t>
      </w:r>
      <w:r>
        <w:t>.</w:t>
      </w:r>
    </w:p>
    <w:sectPr w:rsidR="00AF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574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3792">
    <w:abstractNumId w:val="1"/>
  </w:num>
  <w:num w:numId="2" w16cid:durableId="366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10930"/>
    <w:rsid w:val="00184097"/>
    <w:rsid w:val="001C084A"/>
    <w:rsid w:val="001D26AA"/>
    <w:rsid w:val="00403F98"/>
    <w:rsid w:val="00404836"/>
    <w:rsid w:val="00510EAC"/>
    <w:rsid w:val="005732C6"/>
    <w:rsid w:val="0059351A"/>
    <w:rsid w:val="006E7D14"/>
    <w:rsid w:val="00723892"/>
    <w:rsid w:val="00742794"/>
    <w:rsid w:val="007677D2"/>
    <w:rsid w:val="007E27ED"/>
    <w:rsid w:val="008A5CE2"/>
    <w:rsid w:val="00AF4AFA"/>
    <w:rsid w:val="00B65DBD"/>
    <w:rsid w:val="00DD3006"/>
    <w:rsid w:val="00E22B93"/>
    <w:rsid w:val="00E52606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17</cp:revision>
  <dcterms:created xsi:type="dcterms:W3CDTF">2024-03-25T21:45:00Z</dcterms:created>
  <dcterms:modified xsi:type="dcterms:W3CDTF">2024-09-13T00:21:00Z</dcterms:modified>
</cp:coreProperties>
</file>