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52063" w14:textId="75E9B2E1" w:rsidR="0087442D" w:rsidRDefault="0087442D" w:rsidP="0087442D">
      <w:pPr>
        <w:pStyle w:val="Title"/>
      </w:pPr>
      <w:r>
        <w:t>Prosthesis v1 Application Notes</w:t>
      </w:r>
    </w:p>
    <w:sdt>
      <w:sdtPr>
        <w:id w:val="-152755269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noProof/>
          <w:kern w:val="2"/>
          <w:sz w:val="20"/>
          <w:szCs w:val="20"/>
          <w14:ligatures w14:val="standardContextual"/>
        </w:rPr>
      </w:sdtEndPr>
      <w:sdtContent>
        <w:p w14:paraId="13DD8BD7" w14:textId="5EC30A69" w:rsidR="006C2DD5" w:rsidRDefault="006C2DD5">
          <w:pPr>
            <w:pStyle w:val="TOCHeading"/>
          </w:pPr>
          <w:r>
            <w:t>Table of Contents</w:t>
          </w:r>
        </w:p>
        <w:p w14:paraId="3322BC02" w14:textId="613C6B21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\z \u \t "Heading 1,2,Heading 2,3,Heading 3,4,Chapter,1" </w:instrText>
          </w:r>
          <w:r>
            <w:fldChar w:fldCharType="separate"/>
          </w:r>
          <w:hyperlink w:anchor="_Toc186177096" w:history="1">
            <w:r w:rsidRPr="008D2ABD">
              <w:rPr>
                <w:rStyle w:val="Hyperlink"/>
                <w:noProof/>
              </w:rPr>
              <w:t>1. General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5E2F" w14:textId="0634A341" w:rsidR="006C2DD5" w:rsidRDefault="006C2D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097" w:history="1">
            <w:r w:rsidRPr="008D2ABD">
              <w:rPr>
                <w:rStyle w:val="Hyperlink"/>
                <w:noProof/>
              </w:rPr>
              <w:t>1.1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1986" w14:textId="10677E6C" w:rsidR="006C2DD5" w:rsidRDefault="006C2D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098" w:history="1">
            <w:r w:rsidRPr="008D2ABD">
              <w:rPr>
                <w:rStyle w:val="Hyperlink"/>
                <w:noProof/>
              </w:rPr>
              <w:t>1.2 Software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0B76" w14:textId="4A26334F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099" w:history="1">
            <w:r w:rsidRPr="008D2ABD">
              <w:rPr>
                <w:rStyle w:val="Hyperlink"/>
                <w:noProof/>
              </w:rPr>
              <w:t>2. Flow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895A" w14:textId="58389BB4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100" w:history="1">
            <w:r w:rsidRPr="008D2ABD">
              <w:rPr>
                <w:rStyle w:val="Hyperlink"/>
                <w:noProof/>
              </w:rPr>
              <w:t>3. CubeMonitor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3995" w14:textId="30E24696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101" w:history="1">
            <w:r w:rsidRPr="008D2ABD">
              <w:rPr>
                <w:rStyle w:val="Hyperlink"/>
                <w:noProof/>
              </w:rPr>
              <w:t>4. Test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D494" w14:textId="3954E184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102" w:history="1">
            <w:r w:rsidRPr="008D2ABD">
              <w:rPr>
                <w:rStyle w:val="Hyperlink"/>
                <w:noProof/>
              </w:rPr>
              <w:t>5.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669C" w14:textId="3BE42E99" w:rsidR="006C2DD5" w:rsidRDefault="006C2DD5">
          <w:r>
            <w:fldChar w:fldCharType="end"/>
          </w:r>
        </w:p>
      </w:sdtContent>
    </w:sdt>
    <w:p w14:paraId="44FBCF08" w14:textId="77777777" w:rsidR="00696961" w:rsidRDefault="00696961" w:rsidP="006C2DD5">
      <w:pPr>
        <w:rPr>
          <w:rFonts w:eastAsiaTheme="majorEastAsia" w:cstheme="majorBidi"/>
          <w:sz w:val="24"/>
          <w:szCs w:val="32"/>
        </w:rPr>
      </w:pPr>
      <w:r>
        <w:rPr>
          <w:b/>
        </w:rPr>
        <w:br w:type="page"/>
      </w:r>
    </w:p>
    <w:p w14:paraId="7A2E8505" w14:textId="5EF7015A" w:rsidR="007E27ED" w:rsidRPr="001C084A" w:rsidRDefault="00F165BD" w:rsidP="00696961">
      <w:pPr>
        <w:pStyle w:val="Chapter"/>
      </w:pPr>
      <w:bookmarkStart w:id="0" w:name="_Toc186177096"/>
      <w:r w:rsidRPr="00F165BD">
        <w:lastRenderedPageBreak/>
        <w:t>1.</w:t>
      </w:r>
      <w:r>
        <w:t xml:space="preserve"> </w:t>
      </w:r>
      <w:r w:rsidR="005769C7">
        <w:t xml:space="preserve">General </w:t>
      </w:r>
      <w:r w:rsidR="001C084A" w:rsidRPr="001C084A">
        <w:t>Notes</w:t>
      </w:r>
      <w:bookmarkEnd w:id="0"/>
    </w:p>
    <w:p w14:paraId="0329DAB7" w14:textId="0533AA5B" w:rsidR="00537178" w:rsidRDefault="00612F98" w:rsidP="00537178">
      <w:pPr>
        <w:numPr>
          <w:ilvl w:val="0"/>
          <w:numId w:val="2"/>
        </w:numPr>
      </w:pPr>
      <w:r>
        <w:t xml:space="preserve">Variables with suffix </w:t>
      </w:r>
      <w:r w:rsidRPr="00612F98">
        <w:rPr>
          <w:rFonts w:ascii="Courier New" w:hAnsi="Courier New" w:cs="Courier New"/>
        </w:rPr>
        <w:t>CM_</w:t>
      </w:r>
      <w:r>
        <w:t xml:space="preserve"> are used in </w:t>
      </w:r>
      <w:proofErr w:type="spellStart"/>
      <w:r>
        <w:t>CubeMonitor</w:t>
      </w:r>
      <w:proofErr w:type="spellEnd"/>
      <w:r>
        <w:t>.</w:t>
      </w:r>
    </w:p>
    <w:p w14:paraId="5DB61999" w14:textId="40614B39" w:rsidR="00E84E3B" w:rsidRDefault="00E84E3B" w:rsidP="00E84E3B">
      <w:pPr>
        <w:numPr>
          <w:ilvl w:val="0"/>
          <w:numId w:val="2"/>
        </w:numPr>
      </w:pPr>
      <w:r>
        <w:t xml:space="preserve">Coordinates are x = forward, y = up, z = right. </w:t>
      </w:r>
      <w:r w:rsidRPr="00612F98">
        <w:rPr>
          <w:rFonts w:ascii="Courier New" w:hAnsi="Courier New" w:cs="Courier New"/>
        </w:rPr>
        <w:t>CM_</w:t>
      </w:r>
      <w:r>
        <w:t xml:space="preserve"> variables follow the right-hand rule.</w:t>
      </w:r>
    </w:p>
    <w:p w14:paraId="6650956A" w14:textId="7688CA1F" w:rsidR="005769C7" w:rsidRDefault="00522A30" w:rsidP="005769C7">
      <w:pPr>
        <w:numPr>
          <w:ilvl w:val="0"/>
          <w:numId w:val="2"/>
        </w:numPr>
      </w:pPr>
      <w:r>
        <w:t>Knee and ankle angle figure.</w:t>
      </w:r>
    </w:p>
    <w:p w14:paraId="6C4250AD" w14:textId="2F76C4E1" w:rsidR="00C677A9" w:rsidRDefault="00696961" w:rsidP="0087442D">
      <w:pPr>
        <w:pStyle w:val="Heading1"/>
      </w:pPr>
      <w:bookmarkStart w:id="1" w:name="_Toc186177097"/>
      <w:r>
        <w:t>1.1</w:t>
      </w:r>
      <w:r w:rsidR="00F165BD">
        <w:t xml:space="preserve"> </w:t>
      </w:r>
      <w:r w:rsidR="00C677A9">
        <w:t>Wiring</w:t>
      </w:r>
      <w:bookmarkEnd w:id="1"/>
    </w:p>
    <w:p w14:paraId="13422591" w14:textId="5E6BC929" w:rsidR="004F2AE3" w:rsidRPr="004F2AE3" w:rsidRDefault="00C677A9" w:rsidP="0087442D">
      <w:r>
        <w:t>XXX</w:t>
      </w:r>
    </w:p>
    <w:p w14:paraId="3BC5F6CF" w14:textId="4C71E212" w:rsidR="005769C7" w:rsidRPr="00F165BD" w:rsidRDefault="00696961" w:rsidP="00F165BD">
      <w:pPr>
        <w:pStyle w:val="Heading1"/>
      </w:pPr>
      <w:bookmarkStart w:id="2" w:name="_Toc186177098"/>
      <w:r>
        <w:t>1.2</w:t>
      </w:r>
      <w:r w:rsidR="00F165BD" w:rsidRPr="00F165BD">
        <w:t xml:space="preserve"> </w:t>
      </w:r>
      <w:r w:rsidR="005769C7" w:rsidRPr="00F165BD">
        <w:t>Software Usage</w:t>
      </w:r>
      <w:bookmarkEnd w:id="2"/>
    </w:p>
    <w:p w14:paraId="4D5EF80F" w14:textId="3A59D998" w:rsidR="005769C7" w:rsidRDefault="005769C7" w:rsidP="005769C7">
      <w:pPr>
        <w:numPr>
          <w:ilvl w:val="0"/>
          <w:numId w:val="4"/>
        </w:numPr>
      </w:pPr>
      <w:r>
        <w:t>STM32CubeIDE</w:t>
      </w:r>
      <w:r w:rsidR="00917C96">
        <w:t xml:space="preserve"> ()</w:t>
      </w:r>
    </w:p>
    <w:p w14:paraId="20422338" w14:textId="6A7007BA" w:rsidR="00830667" w:rsidRPr="00C677A9" w:rsidRDefault="005769C7" w:rsidP="0087442D">
      <w:pPr>
        <w:numPr>
          <w:ilvl w:val="0"/>
          <w:numId w:val="4"/>
        </w:numPr>
      </w:pPr>
      <w:r w:rsidRPr="00830667">
        <w:t>STM32CubeMonitor</w:t>
      </w:r>
      <w:r w:rsidR="00917C96">
        <w:t xml:space="preserve"> ()</w:t>
      </w:r>
    </w:p>
    <w:p w14:paraId="0A297651" w14:textId="77777777" w:rsidR="00696961" w:rsidRDefault="00696961">
      <w:pPr>
        <w:ind w:left="720" w:hanging="360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244DD9FC" w14:textId="75A56AB8" w:rsidR="00830667" w:rsidRPr="00F165BD" w:rsidRDefault="00696961" w:rsidP="00696961">
      <w:pPr>
        <w:pStyle w:val="Chapter"/>
      </w:pPr>
      <w:bookmarkStart w:id="3" w:name="_Toc186177099"/>
      <w:r>
        <w:lastRenderedPageBreak/>
        <w:t>2</w:t>
      </w:r>
      <w:r w:rsidR="00F165BD" w:rsidRPr="00F165BD">
        <w:t xml:space="preserve">. </w:t>
      </w:r>
      <w:r w:rsidR="00830667" w:rsidRPr="00F165BD">
        <w:t>Flow of Code</w:t>
      </w:r>
      <w:bookmarkEnd w:id="3"/>
    </w:p>
    <w:p w14:paraId="105A87EC" w14:textId="5A91E625" w:rsidR="005769C7" w:rsidRPr="005769C7" w:rsidRDefault="00830667" w:rsidP="0087442D">
      <w:pPr>
        <w:ind w:left="360"/>
      </w:pPr>
      <w:r>
        <w:t>XXX</w:t>
      </w:r>
    </w:p>
    <w:p w14:paraId="4542C0F8" w14:textId="77777777" w:rsidR="00696961" w:rsidRDefault="00696961">
      <w:pPr>
        <w:ind w:left="720" w:hanging="360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106B6F26" w14:textId="0FD4E0BC" w:rsidR="00830667" w:rsidRPr="00F165BD" w:rsidRDefault="00696961" w:rsidP="00696961">
      <w:pPr>
        <w:pStyle w:val="Chapter"/>
      </w:pPr>
      <w:bookmarkStart w:id="4" w:name="_Toc186177100"/>
      <w:r>
        <w:lastRenderedPageBreak/>
        <w:t>3</w:t>
      </w:r>
      <w:r w:rsidR="00F165BD" w:rsidRPr="00F165BD">
        <w:t xml:space="preserve">. </w:t>
      </w:r>
      <w:proofErr w:type="spellStart"/>
      <w:r w:rsidR="00830667" w:rsidRPr="00F165BD">
        <w:t>CubeMonitor</w:t>
      </w:r>
      <w:proofErr w:type="spellEnd"/>
      <w:r w:rsidR="00830667" w:rsidRPr="00F165BD">
        <w:t xml:space="preserve"> Description</w:t>
      </w:r>
      <w:bookmarkEnd w:id="4"/>
    </w:p>
    <w:p w14:paraId="1A74ECDF" w14:textId="7F6B831D" w:rsidR="00830667" w:rsidRPr="00830667" w:rsidRDefault="00830667" w:rsidP="0087442D">
      <w:r>
        <w:t>XXX</w:t>
      </w:r>
    </w:p>
    <w:p w14:paraId="4F39190D" w14:textId="77777777" w:rsidR="00696961" w:rsidRDefault="00696961">
      <w:pPr>
        <w:ind w:left="720" w:hanging="360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6CE539D7" w14:textId="4233FA02" w:rsidR="002B52E9" w:rsidRDefault="00696961" w:rsidP="00696961">
      <w:pPr>
        <w:pStyle w:val="Chapter"/>
      </w:pPr>
      <w:bookmarkStart w:id="5" w:name="_Toc186177101"/>
      <w:r>
        <w:lastRenderedPageBreak/>
        <w:t>4</w:t>
      </w:r>
      <w:r w:rsidR="00F165BD">
        <w:t xml:space="preserve">. </w:t>
      </w:r>
      <w:r w:rsidR="002B52E9">
        <w:t>Test Programs</w:t>
      </w:r>
      <w:bookmarkEnd w:id="5"/>
    </w:p>
    <w:p w14:paraId="7A38A723" w14:textId="5865AF88" w:rsidR="002B52E9" w:rsidRPr="002B52E9" w:rsidRDefault="002B52E9" w:rsidP="002B52E9">
      <w:r>
        <w:t>XXX</w:t>
      </w:r>
    </w:p>
    <w:p w14:paraId="62CA3E1B" w14:textId="77777777" w:rsidR="00696961" w:rsidRDefault="00696961">
      <w:pPr>
        <w:ind w:left="720" w:hanging="360"/>
      </w:pPr>
      <w:r>
        <w:br w:type="page"/>
      </w:r>
    </w:p>
    <w:p w14:paraId="335297B0" w14:textId="402004AE" w:rsidR="00537178" w:rsidRPr="00696961" w:rsidRDefault="00696961" w:rsidP="00696961">
      <w:pPr>
        <w:pStyle w:val="Chapter"/>
        <w:rPr>
          <w:sz w:val="24"/>
        </w:rPr>
      </w:pPr>
      <w:bookmarkStart w:id="6" w:name="_Toc186177102"/>
      <w:r>
        <w:lastRenderedPageBreak/>
        <w:t>5</w:t>
      </w:r>
      <w:r w:rsidR="00F165BD">
        <w:t xml:space="preserve">. </w:t>
      </w:r>
      <w:r w:rsidR="008044E7">
        <w:t xml:space="preserve">Future </w:t>
      </w:r>
      <w:r w:rsidR="00537178">
        <w:t>Improvements</w:t>
      </w:r>
      <w:bookmarkEnd w:id="6"/>
    </w:p>
    <w:p w14:paraId="39956AF5" w14:textId="40B7168E" w:rsidR="00537178" w:rsidRDefault="00537178" w:rsidP="00537178">
      <w:pPr>
        <w:numPr>
          <w:ilvl w:val="0"/>
          <w:numId w:val="3"/>
        </w:numPr>
      </w:pPr>
      <w:r>
        <w:t xml:space="preserve">IMU sensitivities can probably be better than 8g and 1000 </w:t>
      </w:r>
      <w:proofErr w:type="spellStart"/>
      <w:r>
        <w:t>dps</w:t>
      </w:r>
      <w:proofErr w:type="spellEnd"/>
      <w:r>
        <w:t>.</w:t>
      </w:r>
      <w:r w:rsidR="009502E7">
        <w:t xml:space="preserve"> They were adopted from previous firmware.</w:t>
      </w:r>
    </w:p>
    <w:p w14:paraId="046FD32F" w14:textId="612F0CB1" w:rsidR="00F42350" w:rsidRDefault="009502E7" w:rsidP="002527CE">
      <w:pPr>
        <w:numPr>
          <w:ilvl w:val="0"/>
          <w:numId w:val="3"/>
        </w:numPr>
      </w:pPr>
      <w:r>
        <w:t>Nominal current for motor is most likely not accurate. This was adopted from previous firmware.</w:t>
      </w:r>
      <w:r w:rsidR="00591B71">
        <w:t xml:space="preserve"> Should probably ask a forum to help out.</w:t>
      </w:r>
    </w:p>
    <w:sectPr w:rsidR="00F4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B4F8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6A7C"/>
    <w:multiLevelType w:val="hybridMultilevel"/>
    <w:tmpl w:val="CC1A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7186C"/>
    <w:multiLevelType w:val="hybridMultilevel"/>
    <w:tmpl w:val="B4F83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3792">
    <w:abstractNumId w:val="2"/>
  </w:num>
  <w:num w:numId="2" w16cid:durableId="366836904">
    <w:abstractNumId w:val="0"/>
  </w:num>
  <w:num w:numId="3" w16cid:durableId="192304168">
    <w:abstractNumId w:val="3"/>
  </w:num>
  <w:num w:numId="4" w16cid:durableId="129094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0009A"/>
    <w:rsid w:val="00010930"/>
    <w:rsid w:val="00184097"/>
    <w:rsid w:val="001C084A"/>
    <w:rsid w:val="001D26AA"/>
    <w:rsid w:val="0020379A"/>
    <w:rsid w:val="00211A3E"/>
    <w:rsid w:val="002527CE"/>
    <w:rsid w:val="002B52E9"/>
    <w:rsid w:val="00307868"/>
    <w:rsid w:val="0037659D"/>
    <w:rsid w:val="00403F98"/>
    <w:rsid w:val="00404836"/>
    <w:rsid w:val="004F2AE3"/>
    <w:rsid w:val="00510EAC"/>
    <w:rsid w:val="005171CB"/>
    <w:rsid w:val="00522A30"/>
    <w:rsid w:val="00537178"/>
    <w:rsid w:val="005732C6"/>
    <w:rsid w:val="005769C7"/>
    <w:rsid w:val="00591B71"/>
    <w:rsid w:val="0059351A"/>
    <w:rsid w:val="005F0B25"/>
    <w:rsid w:val="005F7746"/>
    <w:rsid w:val="00612F98"/>
    <w:rsid w:val="00696961"/>
    <w:rsid w:val="006C2DD5"/>
    <w:rsid w:val="006E7D14"/>
    <w:rsid w:val="00723892"/>
    <w:rsid w:val="00742794"/>
    <w:rsid w:val="007677D2"/>
    <w:rsid w:val="007E27ED"/>
    <w:rsid w:val="008044E7"/>
    <w:rsid w:val="00830667"/>
    <w:rsid w:val="0087442D"/>
    <w:rsid w:val="008A5CE2"/>
    <w:rsid w:val="00917C96"/>
    <w:rsid w:val="009502E7"/>
    <w:rsid w:val="00AF4AFA"/>
    <w:rsid w:val="00B65DBD"/>
    <w:rsid w:val="00C677A9"/>
    <w:rsid w:val="00C77CA1"/>
    <w:rsid w:val="00DB41B1"/>
    <w:rsid w:val="00DD3006"/>
    <w:rsid w:val="00E22B93"/>
    <w:rsid w:val="00E52606"/>
    <w:rsid w:val="00E632AD"/>
    <w:rsid w:val="00E84E3B"/>
    <w:rsid w:val="00EC7F3F"/>
    <w:rsid w:val="00F165BD"/>
    <w:rsid w:val="00F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CB"/>
    <w:pPr>
      <w:ind w:left="0" w:firstLine="0"/>
    </w:pPr>
    <w:rPr>
      <w:rFonts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1CB"/>
    <w:pPr>
      <w:keepNext/>
      <w:keepLines/>
      <w:spacing w:before="400" w:after="20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1CB"/>
    <w:pPr>
      <w:keepNext/>
      <w:keepLines/>
      <w:spacing w:before="400" w:after="20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1C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1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1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1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1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1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1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CB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1CB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1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1CB"/>
    <w:rPr>
      <w:rFonts w:asciiTheme="minorHAnsi" w:eastAsiaTheme="majorEastAsia" w:hAnsiTheme="minorHAnsi" w:cstheme="majorBidi"/>
      <w:i/>
      <w:iCs/>
      <w:color w:val="0F476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1CB"/>
    <w:rPr>
      <w:rFonts w:asciiTheme="minorHAnsi" w:eastAsiaTheme="majorEastAsia" w:hAnsiTheme="minorHAnsi" w:cstheme="majorBidi"/>
      <w:color w:val="0F476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1CB"/>
    <w:rPr>
      <w:rFonts w:asciiTheme="minorHAnsi" w:eastAsiaTheme="majorEastAsia" w:hAnsiTheme="minorHAnsi" w:cstheme="majorBidi"/>
      <w:i/>
      <w:iCs/>
      <w:color w:val="595959" w:themeColor="text1" w:themeTint="A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1CB"/>
    <w:rPr>
      <w:rFonts w:asciiTheme="minorHAnsi" w:eastAsiaTheme="majorEastAsia" w:hAnsiTheme="minorHAnsi" w:cstheme="majorBidi"/>
      <w:color w:val="595959" w:themeColor="text1" w:themeTint="A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1CB"/>
    <w:rPr>
      <w:rFonts w:asciiTheme="minorHAnsi" w:eastAsiaTheme="majorEastAsia" w:hAnsiTheme="minorHAnsi" w:cstheme="majorBidi"/>
      <w:i/>
      <w:iCs/>
      <w:color w:val="272727" w:themeColor="text1" w:themeTint="D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1CB"/>
    <w:rPr>
      <w:rFonts w:asciiTheme="minorHAnsi" w:eastAsiaTheme="majorEastAsia" w:hAnsiTheme="minorHAnsi" w:cstheme="majorBidi"/>
      <w:color w:val="272727" w:themeColor="text1" w:themeTint="D8"/>
      <w:szCs w:val="20"/>
    </w:rPr>
  </w:style>
  <w:style w:type="paragraph" w:customStyle="1" w:styleId="Chapter">
    <w:name w:val="Chapter"/>
    <w:basedOn w:val="Heading1"/>
    <w:next w:val="Normal"/>
    <w:link w:val="ChapterChar"/>
    <w:qFormat/>
    <w:rsid w:val="005171CB"/>
    <w:pPr>
      <w:spacing w:before="0"/>
    </w:pPr>
    <w:rPr>
      <w:sz w:val="28"/>
    </w:rPr>
  </w:style>
  <w:style w:type="character" w:customStyle="1" w:styleId="ChapterChar">
    <w:name w:val="Chapter Char"/>
    <w:basedOn w:val="Heading1Char"/>
    <w:link w:val="Chapter"/>
    <w:rsid w:val="005171CB"/>
    <w:rPr>
      <w:rFonts w:eastAsiaTheme="majorEastAsia" w:cstheme="majorBidi"/>
      <w:b/>
      <w:sz w:val="28"/>
      <w:szCs w:val="32"/>
    </w:rPr>
  </w:style>
  <w:style w:type="paragraph" w:customStyle="1" w:styleId="Figure">
    <w:name w:val="Figure"/>
    <w:basedOn w:val="Normal"/>
    <w:next w:val="Normal"/>
    <w:link w:val="FigureChar"/>
    <w:qFormat/>
    <w:rsid w:val="005171CB"/>
    <w:rPr>
      <w:sz w:val="18"/>
    </w:rPr>
  </w:style>
  <w:style w:type="character" w:customStyle="1" w:styleId="FigureChar">
    <w:name w:val="Figure Char"/>
    <w:basedOn w:val="DefaultParagraphFont"/>
    <w:link w:val="Figure"/>
    <w:rsid w:val="005171CB"/>
    <w:rPr>
      <w:rFonts w:cs="Arial"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71CB"/>
    <w:rPr>
      <w:color w:val="96607D" w:themeColor="followedHyperlink"/>
      <w:u w:val="single"/>
    </w:rPr>
  </w:style>
  <w:style w:type="character" w:styleId="IntenseEmphasis">
    <w:name w:val="Intense Emphasis"/>
    <w:basedOn w:val="DefaultParagraphFont"/>
    <w:uiPriority w:val="21"/>
    <w:rsid w:val="0051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171CB"/>
    <w:rPr>
      <w:b/>
      <w:bCs/>
      <w:smallCaps/>
      <w:color w:val="156082" w:themeColor="accent1"/>
      <w:spacing w:val="5"/>
    </w:rPr>
  </w:style>
  <w:style w:type="paragraph" w:styleId="NoSpacing">
    <w:name w:val="No Spacing"/>
    <w:uiPriority w:val="1"/>
    <w:rsid w:val="005171CB"/>
    <w:pPr>
      <w:ind w:left="0" w:firstLine="0"/>
    </w:pPr>
    <w:rPr>
      <w:rFonts w:cs="Arial"/>
      <w:szCs w:val="20"/>
    </w:rPr>
  </w:style>
  <w:style w:type="character" w:styleId="PlaceholderText">
    <w:name w:val="Placeholder Text"/>
    <w:basedOn w:val="DefaultParagraphFont"/>
    <w:uiPriority w:val="99"/>
    <w:semiHidden/>
    <w:rsid w:val="005171CB"/>
    <w:rPr>
      <w:color w:val="666666"/>
    </w:rPr>
  </w:style>
  <w:style w:type="paragraph" w:styleId="Quote">
    <w:name w:val="Quote"/>
    <w:basedOn w:val="Normal"/>
    <w:next w:val="Normal"/>
    <w:link w:val="QuoteChar"/>
    <w:uiPriority w:val="29"/>
    <w:rsid w:val="00517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1CB"/>
    <w:rPr>
      <w:rFonts w:cs="Arial"/>
      <w:i/>
      <w:iCs/>
      <w:color w:val="404040" w:themeColor="text1" w:themeTint="BF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5171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1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customStyle="1" w:styleId="Table">
    <w:name w:val="Table"/>
    <w:basedOn w:val="Normal"/>
    <w:next w:val="Normal"/>
    <w:link w:val="TableChar"/>
    <w:qFormat/>
    <w:rsid w:val="005171CB"/>
    <w:rPr>
      <w:sz w:val="18"/>
    </w:rPr>
  </w:style>
  <w:style w:type="character" w:customStyle="1" w:styleId="TableChar">
    <w:name w:val="Table Char"/>
    <w:basedOn w:val="DefaultParagraphFont"/>
    <w:link w:val="Table"/>
    <w:rsid w:val="005171CB"/>
    <w:rPr>
      <w:rFonts w:cs="Arial"/>
      <w:sz w:val="18"/>
      <w:szCs w:val="20"/>
    </w:rPr>
  </w:style>
  <w:style w:type="table" w:styleId="TableGrid">
    <w:name w:val="Table Grid"/>
    <w:basedOn w:val="TableNormal"/>
    <w:uiPriority w:val="39"/>
    <w:rsid w:val="005171CB"/>
    <w:pPr>
      <w:ind w:left="0" w:firstLine="0"/>
    </w:pPr>
    <w:rPr>
      <w:rFonts w:cs="Arial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71CB"/>
    <w:pPr>
      <w:spacing w:after="40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CB"/>
    <w:rPr>
      <w:rFonts w:eastAsiaTheme="majorEastAsia" w:cstheme="majorBidi"/>
      <w:b/>
      <w:caps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1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171CB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5171CB"/>
    <w:pPr>
      <w:spacing w:line="259" w:lineRule="auto"/>
      <w:outlineLvl w:val="9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171CB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C2D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3C4C-8709-4CB6-B5F4-766ED3EA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42</cp:revision>
  <dcterms:created xsi:type="dcterms:W3CDTF">2024-03-25T21:45:00Z</dcterms:created>
  <dcterms:modified xsi:type="dcterms:W3CDTF">2024-12-27T13:31:00Z</dcterms:modified>
</cp:coreProperties>
</file>