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FC01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JK Agricultural Project First Month Task List</w:t>
      </w:r>
    </w:p>
    <w:p w14:paraId="75F0AD0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I. Task List for the First Month of 2026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3735"/>
        <w:gridCol w:w="3060"/>
      </w:tblGrid>
      <w:tr w14:paraId="06FEEA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BF22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bookmarkStart w:id="3" w:name="_GoBack" w:colFirst="0" w:colLast="2"/>
            <w:r>
              <w:rPr>
                <w:rFonts w:ascii="Arial" w:hAnsi="Arial" w:eastAsia="等线" w:cs="Arial"/>
                <w:b/>
                <w:bCs/>
                <w:sz w:val="22"/>
              </w:rPr>
              <w:t>Role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80C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Core Tasks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5DDC6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Key Deliverables</w:t>
            </w:r>
          </w:p>
        </w:tc>
      </w:tr>
      <w:bookmarkEnd w:id="3"/>
      <w:tr w14:paraId="344C7C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0F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Core tasks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88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Install or update graphics card drivers and CUDA</w:t>
            </w:r>
          </w:p>
          <w:p w14:paraId="6AE83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Write Dockerfiles and build PyTorch/TensorRT images</w:t>
            </w:r>
          </w:p>
          <w:p w14:paraId="25CECE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 Deploy the school server environment and mount training directories</w:t>
            </w:r>
          </w:p>
          <w:p w14:paraId="7EA8016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4. Select three different kinds of AI models for training, we will see which one is the best from aspects of performance and accuracy at last.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2B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M0: Environment Availability Report, Docker Images</w:t>
            </w:r>
          </w:p>
        </w:tc>
      </w:tr>
      <w:tr w14:paraId="1CE1E4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E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Auxiliary tasks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0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Acquire public or purchased datasets of tomato leaves</w:t>
            </w:r>
          </w:p>
          <w:p w14:paraId="70DAB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Learn and master the labeling specifications for disease identification</w:t>
            </w:r>
          </w:p>
          <w:p w14:paraId="30814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Conduct algorithm research, dataset labeling and data partitioning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C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Initial Datasets, Labeling Specification Document</w:t>
            </w:r>
          </w:p>
        </w:tc>
      </w:tr>
      <w:tr w14:paraId="4C1091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A7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 Management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9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Source and confirm public or purchased datasets of tomato leaves</w:t>
            </w:r>
          </w:p>
          <w:p w14:paraId="5A3BB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Coordinate computing resources and access permissions with Cambridge school</w:t>
            </w:r>
          </w:p>
          <w:p w14:paraId="152C3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Launch the biweekly meeting mechanism for progress alignment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31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Progress Alignment Sheet, Meeting Minutes</w:t>
            </w:r>
          </w:p>
        </w:tc>
      </w:tr>
    </w:tbl>
    <w:p w14:paraId="6365556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II. Ultimate Goals for the First Month</w:t>
      </w:r>
      <w:bookmarkEnd w:id="1"/>
    </w:p>
    <w:p w14:paraId="7FFB7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Technical Side</w:t>
      </w:r>
      <w:r>
        <w:rPr>
          <w:rFonts w:ascii="Arial" w:hAnsi="Arial" w:eastAsia="等线" w:cs="Arial"/>
          <w:sz w:val="22"/>
        </w:rPr>
        <w:t>: Enable one-click access to computing environment and deliver official Docker production environment images.</w:t>
      </w:r>
    </w:p>
    <w:p w14:paraId="35F91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Data Side</w:t>
      </w:r>
      <w:r>
        <w:rPr>
          <w:rFonts w:ascii="Arial" w:hAnsi="Arial" w:eastAsia="等线" w:cs="Arial"/>
          <w:sz w:val="22"/>
        </w:rPr>
        <w:t>: Complete the collection of initial tomato leaf datasets; students finish at least one round of data labeling.</w:t>
      </w:r>
    </w:p>
    <w:p w14:paraId="150876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Management Side</w:t>
      </w:r>
      <w:r>
        <w:rPr>
          <w:rFonts w:ascii="Arial" w:hAnsi="Arial" w:eastAsia="等线" w:cs="Arial"/>
          <w:sz w:val="22"/>
        </w:rPr>
        <w:t>: Establish a closed-loop communication mechanism for all three parties to ensure the launch of algorithm experiments as scheduled in May.</w:t>
      </w:r>
    </w:p>
    <w:p w14:paraId="5264589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III. Potential Risk Assessment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3075"/>
        <w:gridCol w:w="3510"/>
      </w:tblGrid>
      <w:tr w14:paraId="082DB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EB8D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Risk Category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D4F6F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Risk Description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A0E98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Impact</w:t>
            </w:r>
          </w:p>
        </w:tc>
      </w:tr>
      <w:tr w14:paraId="7701CB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21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Technical Risk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D0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Incompatibility between drivers on the school server and TensorRT versions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C3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Delay the delivery of the operating environment</w:t>
            </w:r>
          </w:p>
        </w:tc>
      </w:tr>
      <w:tr w14:paraId="4EF7F8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BE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 Risk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728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Low quality of public datasets or discrepancies between datasets and actual scenarios of JK Agriculture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55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Hinder the model accuracy targets for June and July</w:t>
            </w:r>
          </w:p>
        </w:tc>
      </w:tr>
      <w:tr w14:paraId="039397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FC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Schedule Risk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26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Delayed project kickoff leading to a tight timeline for the M1 milestone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4D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Increase pressure on algorithm iteration</w:t>
            </w:r>
          </w:p>
        </w:tc>
      </w:tr>
      <w:tr w14:paraId="637C99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A6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Collaboration Risk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A4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Inconsistent understanding of agricultural disease labeling standards among students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7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 in incorrect labeling and rework</w:t>
            </w:r>
          </w:p>
        </w:tc>
      </w:tr>
    </w:tbl>
    <w:p w14:paraId="3666C9E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68B1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6FD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D1D41BD"/>
    <w:rsid w:val="40906885"/>
    <w:rsid w:val="5A7577B5"/>
    <w:rsid w:val="6192725F"/>
    <w:rsid w:val="6BC132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306</Words>
  <Characters>1820</Characters>
  <TotalTime>7</TotalTime>
  <ScaleCrop>false</ScaleCrop>
  <LinksUpToDate>false</LinksUpToDate>
  <CharactersWithSpaces>2085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2026-06-11T07:55:00Z</dcterms:created>
  <dc:creator>Apache POI</dc:creator>
  <cp:lastModifiedBy>newer123</cp:lastModifiedBy>
  <dcterms:modified xsi:type="dcterms:W3CDTF">2026-06-11T08:06:00Z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{"Label":"1","ContentProducer":"001191110102MACQD9K64010000","ProduceID":"7650043456280235236","ReservedCode1":"","ContentPropagator":"","PropagateID":"","ReservedCode2":""}</vt:lpwstr>
  </property>
  <property fmtid="{D5CDD505-2E9C-101B-9397-08002B2CF9AE}" pid="3" name="KSOTemplateDocerSaveRecord">
    <vt:lpwstr>eyJoZGlkIjoiYmMyN2RiNjkxNjEzMTY1ODRhYTRjYjAwYzA0OGZhYjUiLCJ1c2VySWQiOiIzOTU0MTgxOTQifQ==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E5B3EA78ECAB4CD5BDB56F3634AE7732_12</vt:lpwstr>
  </property>
</Properties>
</file>