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43" w:rsidRPr="003B134F" w:rsidRDefault="00D63E43" w:rsidP="00D63E43">
      <w:pPr>
        <w:rPr>
          <w:rFonts w:cs="Calibri"/>
          <w:b/>
          <w:color w:val="333333"/>
          <w:sz w:val="24"/>
          <w:szCs w:val="24"/>
          <w:shd w:val="clear" w:color="auto" w:fill="FFFFFF"/>
        </w:rPr>
      </w:pPr>
      <w:r w:rsidRPr="003B134F">
        <w:rPr>
          <w:rFonts w:cs="Calibri"/>
          <w:b/>
          <w:color w:val="333333"/>
          <w:sz w:val="24"/>
          <w:szCs w:val="24"/>
          <w:shd w:val="clear" w:color="auto" w:fill="FFFFFF"/>
        </w:rPr>
        <w:t>CV</w:t>
      </w:r>
    </w:p>
    <w:p w:rsidR="00D63E43" w:rsidRPr="00982E99" w:rsidRDefault="00D63E43" w:rsidP="00D63E43">
      <w:pPr>
        <w:rPr>
          <w:rFonts w:cs="Calibri"/>
          <w:color w:val="333333"/>
          <w:sz w:val="24"/>
          <w:szCs w:val="24"/>
          <w:shd w:val="clear" w:color="auto" w:fill="FFFFFF"/>
        </w:rPr>
      </w:pP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Helena Svitavská Svobodová doktorkou filozofie 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FF 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UK v Praze, kde studovala obor historie a prehistorie. 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Studium si mimořádně doplňovala na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PřF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UK v oboru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mikropaleobotanika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(1977—1980). 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Diplomovou práci na téma </w:t>
      </w:r>
      <w:r w:rsidRPr="00597785">
        <w:rPr>
          <w:rFonts w:cs="Calibri"/>
          <w:i/>
          <w:color w:val="333333"/>
          <w:sz w:val="24"/>
          <w:szCs w:val="24"/>
          <w:shd w:val="clear" w:color="auto" w:fill="FFFFFF"/>
        </w:rPr>
        <w:t>Přírodní prostředí v době v době římské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obhájila v roce 1980. V doktorské práci 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v oboru botanika 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>se zabývala vývojem slatin a jezer na jižní Moravě od pozdního glaciálu do holocén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u, s hlavním zřetelem na vývoj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V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>racovského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jezera. Doktorskou práci na téma </w:t>
      </w:r>
      <w:r w:rsidRPr="00597785">
        <w:rPr>
          <w:rFonts w:cs="Calibri"/>
          <w:i/>
          <w:color w:val="333333"/>
          <w:sz w:val="24"/>
          <w:szCs w:val="24"/>
          <w:shd w:val="clear" w:color="auto" w:fill="FFFFFF"/>
        </w:rPr>
        <w:t>Vývoj vegetace na jižní Moravě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obhájila na Botanickém ústavu v roce 1992. V letech </w:t>
      </w:r>
      <w:r>
        <w:rPr>
          <w:rFonts w:cs="Calibri"/>
          <w:color w:val="333333"/>
          <w:sz w:val="24"/>
          <w:szCs w:val="24"/>
          <w:shd w:val="clear" w:color="auto" w:fill="FFFFFF"/>
        </w:rPr>
        <w:t>1994—2000 působila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v palynologické laboratoři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 pod vedením </w:t>
      </w:r>
      <w:proofErr w:type="spellStart"/>
      <w:r w:rsidRPr="00982E99">
        <w:rPr>
          <w:rFonts w:cs="Calibri"/>
          <w:color w:val="333333"/>
          <w:sz w:val="24"/>
          <w:szCs w:val="24"/>
          <w:shd w:val="clear" w:color="auto" w:fill="FFFFFF"/>
        </w:rPr>
        <w:t>Jacquese_Louise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982E99">
        <w:rPr>
          <w:rFonts w:cs="Calibri"/>
          <w:color w:val="333333"/>
          <w:sz w:val="24"/>
          <w:szCs w:val="24"/>
          <w:shd w:val="clear" w:color="auto" w:fill="FFFFFF"/>
        </w:rPr>
        <w:t>Beaulieu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, v </w:t>
      </w:r>
      <w:proofErr w:type="spellStart"/>
      <w:r w:rsidRPr="00982E99">
        <w:rPr>
          <w:rFonts w:cs="Calibri"/>
          <w:color w:val="333333"/>
          <w:sz w:val="24"/>
          <w:szCs w:val="24"/>
          <w:shd w:val="clear" w:color="auto" w:fill="FFFFFF"/>
        </w:rPr>
        <w:t>Laboratoire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982E99">
        <w:rPr>
          <w:rFonts w:cs="Calibri"/>
          <w:color w:val="333333"/>
          <w:sz w:val="24"/>
          <w:szCs w:val="24"/>
          <w:shd w:val="clear" w:color="auto" w:fill="FFFFFF"/>
        </w:rPr>
        <w:t>Botanique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82E99">
        <w:rPr>
          <w:rFonts w:cs="Calibri"/>
          <w:color w:val="333333"/>
          <w:sz w:val="24"/>
          <w:szCs w:val="24"/>
          <w:shd w:val="clear" w:color="auto" w:fill="FFFFFF"/>
        </w:rPr>
        <w:t>historique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et Palynologie v</w:t>
      </w:r>
      <w:r>
        <w:rPr>
          <w:rFonts w:cs="Calibri"/>
          <w:color w:val="333333"/>
          <w:sz w:val="24"/>
          <w:szCs w:val="24"/>
          <w:shd w:val="clear" w:color="auto" w:fill="FFFFFF"/>
        </w:rPr>
        <w:t> 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>Marseille</w:t>
      </w:r>
      <w:r>
        <w:rPr>
          <w:rFonts w:cs="Calibri"/>
          <w:color w:val="333333"/>
          <w:sz w:val="24"/>
          <w:szCs w:val="24"/>
          <w:shd w:val="clear" w:color="auto" w:fill="FFFFFF"/>
        </w:rPr>
        <w:t>, Francie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, kde se palynologicky podílela na zpracování hlubokých </w:t>
      </w:r>
      <w:proofErr w:type="spellStart"/>
      <w:r w:rsidRPr="00982E99">
        <w:rPr>
          <w:rFonts w:cs="Calibri"/>
          <w:color w:val="333333"/>
          <w:sz w:val="24"/>
          <w:szCs w:val="24"/>
          <w:shd w:val="clear" w:color="auto" w:fill="FFFFFF"/>
        </w:rPr>
        <w:t>pleistocénních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vrtů</w:t>
      </w:r>
      <w:r>
        <w:rPr>
          <w:rFonts w:cs="Calibri"/>
          <w:color w:val="333333"/>
          <w:sz w:val="24"/>
          <w:szCs w:val="24"/>
          <w:shd w:val="clear" w:color="auto" w:fill="FFFFFF"/>
        </w:rPr>
        <w:t>.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Od roku 1982 je zaměstnaná v Botanickém ústavu, nyní jako vědecká pracovnice. V letech </w:t>
      </w:r>
      <w:r>
        <w:rPr>
          <w:rFonts w:cs="Calibri"/>
          <w:color w:val="333333"/>
          <w:sz w:val="24"/>
          <w:szCs w:val="24"/>
          <w:shd w:val="clear" w:color="auto" w:fill="FFFFFF"/>
        </w:rPr>
        <w:t>2001—2012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byla vedoucí Geobotanického oddělení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 BÚ AVČR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. Od </w:t>
      </w:r>
      <w:r>
        <w:rPr>
          <w:rFonts w:cs="Calibri"/>
          <w:color w:val="333333"/>
          <w:sz w:val="24"/>
          <w:szCs w:val="24"/>
          <w:shd w:val="clear" w:color="auto" w:fill="FFFFFF"/>
        </w:rPr>
        <w:t>1994—2006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přednášela obor Palynologie na </w:t>
      </w:r>
      <w:proofErr w:type="spellStart"/>
      <w:r w:rsidRPr="00982E99">
        <w:rPr>
          <w:rFonts w:cs="Calibri"/>
          <w:color w:val="333333"/>
          <w:sz w:val="24"/>
          <w:szCs w:val="24"/>
          <w:shd w:val="clear" w:color="auto" w:fill="FFFFFF"/>
        </w:rPr>
        <w:t>PřF</w:t>
      </w:r>
      <w:proofErr w:type="spellEnd"/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UK a od </w:t>
      </w:r>
      <w:r>
        <w:rPr>
          <w:rFonts w:cs="Calibri"/>
          <w:color w:val="333333"/>
          <w:sz w:val="24"/>
          <w:szCs w:val="24"/>
          <w:shd w:val="clear" w:color="auto" w:fill="FFFFFF"/>
        </w:rPr>
        <w:t>2010—2015</w:t>
      </w:r>
      <w:r w:rsidRPr="00982E99">
        <w:rPr>
          <w:rFonts w:cs="Calibri"/>
          <w:color w:val="333333"/>
          <w:sz w:val="24"/>
          <w:szCs w:val="24"/>
          <w:shd w:val="clear" w:color="auto" w:fill="FFFFFF"/>
        </w:rPr>
        <w:t xml:space="preserve"> na Jihočeské Univerzitě.</w:t>
      </w:r>
    </w:p>
    <w:p w:rsidR="00D63E43" w:rsidRPr="00083353" w:rsidRDefault="00D63E43" w:rsidP="00D63E43">
      <w:pPr>
        <w:rPr>
          <w:rFonts w:cs="Calibri"/>
          <w:b/>
          <w:color w:val="333333"/>
          <w:sz w:val="24"/>
          <w:szCs w:val="24"/>
          <w:shd w:val="clear" w:color="auto" w:fill="FFFFFF"/>
        </w:rPr>
      </w:pPr>
      <w:r w:rsidRPr="00083353">
        <w:rPr>
          <w:rFonts w:cs="Calibri"/>
          <w:b/>
          <w:color w:val="333333"/>
          <w:sz w:val="24"/>
          <w:szCs w:val="24"/>
          <w:shd w:val="clear" w:color="auto" w:fill="FFFFFF"/>
        </w:rPr>
        <w:t>Kontakty</w:t>
      </w:r>
    </w:p>
    <w:p w:rsidR="00D63E43" w:rsidRDefault="00D63E43" w:rsidP="00D63E43">
      <w:pPr>
        <w:spacing w:after="0" w:line="240" w:lineRule="auto"/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Paleoekologické oddělení</w:t>
      </w:r>
    </w:p>
    <w:p w:rsidR="00D63E43" w:rsidRDefault="00D63E43" w:rsidP="00D63E43">
      <w:pPr>
        <w:spacing w:after="0" w:line="240" w:lineRule="auto"/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 xml:space="preserve">Botanický ústav,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v.v.i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>.</w:t>
      </w:r>
    </w:p>
    <w:p w:rsidR="00D63E43" w:rsidRDefault="00D63E43" w:rsidP="00D63E43">
      <w:pPr>
        <w:spacing w:after="0" w:line="240" w:lineRule="auto"/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Akademie věd České republiky</w:t>
      </w:r>
    </w:p>
    <w:p w:rsidR="00D63E43" w:rsidRDefault="00D63E43" w:rsidP="00D63E43">
      <w:pPr>
        <w:spacing w:after="0" w:line="240" w:lineRule="auto"/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Zámek 1</w:t>
      </w:r>
    </w:p>
    <w:p w:rsidR="00D63E43" w:rsidRDefault="00D63E43" w:rsidP="00D63E43">
      <w:pPr>
        <w:spacing w:after="0" w:line="240" w:lineRule="auto"/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252 43 Průhonice</w:t>
      </w:r>
    </w:p>
    <w:p w:rsidR="00D63E43" w:rsidRDefault="00D63E43" w:rsidP="00D63E43">
      <w:pPr>
        <w:spacing w:after="0" w:line="240" w:lineRule="auto"/>
        <w:rPr>
          <w:rFonts w:cs="Calibri"/>
          <w:color w:val="333333"/>
          <w:sz w:val="24"/>
          <w:szCs w:val="24"/>
          <w:shd w:val="clear" w:color="auto" w:fill="FFFFFF"/>
        </w:rPr>
      </w:pPr>
    </w:p>
    <w:p w:rsidR="00D63E43" w:rsidRDefault="00D63E43" w:rsidP="00D63E43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Office: 420. 271015472</w:t>
      </w:r>
    </w:p>
    <w:p w:rsidR="00D63E43" w:rsidRDefault="00D63E43" w:rsidP="00D63E43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 xml:space="preserve">E-mail: </w:t>
      </w:r>
      <w:hyperlink r:id="rId4" w:history="1">
        <w:r w:rsidRPr="00BC21EF">
          <w:rPr>
            <w:rStyle w:val="Hypertextovodkaz"/>
            <w:rFonts w:cs="Calibri"/>
            <w:sz w:val="24"/>
            <w:szCs w:val="24"/>
            <w:shd w:val="clear" w:color="auto" w:fill="FFFFFF"/>
          </w:rPr>
          <w:t>helena.svitavskasvobodova@ibot.cas.cz</w:t>
        </w:r>
      </w:hyperlink>
    </w:p>
    <w:p w:rsidR="00D63E43" w:rsidRDefault="00D63E43" w:rsidP="00D63E43">
      <w:pPr>
        <w:rPr>
          <w:rFonts w:ascii="Helvetica" w:hAnsi="Helvetica" w:cs="Helvetica"/>
          <w:color w:val="505050"/>
          <w:sz w:val="21"/>
          <w:szCs w:val="21"/>
        </w:rPr>
      </w:pPr>
      <w:proofErr w:type="spellStart"/>
      <w:r>
        <w:rPr>
          <w:rStyle w:val="Siln"/>
          <w:rFonts w:ascii="Helvetica" w:hAnsi="Helvetica" w:cs="Helvetica"/>
          <w:bCs/>
          <w:color w:val="505050"/>
          <w:sz w:val="21"/>
          <w:szCs w:val="21"/>
          <w:shd w:val="clear" w:color="auto" w:fill="FFFFFF"/>
        </w:rPr>
        <w:t>ResearcherID</w:t>
      </w:r>
      <w:proofErr w:type="spellEnd"/>
      <w:r>
        <w:rPr>
          <w:rStyle w:val="Siln"/>
          <w:rFonts w:ascii="Helvetica" w:hAnsi="Helvetica" w:cs="Helvetica"/>
          <w:bCs/>
          <w:color w:val="50505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1"/>
          <w:szCs w:val="21"/>
        </w:rPr>
        <w:t>D-4161-2013</w:t>
      </w:r>
    </w:p>
    <w:p w:rsidR="00D63E43" w:rsidRDefault="00D63E43" w:rsidP="00D63E43">
      <w:pPr>
        <w:rPr>
          <w:rStyle w:val="orcid-id-https"/>
          <w:rFonts w:ascii="Arial" w:hAnsi="Arial" w:cs="Arial"/>
          <w:color w:val="494A4C"/>
          <w:sz w:val="18"/>
          <w:szCs w:val="18"/>
          <w:shd w:val="clear" w:color="auto" w:fill="FFFFFF"/>
        </w:rPr>
      </w:pPr>
      <w:hyperlink r:id="rId5" w:history="1">
        <w:r w:rsidRPr="008E47E6">
          <w:rPr>
            <w:rStyle w:val="Hypertextovodkaz"/>
            <w:rFonts w:ascii="Arial" w:hAnsi="Arial" w:cs="Arial"/>
            <w:sz w:val="18"/>
            <w:szCs w:val="18"/>
            <w:shd w:val="clear" w:color="auto" w:fill="FFFFFF"/>
          </w:rPr>
          <w:t>https://orcid.org/0000-0001-6092-4588</w:t>
        </w:r>
      </w:hyperlink>
    </w:p>
    <w:p w:rsidR="00D63E43" w:rsidRPr="003F6CA5" w:rsidRDefault="00D63E43" w:rsidP="00D63E43">
      <w:pPr>
        <w:rPr>
          <w:rFonts w:ascii="Helvetica" w:hAnsi="Helvetica" w:cs="Helvetica"/>
          <w:color w:val="505050"/>
          <w:sz w:val="21"/>
          <w:szCs w:val="21"/>
        </w:rPr>
      </w:pPr>
      <w:hyperlink r:id="rId6" w:history="1">
        <w:r w:rsidRPr="00BC21EF">
          <w:rPr>
            <w:rStyle w:val="Hypertextovodkaz"/>
            <w:rFonts w:ascii="Helvetica" w:hAnsi="Helvetica" w:cs="Helvetica"/>
            <w:sz w:val="21"/>
            <w:szCs w:val="21"/>
          </w:rPr>
          <w:t>https://www.researchgate.net/profile/Helena_Svitavska_Svobodova</w:t>
        </w:r>
      </w:hyperlink>
      <w:r>
        <w:rPr>
          <w:rFonts w:ascii="Helvetica" w:hAnsi="Helvetica" w:cs="Helvetica"/>
          <w:color w:val="505050"/>
          <w:sz w:val="21"/>
          <w:szCs w:val="21"/>
        </w:rPr>
        <w:t xml:space="preserve"> </w:t>
      </w:r>
      <w:bookmarkStart w:id="0" w:name="_GoBack"/>
      <w:bookmarkEnd w:id="0"/>
    </w:p>
    <w:sectPr w:rsidR="00D63E43" w:rsidRPr="003F6CA5" w:rsidSect="0030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43"/>
    <w:rsid w:val="001E14BA"/>
    <w:rsid w:val="00D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700D3-3E2F-4D27-A25F-88BEB1F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63E43"/>
    <w:rPr>
      <w:rFonts w:ascii="Calibri" w:eastAsia="Times New Roman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63E43"/>
    <w:rPr>
      <w:color w:val="0563C1"/>
      <w:u w:val="single"/>
    </w:rPr>
  </w:style>
  <w:style w:type="character" w:styleId="Siln">
    <w:name w:val="Strong"/>
    <w:basedOn w:val="Standardnpsmoodstavce"/>
    <w:uiPriority w:val="22"/>
    <w:qFormat/>
    <w:rsid w:val="00D63E43"/>
    <w:rPr>
      <w:b/>
    </w:rPr>
  </w:style>
  <w:style w:type="character" w:customStyle="1" w:styleId="orcid-id-https">
    <w:name w:val="orcid-id-https"/>
    <w:rsid w:val="00D63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Helena_Svitavska_Svobodova" TargetMode="External"/><Relationship Id="rId5" Type="http://schemas.openxmlformats.org/officeDocument/2006/relationships/hyperlink" Target="https://orcid.org/0000-0001-6092-4588" TargetMode="External"/><Relationship Id="rId4" Type="http://schemas.openxmlformats.org/officeDocument/2006/relationships/hyperlink" Target="mailto:helena.svitavskasvobodova@ibot.cas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Lydie Dudová</dc:creator>
  <cp:keywords/>
  <dc:description/>
  <cp:lastModifiedBy>Lydie Dudová</cp:lastModifiedBy>
  <cp:revision>1</cp:revision>
  <dcterms:created xsi:type="dcterms:W3CDTF">2021-02-02T12:56:00Z</dcterms:created>
  <dcterms:modified xsi:type="dcterms:W3CDTF">2021-02-02T12:59:00Z</dcterms:modified>
</cp:coreProperties>
</file>