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DC" w:rsidRPr="002A2880" w:rsidRDefault="00D804DC" w:rsidP="00D8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880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Федерации</w:t>
      </w:r>
    </w:p>
    <w:p w:rsidR="00D804DC" w:rsidRPr="002A2880" w:rsidRDefault="00D804DC" w:rsidP="00D8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880">
        <w:rPr>
          <w:rFonts w:ascii="Times New Roman" w:hAnsi="Times New Roman" w:cs="Times New Roman"/>
          <w:sz w:val="28"/>
          <w:szCs w:val="28"/>
        </w:rPr>
        <w:t>Пензенский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университет</w:t>
      </w:r>
    </w:p>
    <w:p w:rsidR="00D804DC" w:rsidRPr="002A2880" w:rsidRDefault="00D804DC" w:rsidP="00D8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880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«Вычислительная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техника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04DC" w:rsidRPr="002A2880" w:rsidRDefault="00D804DC" w:rsidP="00D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04DC" w:rsidRPr="002A2880" w:rsidRDefault="00D804DC" w:rsidP="00D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04DC" w:rsidRDefault="00D804DC" w:rsidP="00D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04DC" w:rsidRDefault="00D804DC" w:rsidP="00D804DC">
      <w:pPr>
        <w:rPr>
          <w:rFonts w:ascii="Times New Roman" w:hAnsi="Times New Roman" w:cs="Times New Roman"/>
          <w:sz w:val="28"/>
          <w:szCs w:val="28"/>
        </w:rPr>
      </w:pPr>
    </w:p>
    <w:p w:rsidR="00D804DC" w:rsidRPr="002A2880" w:rsidRDefault="00D804DC" w:rsidP="00D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04DC" w:rsidRPr="002A2880" w:rsidRDefault="00D804DC" w:rsidP="00D804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880">
        <w:rPr>
          <w:rFonts w:ascii="Times New Roman" w:hAnsi="Times New Roman" w:cs="Times New Roman"/>
          <w:b/>
          <w:sz w:val="28"/>
          <w:szCs w:val="28"/>
        </w:rPr>
        <w:t>ПОЯСНИТЕЛЬНАЯ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b/>
          <w:sz w:val="28"/>
          <w:szCs w:val="28"/>
        </w:rPr>
        <w:t>ЗАПИСКА</w:t>
      </w:r>
    </w:p>
    <w:p w:rsidR="00D804DC" w:rsidRPr="002A2880" w:rsidRDefault="00D804DC" w:rsidP="00D8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88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курсовому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проектированию</w:t>
      </w:r>
    </w:p>
    <w:p w:rsidR="00D804DC" w:rsidRPr="002A2880" w:rsidRDefault="00D804DC" w:rsidP="00D8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88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курсу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Методы моделирования</w:t>
      </w:r>
      <w:r w:rsidRPr="002A2880">
        <w:rPr>
          <w:rFonts w:ascii="Times New Roman" w:hAnsi="Times New Roman" w:cs="Times New Roman"/>
          <w:sz w:val="28"/>
          <w:szCs w:val="28"/>
        </w:rPr>
        <w:t>»</w:t>
      </w:r>
    </w:p>
    <w:p w:rsidR="00D804DC" w:rsidRPr="002A2880" w:rsidRDefault="00D804DC" w:rsidP="00D804D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A288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Моделирование системы коммуникаций вычислительной сети</w:t>
      </w:r>
      <w:r w:rsidRPr="002A28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804DC" w:rsidRPr="002A2880" w:rsidRDefault="00D804DC" w:rsidP="00D804D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04DC" w:rsidRDefault="00D804DC" w:rsidP="00D804D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804DC" w:rsidRPr="002A2880" w:rsidRDefault="00D804DC" w:rsidP="00D804D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04DC" w:rsidRPr="002A2880" w:rsidRDefault="00D804DC" w:rsidP="00D804D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2A2880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A288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804DC" w:rsidRPr="002A2880" w:rsidRDefault="00D804DC" w:rsidP="00D804D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2A2880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 </w:t>
      </w:r>
      <w:r w:rsidRPr="002A2880">
        <w:rPr>
          <w:rFonts w:ascii="Times New Roman" w:hAnsi="Times New Roman" w:cs="Times New Roman"/>
          <w:color w:val="000000"/>
          <w:sz w:val="28"/>
          <w:szCs w:val="28"/>
        </w:rPr>
        <w:t>группы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21ВВП1</w:t>
      </w:r>
    </w:p>
    <w:p w:rsidR="00D804DC" w:rsidRPr="002A2880" w:rsidRDefault="00D804DC" w:rsidP="00D804D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Алёшина А.В.</w:t>
      </w:r>
    </w:p>
    <w:p w:rsidR="00D804DC" w:rsidRPr="002A2880" w:rsidRDefault="00D804DC" w:rsidP="00D804D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2A2880">
        <w:rPr>
          <w:rFonts w:ascii="Times New Roman" w:hAnsi="Times New Roman" w:cs="Times New Roman"/>
          <w:color w:val="000000"/>
          <w:sz w:val="28"/>
          <w:szCs w:val="28"/>
        </w:rPr>
        <w:t>Принял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A288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804DC" w:rsidRDefault="00D804DC" w:rsidP="00D804DC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A2880">
        <w:rPr>
          <w:rFonts w:ascii="Times New Roman" w:hAnsi="Times New Roman" w:cs="Times New Roman"/>
          <w:sz w:val="28"/>
          <w:szCs w:val="28"/>
          <w:lang w:val="ru-RU"/>
        </w:rPr>
        <w:t>д.т.н.,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2880">
        <w:rPr>
          <w:rFonts w:ascii="Times New Roman" w:hAnsi="Times New Roman" w:cs="Times New Roman"/>
          <w:sz w:val="28"/>
          <w:szCs w:val="28"/>
          <w:lang w:val="ru-RU"/>
        </w:rPr>
        <w:t>профессор,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Зинкин С.А.</w:t>
      </w:r>
    </w:p>
    <w:p w:rsidR="00D804DC" w:rsidRDefault="00D804DC" w:rsidP="00D804DC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Федюнин Р.Н.</w:t>
      </w:r>
    </w:p>
    <w:p w:rsidR="00D804DC" w:rsidRDefault="00D804DC" w:rsidP="00D804DC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804DC" w:rsidRDefault="00D804DC" w:rsidP="00D804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04DC" w:rsidRDefault="00D804DC" w:rsidP="00D804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804DC" w:rsidRDefault="00D804DC" w:rsidP="00D804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04DC" w:rsidRPr="002A2880" w:rsidRDefault="00D804DC" w:rsidP="00D804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2023</w:t>
      </w:r>
    </w:p>
    <w:p w:rsidR="00D804DC" w:rsidRDefault="00D804DC" w:rsidP="00D804DC">
      <w:pPr>
        <w:spacing w:after="160" w:line="259" w:lineRule="auto"/>
        <w:rPr>
          <w:rFonts w:ascii="Times New Roman" w:hAnsi="Times New Roman" w:cs="Times New Roman"/>
          <w:noProof/>
        </w:rPr>
        <w:sectPr w:rsidR="00D804DC" w:rsidSect="001D11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3E3852" w:rsidRPr="00D804DC" w:rsidRDefault="00D804DC" w:rsidP="00D8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4D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-19551685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396E11" w:rsidRDefault="00396E11">
          <w:pPr>
            <w:pStyle w:val="a9"/>
          </w:pPr>
        </w:p>
        <w:p w:rsidR="00396E11" w:rsidRPr="00396E11" w:rsidRDefault="00396E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396E11">
            <w:rPr>
              <w:rFonts w:ascii="Times New Roman" w:hAnsi="Times New Roman" w:cs="Times New Roman"/>
              <w:sz w:val="28"/>
            </w:rPr>
            <w:fldChar w:fldCharType="begin"/>
          </w:r>
          <w:r w:rsidRPr="00396E11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96E11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53924771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_Toc153924771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72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1.Теоретическая часть задания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_Toc153924772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73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1.1 Описание компьютерных сетей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_Toc153924773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74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1.2 Сетевая модель TCP/IP  и сеть Ethernet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_Toc153924774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75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2. Мо</w:t>
            </w:r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д</w:t>
            </w:r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елирование сети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_Toc153924775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76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2.1 Структура моделируемой сети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_Toc153924776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77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2.2 Разработка алгоритма моделирования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_Toc153924777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78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2.3 Результаты моделирования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_Toc153924778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79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2.4 Моделир</w:t>
            </w:r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о</w:t>
            </w:r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 xml:space="preserve">вание в </w:t>
            </w:r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PIPE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_Toc153924779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80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_Toc153924780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81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Список используемых источников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_Toc153924781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82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Приложение A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_Toc153924782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83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Б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_Toc153924783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84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>Приложение С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_Toc153924784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Pr="00396E11" w:rsidRDefault="00396E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24785" w:history="1"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</w:rPr>
              <w:t xml:space="preserve">Приложение </w:t>
            </w:r>
            <w:r w:rsidRPr="00396E11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D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_Toc153924785 \h </w:instrTex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4761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396E1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96E11" w:rsidRDefault="00396E11">
          <w:r w:rsidRPr="00396E11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D804DC" w:rsidRPr="00396E11" w:rsidRDefault="00D804DC" w:rsidP="00D804DC">
      <w:pPr>
        <w:spacing w:after="0"/>
        <w:sectPr w:rsidR="00D804DC" w:rsidRPr="00396E11" w:rsidSect="001D1160"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D804DC" w:rsidRPr="00FB38B6" w:rsidRDefault="00D804DC" w:rsidP="00D804DC">
      <w:pPr>
        <w:pStyle w:val="1"/>
        <w:jc w:val="center"/>
        <w:rPr>
          <w:rFonts w:ascii="Arial" w:hAnsi="Arial" w:cs="Arial"/>
          <w:color w:val="auto"/>
          <w:sz w:val="32"/>
          <w:szCs w:val="32"/>
        </w:rPr>
      </w:pPr>
      <w:bookmarkStart w:id="0" w:name="_Toc27524878"/>
      <w:bookmarkStart w:id="1" w:name="_Toc26818748"/>
      <w:bookmarkStart w:id="2" w:name="_Toc26227360"/>
      <w:bookmarkStart w:id="3" w:name="_Toc153924771"/>
      <w:r w:rsidRPr="00FB38B6">
        <w:rPr>
          <w:rFonts w:ascii="Arial" w:hAnsi="Arial" w:cs="Arial"/>
          <w:color w:val="auto"/>
          <w:sz w:val="32"/>
          <w:szCs w:val="32"/>
        </w:rPr>
        <w:lastRenderedPageBreak/>
        <w:t>Введение</w:t>
      </w:r>
      <w:bookmarkEnd w:id="0"/>
      <w:bookmarkEnd w:id="1"/>
      <w:bookmarkEnd w:id="2"/>
      <w:bookmarkEnd w:id="3"/>
    </w:p>
    <w:p w:rsidR="00D804DC" w:rsidRDefault="00D804DC" w:rsidP="00D804DC"/>
    <w:p w:rsidR="00D804DC" w:rsidRPr="00730672" w:rsidRDefault="00D804DC" w:rsidP="00D804DC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курсового проекта – построение имитационной модели передач сообщений в заданной сети с учетом задержек, образования очередей, скорости передачи пакетов по каналам связи. А именно – построение модели интернет – сети. В качестве системы моделирования был выбран программный продукт GPSS </w:t>
      </w:r>
      <w:proofErr w:type="spellStart"/>
      <w:r>
        <w:rPr>
          <w:rFonts w:ascii="Times New Roman" w:hAnsi="Times New Roman"/>
          <w:sz w:val="28"/>
          <w:szCs w:val="28"/>
        </w:rPr>
        <w:t>World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804DC" w:rsidRDefault="00D804DC" w:rsidP="00D804D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переводе с английского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General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Purpose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Simulation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System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— система моделирования общего назначения. Это такой язык моделирования, Который используется для имитационного моделирования различных систем. Но в основном GPSS задействуется в системах массового обслуживания.</w:t>
      </w:r>
    </w:p>
    <w:p w:rsidR="00D804DC" w:rsidRDefault="00D804DC" w:rsidP="00D804DC">
      <w:pPr>
        <w:spacing w:after="240" w:line="360" w:lineRule="auto"/>
        <w:ind w:firstLine="709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 программе на языке GPSS достаточно сложно представить непосредственно процессы обработки данных на уровне алгоритмов. Кроме того, модель представляет собой программу, а значит не имеет графической интерпретации, что затрудняет процесс разработки модели и снижает наглядность модели в целом.</w:t>
      </w:r>
    </w:p>
    <w:p w:rsidR="00D804DC" w:rsidRDefault="00D804DC" w:rsidP="00D804DC">
      <w:pPr>
        <w:spacing w:after="0" w:line="360" w:lineRule="auto"/>
        <w:ind w:left="4247" w:firstLine="709"/>
        <w:jc w:val="both"/>
        <w:rPr>
          <w:rFonts w:asciiTheme="majorHAnsi" w:eastAsiaTheme="majorEastAsia" w:hAnsiTheme="majorHAnsi" w:cstheme="majorBidi"/>
          <w:i/>
          <w:iCs/>
          <w:color w:val="FFFFFF" w:themeColor="background1"/>
          <w:spacing w:val="15"/>
          <w:sz w:val="24"/>
          <w:szCs w:val="24"/>
        </w:rPr>
      </w:pPr>
    </w:p>
    <w:p w:rsidR="00D804DC" w:rsidRDefault="00D804DC" w:rsidP="00D804DC">
      <w:pPr>
        <w:spacing w:after="0" w:line="360" w:lineRule="auto"/>
        <w:ind w:left="424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</w:rPr>
        <w:tab/>
      </w:r>
    </w:p>
    <w:p w:rsidR="00D804DC" w:rsidRDefault="00D804DC" w:rsidP="00D804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04DC" w:rsidRDefault="00D804DC" w:rsidP="00D804DC">
      <w:pPr>
        <w:rPr>
          <w:rFonts w:ascii="Times New Roman" w:hAnsi="Times New Roman" w:cs="Times New Roman"/>
          <w:sz w:val="28"/>
          <w:szCs w:val="28"/>
        </w:rPr>
      </w:pPr>
    </w:p>
    <w:p w:rsidR="00D804DC" w:rsidRDefault="00D804DC" w:rsidP="00D804DC">
      <w:pPr>
        <w:rPr>
          <w:rFonts w:ascii="Times New Roman" w:hAnsi="Times New Roman" w:cs="Times New Roman"/>
        </w:rPr>
      </w:pPr>
    </w:p>
    <w:p w:rsidR="00D804DC" w:rsidRDefault="00D804DC" w:rsidP="00D80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804DC" w:rsidRDefault="00D804DC" w:rsidP="00D804DC">
      <w:pPr>
        <w:spacing w:after="0"/>
        <w:rPr>
          <w:rFonts w:ascii="Times New Roman" w:hAnsi="Times New Roman" w:cs="Times New Roman"/>
        </w:rPr>
        <w:sectPr w:rsidR="00D804DC">
          <w:pgSz w:w="11906" w:h="16838"/>
          <w:pgMar w:top="1134" w:right="850" w:bottom="1134" w:left="1701" w:header="708" w:footer="708" w:gutter="0"/>
          <w:pgNumType w:start="2"/>
          <w:cols w:space="720"/>
        </w:sectPr>
      </w:pPr>
    </w:p>
    <w:p w:rsidR="00D804DC" w:rsidRPr="00FB38B6" w:rsidRDefault="00D804DC" w:rsidP="00D804DC">
      <w:pPr>
        <w:pStyle w:val="1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3924772"/>
      <w:r w:rsidRPr="00FB38B6">
        <w:rPr>
          <w:rFonts w:ascii="Times New Roman" w:hAnsi="Times New Roman" w:cs="Times New Roman"/>
          <w:color w:val="auto"/>
          <w:sz w:val="32"/>
          <w:szCs w:val="32"/>
        </w:rPr>
        <w:lastRenderedPageBreak/>
        <w:t>1.Теоретическая часть задания</w:t>
      </w:r>
      <w:bookmarkEnd w:id="4"/>
    </w:p>
    <w:p w:rsidR="00D804DC" w:rsidRPr="00FB38B6" w:rsidRDefault="00D804DC" w:rsidP="00D804DC">
      <w:pPr>
        <w:pStyle w:val="2"/>
      </w:pPr>
      <w:bookmarkStart w:id="5" w:name="_Toc153924773"/>
      <w:r w:rsidRPr="00FB38B6">
        <w:t>1.1 Описание компьютерных сетей</w:t>
      </w:r>
      <w:bookmarkEnd w:id="5"/>
    </w:p>
    <w:p w:rsidR="00D804DC" w:rsidRDefault="00D804DC" w:rsidP="00D804D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сеть — это совокупность компьютеров, соединенных с помощью кабелей или беспроводной технологии с целью передачи и обмена данными и ресурсами, а также предоставления общего доступа к ним. Ниже перечислены самые распространенные типы компьютерных сетей:</w:t>
      </w:r>
    </w:p>
    <w:p w:rsidR="00D804DC" w:rsidRDefault="00D804DC" w:rsidP="00D804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LAN (локальная сеть):</w:t>
      </w:r>
      <w:r>
        <w:rPr>
          <w:rFonts w:ascii="Times New Roman" w:hAnsi="Times New Roman" w:cs="Times New Roman"/>
          <w:sz w:val="28"/>
          <w:szCs w:val="28"/>
        </w:rPr>
        <w:t> локальная сеть объединяет компьютеры, расположенные друг от друга на относительно небольшом расстоянии, позволяя им обмениваться данными, файлами и ресурсами. Например, в состав локальной сети могут входить все компьютеры в офисном здании, школе или больнице. Как правило, локальные сети находятся в частной собственности и управляются в частном порядке.</w:t>
      </w:r>
    </w:p>
    <w:p w:rsidR="00D804DC" w:rsidRDefault="00D804DC" w:rsidP="00D804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WLAN (беспроводная локальная сеть):</w:t>
      </w:r>
      <w:r>
        <w:rPr>
          <w:rFonts w:ascii="Times New Roman" w:hAnsi="Times New Roman" w:cs="Times New Roman"/>
          <w:sz w:val="28"/>
          <w:szCs w:val="28"/>
        </w:rPr>
        <w:t> WLAN — аналогична локальной сети, однако в ней устанавливаются беспроводные соединения между устройствами.</w:t>
      </w:r>
    </w:p>
    <w:p w:rsidR="00D804DC" w:rsidRDefault="00D804DC" w:rsidP="00D804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WAN (глобальная сеть):</w:t>
      </w:r>
      <w:r>
        <w:rPr>
          <w:rFonts w:ascii="Times New Roman" w:hAnsi="Times New Roman" w:cs="Times New Roman"/>
          <w:sz w:val="28"/>
          <w:szCs w:val="28"/>
        </w:rPr>
        <w:t> как предполагает название, WAN объединяет компьютеры в глобальной области, которая может охватывать несколько регионов или даже континентов. Интернет — это самая крупная сеть WAN, объединяющая миллиарды компьютеров по всему миру. Управление WAN организовано с помощью моделей коллективного или распределенного владения.</w:t>
      </w:r>
    </w:p>
    <w:p w:rsidR="00D804DC" w:rsidRDefault="00D804DC" w:rsidP="00D804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MAN (городская вычислительная сеть):</w:t>
      </w:r>
      <w:r>
        <w:rPr>
          <w:rFonts w:ascii="Times New Roman" w:hAnsi="Times New Roman" w:cs="Times New Roman"/>
          <w:sz w:val="28"/>
          <w:szCs w:val="28"/>
        </w:rPr>
        <w:t> как правило, сети MAN принадлежат городам и правительственным учреждениям.</w:t>
      </w:r>
    </w:p>
    <w:p w:rsidR="00D804DC" w:rsidRDefault="00D804DC" w:rsidP="00D804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PAN (личная сеть):</w:t>
      </w:r>
      <w:r>
        <w:rPr>
          <w:rFonts w:ascii="Times New Roman" w:hAnsi="Times New Roman" w:cs="Times New Roman"/>
          <w:sz w:val="28"/>
          <w:szCs w:val="28"/>
        </w:rPr>
        <w:t xml:space="preserve"> PAN ограничивается обслуживанием одного пользователя. Сейчас, если у вас есть смартфон и компьютер, то с большой вероятностью они объединены в сеть PAN, которая обеспечивает совместное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и синхронизацию данных — текстовых сообщений, электронной почты и фотографий — между обоими устройствами.</w:t>
      </w:r>
    </w:p>
    <w:p w:rsidR="00D804DC" w:rsidRDefault="00D804DC" w:rsidP="00D804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CAN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кампусная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сеть):</w:t>
      </w:r>
      <w:r>
        <w:rPr>
          <w:rFonts w:ascii="Times New Roman" w:hAnsi="Times New Roman" w:cs="Times New Roman"/>
          <w:sz w:val="28"/>
          <w:szCs w:val="28"/>
        </w:rPr>
        <w:t> сеть CAN также называется корпоративной сетью. Сети CAN обслуживают такие объекты, как колледжи, университеты и бизнес-центры.</w:t>
      </w:r>
    </w:p>
    <w:p w:rsidR="00D804DC" w:rsidRDefault="00D804DC" w:rsidP="00D804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VPN (виртуальная частная сеть):</w:t>
      </w:r>
      <w:r>
        <w:rPr>
          <w:rFonts w:ascii="Times New Roman" w:hAnsi="Times New Roman" w:cs="Times New Roman"/>
          <w:sz w:val="28"/>
          <w:szCs w:val="28"/>
        </w:rPr>
        <w:t> VPN представляет собой безопасное двухточечное соединение между двумя конечными точками. VPN создает зашифрованный канал, который защищает идентификационные данные пользователя и передаваемую информацию от несанкционированного доступа.</w:t>
      </w:r>
    </w:p>
    <w:p w:rsidR="00D804DC" w:rsidRPr="00FB38B6" w:rsidRDefault="00D804DC" w:rsidP="00D804DC">
      <w:pPr>
        <w:pStyle w:val="2"/>
        <w:spacing w:before="0" w:after="240" w:line="360" w:lineRule="auto"/>
        <w:rPr>
          <w:rFonts w:ascii="Arial" w:hAnsi="Arial" w:cs="Arial"/>
        </w:rPr>
      </w:pPr>
      <w:bookmarkStart w:id="6" w:name="_Toc153924774"/>
      <w:r w:rsidRPr="00FB38B6">
        <w:rPr>
          <w:rFonts w:ascii="Arial" w:hAnsi="Arial" w:cs="Arial"/>
        </w:rPr>
        <w:t>1.2 Сетевая модель TCP/</w:t>
      </w:r>
      <w:proofErr w:type="gramStart"/>
      <w:r w:rsidRPr="00FB38B6">
        <w:rPr>
          <w:rFonts w:ascii="Arial" w:hAnsi="Arial" w:cs="Arial"/>
        </w:rPr>
        <w:t>IP  и</w:t>
      </w:r>
      <w:proofErr w:type="gramEnd"/>
      <w:r w:rsidRPr="00FB38B6">
        <w:rPr>
          <w:rFonts w:ascii="Arial" w:hAnsi="Arial" w:cs="Arial"/>
        </w:rPr>
        <w:t xml:space="preserve"> </w:t>
      </w:r>
      <w:r w:rsidRPr="00FB38B6">
        <w:rPr>
          <w:rFonts w:ascii="Arial" w:hAnsi="Arial" w:cs="Arial"/>
          <w:bCs w:val="0"/>
        </w:rPr>
        <w:t>с</w:t>
      </w:r>
      <w:r w:rsidRPr="00FB38B6">
        <w:rPr>
          <w:rFonts w:ascii="Arial" w:hAnsi="Arial" w:cs="Arial"/>
        </w:rPr>
        <w:t xml:space="preserve">еть </w:t>
      </w:r>
      <w:proofErr w:type="spellStart"/>
      <w:r w:rsidRPr="00FB38B6">
        <w:rPr>
          <w:rFonts w:ascii="Arial" w:hAnsi="Arial" w:cs="Arial"/>
        </w:rPr>
        <w:t>Ethernet</w:t>
      </w:r>
      <w:bookmarkEnd w:id="6"/>
      <w:proofErr w:type="spellEnd"/>
    </w:p>
    <w:p w:rsidR="00D804DC" w:rsidRDefault="00D804DC" w:rsidP="00D804DC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TCP/IP - это аббревиатура термина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Transmission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Internet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(Протокол управления передачей/Протокол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Internet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). В терминологии вычислительных сетей протокол - это заранее согласованный стандарт, который позволяет двум компьютерам обмениваться данными.</w:t>
      </w:r>
    </w:p>
    <w:p w:rsidR="00D804DC" w:rsidRDefault="00D804DC" w:rsidP="00D804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Вычислительные сети, составляющие интрасеть, физически подключаются через устройства, называемые маршрутизаторами или IP-маршрутизаторами. Маршрутизатор - это компьютер, который передает пакеты данных из одной сети в другую. В интрасети, работающей на основе TCP/IP, информация передается в виде дискретных блоков, называемых IP-пакетами. По существу, программное обеспечение скрывает маршрутизаторы и базовую архитектуру сетей и делает так, что все это выглядит как одна большая сеть. Точно так же, как подключения к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распознаются по 48-разрядным идентификаторам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подключения к интрасети идентифицируются 32-разрядными IP-адресами, которые мы выражаем в форме десятичных чисел, разделенных точками (например, 128.10.2.3). Взяв IP-адрес удаленного компьютера, компьютер в интрасети или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lastRenderedPageBreak/>
        <w:t>отправить данные на него, как будто они составляют часть одной и той же физической сети.</w:t>
      </w:r>
    </w:p>
    <w:p w:rsidR="00D804DC" w:rsidRDefault="00D804DC" w:rsidP="00D804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04DC" w:rsidRPr="00FB38B6" w:rsidRDefault="00D804DC" w:rsidP="00D804DC">
      <w:pPr>
        <w:pStyle w:val="1"/>
        <w:ind w:firstLine="708"/>
        <w:rPr>
          <w:rFonts w:ascii="Arial" w:hAnsi="Arial" w:cs="Arial"/>
          <w:color w:val="auto"/>
          <w:sz w:val="32"/>
          <w:szCs w:val="32"/>
        </w:rPr>
      </w:pPr>
      <w:bookmarkStart w:id="7" w:name="_Toc153924775"/>
      <w:r w:rsidRPr="00FB38B6">
        <w:rPr>
          <w:rFonts w:ascii="Arial" w:hAnsi="Arial" w:cs="Arial"/>
          <w:color w:val="auto"/>
          <w:sz w:val="32"/>
          <w:szCs w:val="32"/>
        </w:rPr>
        <w:lastRenderedPageBreak/>
        <w:t>2. Моделирование сети</w:t>
      </w:r>
      <w:bookmarkEnd w:id="7"/>
    </w:p>
    <w:p w:rsidR="00D804DC" w:rsidRPr="00FB38B6" w:rsidRDefault="00D804DC" w:rsidP="00D804DC">
      <w:pPr>
        <w:pStyle w:val="2"/>
        <w:rPr>
          <w:rFonts w:ascii="Arial" w:hAnsi="Arial" w:cs="Arial"/>
        </w:rPr>
      </w:pPr>
      <w:bookmarkStart w:id="8" w:name="_Toc153924776"/>
      <w:r w:rsidRPr="00FB38B6">
        <w:rPr>
          <w:rFonts w:ascii="Arial" w:hAnsi="Arial" w:cs="Arial"/>
        </w:rPr>
        <w:t>2.1 Структура моделируемой сети</w:t>
      </w:r>
      <w:bookmarkEnd w:id="8"/>
    </w:p>
    <w:p w:rsidR="00D804DC" w:rsidRDefault="00D804DC" w:rsidP="00D804DC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Граф коммуникаций с проставленными именами узлов и каналов передачи данных показан на рисунке 1.</w:t>
      </w:r>
    </w:p>
    <w:p w:rsidR="00D804DC" w:rsidRDefault="00B7245D" w:rsidP="00D804DC">
      <w:r>
        <w:rPr>
          <w:noProof/>
        </w:rPr>
        <w:drawing>
          <wp:inline distT="0" distB="0" distL="0" distR="0" wp14:anchorId="65FCC95A" wp14:editId="2DC578E8">
            <wp:extent cx="568642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5D" w:rsidRDefault="00B7245D" w:rsidP="00B724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Граф с именами узлов и каналами передачи.</w:t>
      </w:r>
    </w:p>
    <w:p w:rsidR="00B7245D" w:rsidRDefault="00B7245D" w:rsidP="00B724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7245D" w:rsidRDefault="00B7245D" w:rsidP="00B7245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полученной сети коммуникаций определено два маршрута передачи пакетов: </w:t>
      </w:r>
    </w:p>
    <w:p w:rsidR="00B7245D" w:rsidRDefault="00B7245D" w:rsidP="00B7245D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направление 1-го: </w:t>
      </w:r>
      <w:r w:rsidR="00EE3E67">
        <w:rPr>
          <w:rFonts w:ascii="Times New Roman" w:hAnsi="Times New Roman" w:cs="Times New Roman"/>
          <w:sz w:val="28"/>
        </w:rPr>
        <w:t>2-6-5-1-3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7245D" w:rsidRDefault="00B7245D" w:rsidP="00B7245D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направления 2-го</w:t>
      </w:r>
      <w:r w:rsidR="00EE3E67">
        <w:rPr>
          <w:rFonts w:ascii="Times New Roman" w:hAnsi="Times New Roman" w:cs="Times New Roman"/>
          <w:sz w:val="28"/>
          <w:lang w:val="en-US"/>
        </w:rPr>
        <w:t>: 4-6-2-1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7245D" w:rsidRPr="00FB38B6" w:rsidRDefault="00B7245D" w:rsidP="00B7245D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B7245D" w:rsidRPr="00396E11" w:rsidRDefault="00B7245D" w:rsidP="00396E11">
      <w:pPr>
        <w:pStyle w:val="2"/>
        <w:rPr>
          <w:rFonts w:ascii="Arial" w:hAnsi="Arial" w:cs="Arial"/>
        </w:rPr>
      </w:pPr>
      <w:bookmarkStart w:id="9" w:name="_Toc153924777"/>
      <w:r w:rsidRPr="00396E11">
        <w:rPr>
          <w:rFonts w:ascii="Arial" w:hAnsi="Arial" w:cs="Arial"/>
        </w:rPr>
        <w:t>2.2 Разработка алгоритма моделирования</w:t>
      </w:r>
      <w:bookmarkEnd w:id="9"/>
    </w:p>
    <w:p w:rsidR="00B7245D" w:rsidRDefault="00B7245D" w:rsidP="00B7245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оператор на узле реализуются следующими операторами:</w:t>
      </w:r>
    </w:p>
    <w:p w:rsidR="00B7245D" w:rsidRPr="008C2141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sz w:val="24"/>
          <w:szCs w:val="20"/>
          <w:lang w:eastAsia="en-US"/>
        </w:rPr>
      </w:pPr>
      <w:r w:rsidRPr="00B46FEB">
        <w:rPr>
          <w:rFonts w:ascii="Times New Roman" w:eastAsiaTheme="minorHAnsi" w:hAnsi="Times New Roman" w:cs="Times New Roman"/>
          <w:sz w:val="28"/>
          <w:szCs w:val="20"/>
          <w:lang w:eastAsia="en-US"/>
        </w:rPr>
        <w:tab/>
      </w:r>
      <w:r w:rsidRPr="008C2141">
        <w:rPr>
          <w:rFonts w:ascii="Times New Roman" w:eastAsiaTheme="minorHAnsi" w:hAnsi="Times New Roman" w:cs="Times New Roman"/>
          <w:sz w:val="24"/>
          <w:szCs w:val="20"/>
          <w:lang w:val="en-US" w:eastAsia="en-US"/>
        </w:rPr>
        <w:t>SEIZE</w:t>
      </w:r>
      <w:r w:rsidRPr="008C2141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 </w:t>
      </w:r>
      <w:r w:rsidRPr="008C2141">
        <w:rPr>
          <w:rFonts w:ascii="Times New Roman" w:eastAsiaTheme="minorHAnsi" w:hAnsi="Times New Roman" w:cs="Times New Roman"/>
          <w:sz w:val="24"/>
          <w:szCs w:val="20"/>
          <w:lang w:val="en-US" w:eastAsia="en-US"/>
        </w:rPr>
        <w:t>y</w:t>
      </w:r>
      <w:r w:rsidRPr="008C2141">
        <w:rPr>
          <w:rFonts w:ascii="Times New Roman" w:eastAsiaTheme="minorHAnsi" w:hAnsi="Times New Roman" w:cs="Times New Roman"/>
          <w:sz w:val="24"/>
          <w:szCs w:val="20"/>
          <w:lang w:eastAsia="en-US"/>
        </w:rPr>
        <w:t>5</w:t>
      </w:r>
      <w:r w:rsidRPr="008C2141">
        <w:rPr>
          <w:rFonts w:ascii="Times New Roman" w:eastAsiaTheme="minorHAnsi" w:hAnsi="Times New Roman" w:cs="Times New Roman"/>
          <w:sz w:val="24"/>
          <w:szCs w:val="20"/>
          <w:lang w:eastAsia="en-US"/>
        </w:rPr>
        <w:tab/>
      </w:r>
    </w:p>
    <w:p w:rsidR="00B7245D" w:rsidRPr="008C2141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sz w:val="24"/>
          <w:szCs w:val="20"/>
          <w:lang w:eastAsia="en-US"/>
        </w:rPr>
      </w:pPr>
      <w:r w:rsidRPr="008C2141">
        <w:rPr>
          <w:rFonts w:ascii="Times New Roman" w:eastAsiaTheme="minorHAnsi" w:hAnsi="Times New Roman" w:cs="Times New Roman"/>
          <w:sz w:val="24"/>
          <w:szCs w:val="20"/>
          <w:lang w:eastAsia="en-US"/>
        </w:rPr>
        <w:tab/>
      </w:r>
      <w:r w:rsidRPr="008C2141">
        <w:rPr>
          <w:rFonts w:ascii="Times New Roman" w:eastAsiaTheme="minorHAnsi" w:hAnsi="Times New Roman" w:cs="Times New Roman"/>
          <w:sz w:val="24"/>
          <w:szCs w:val="20"/>
          <w:lang w:val="en-US" w:eastAsia="en-US"/>
        </w:rPr>
        <w:t>ADVANCE</w:t>
      </w:r>
      <w:r w:rsidRPr="008C2141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 250</w:t>
      </w:r>
      <w:r w:rsidRPr="008C2141">
        <w:rPr>
          <w:rFonts w:ascii="Times New Roman" w:eastAsiaTheme="minorHAnsi" w:hAnsi="Times New Roman" w:cs="Times New Roman"/>
          <w:sz w:val="24"/>
          <w:szCs w:val="20"/>
          <w:lang w:eastAsia="en-US"/>
        </w:rPr>
        <w:tab/>
      </w:r>
      <w:r w:rsidRPr="008C2141">
        <w:rPr>
          <w:rFonts w:ascii="Times New Roman" w:eastAsiaTheme="minorHAnsi" w:hAnsi="Times New Roman" w:cs="Times New Roman"/>
          <w:sz w:val="24"/>
          <w:szCs w:val="20"/>
          <w:lang w:eastAsia="en-US"/>
        </w:rPr>
        <w:tab/>
      </w:r>
    </w:p>
    <w:p w:rsidR="00B7245D" w:rsidRPr="008C2141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sz w:val="24"/>
          <w:szCs w:val="20"/>
          <w:lang w:eastAsia="en-US"/>
        </w:rPr>
      </w:pPr>
      <w:r w:rsidRPr="008C2141">
        <w:rPr>
          <w:rFonts w:ascii="Times New Roman" w:eastAsiaTheme="minorHAnsi" w:hAnsi="Times New Roman" w:cs="Times New Roman"/>
          <w:sz w:val="24"/>
          <w:szCs w:val="20"/>
          <w:lang w:eastAsia="en-US"/>
        </w:rPr>
        <w:tab/>
      </w:r>
      <w:r w:rsidRPr="008C2141">
        <w:rPr>
          <w:rFonts w:ascii="Times New Roman" w:eastAsiaTheme="minorHAnsi" w:hAnsi="Times New Roman" w:cs="Times New Roman"/>
          <w:sz w:val="24"/>
          <w:szCs w:val="20"/>
          <w:lang w:val="en-US" w:eastAsia="en-US"/>
        </w:rPr>
        <w:t>RELEASE</w:t>
      </w:r>
      <w:r w:rsidRPr="008C2141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 </w:t>
      </w:r>
      <w:r w:rsidRPr="008C2141">
        <w:rPr>
          <w:rFonts w:ascii="Times New Roman" w:eastAsiaTheme="minorHAnsi" w:hAnsi="Times New Roman" w:cs="Times New Roman"/>
          <w:sz w:val="24"/>
          <w:szCs w:val="20"/>
          <w:lang w:val="en-US" w:eastAsia="en-US"/>
        </w:rPr>
        <w:t>y</w:t>
      </w:r>
      <w:r w:rsidRPr="008C2141">
        <w:rPr>
          <w:rFonts w:ascii="Times New Roman" w:eastAsiaTheme="minorHAnsi" w:hAnsi="Times New Roman" w:cs="Times New Roman"/>
          <w:sz w:val="24"/>
          <w:szCs w:val="20"/>
          <w:lang w:eastAsia="en-US"/>
        </w:rPr>
        <w:t>5</w:t>
      </w:r>
    </w:p>
    <w:p w:rsidR="00B7245D" w:rsidRDefault="00B7245D" w:rsidP="00B7245D">
      <w:pPr>
        <w:spacing w:before="240"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0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Имитация передачи результата выполнения оператора (на определенном узле) другому оператору (на другом узле) через канал передачи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  производится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следующим образом . В качестве примера выбрана передача пакета с узла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476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 узел</w:t>
      </w:r>
      <w:r w:rsidRPr="00B46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4761">
        <w:rPr>
          <w:rFonts w:ascii="Times New Roman" w:hAnsi="Times New Roman" w:cs="Times New Roman"/>
          <w:sz w:val="28"/>
          <w:szCs w:val="28"/>
        </w:rPr>
        <w:t>6</w:t>
      </w:r>
    </w:p>
    <w:p w:rsidR="00B7245D" w:rsidRPr="008C2141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46FEB">
        <w:rPr>
          <w:rFonts w:ascii="Times New Roman" w:hAnsi="Times New Roman" w:cs="Times New Roman"/>
          <w:sz w:val="28"/>
          <w:szCs w:val="28"/>
        </w:rPr>
        <w:tab/>
      </w:r>
      <w:r w:rsidRPr="008C2141">
        <w:rPr>
          <w:rFonts w:ascii="Times New Roman" w:hAnsi="Times New Roman" w:cs="Times New Roman"/>
          <w:sz w:val="24"/>
          <w:szCs w:val="28"/>
          <w:lang w:val="en-US"/>
        </w:rPr>
        <w:t>SEIZE y</w:t>
      </w:r>
      <w:r w:rsidR="00B447D7" w:rsidRPr="008C2141">
        <w:rPr>
          <w:rFonts w:ascii="Times New Roman" w:hAnsi="Times New Roman" w:cs="Times New Roman"/>
          <w:sz w:val="24"/>
          <w:szCs w:val="28"/>
          <w:lang w:val="en-US"/>
        </w:rPr>
        <w:t xml:space="preserve">2 </w:t>
      </w:r>
    </w:p>
    <w:p w:rsidR="00B7245D" w:rsidRPr="008C2141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8C2141">
        <w:rPr>
          <w:rFonts w:ascii="Times New Roman" w:hAnsi="Times New Roman" w:cs="Times New Roman"/>
          <w:sz w:val="24"/>
          <w:szCs w:val="28"/>
          <w:lang w:val="en-US"/>
        </w:rPr>
        <w:tab/>
        <w:t>SEIZE k</w:t>
      </w:r>
      <w:r w:rsidR="00B447D7" w:rsidRPr="008C2141">
        <w:rPr>
          <w:rFonts w:ascii="Times New Roman" w:hAnsi="Times New Roman" w:cs="Times New Roman"/>
          <w:sz w:val="24"/>
          <w:szCs w:val="28"/>
          <w:lang w:val="en-US"/>
        </w:rPr>
        <w:t>26</w:t>
      </w:r>
      <w:r w:rsidRPr="008C2141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B7245D" w:rsidRPr="008C2141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8C2141">
        <w:rPr>
          <w:rFonts w:ascii="Times New Roman" w:hAnsi="Times New Roman" w:cs="Times New Roman"/>
          <w:sz w:val="24"/>
          <w:szCs w:val="28"/>
          <w:lang w:val="en-US"/>
        </w:rPr>
        <w:tab/>
      </w:r>
      <w:r w:rsidR="00B447D7" w:rsidRPr="008C2141">
        <w:rPr>
          <w:rFonts w:ascii="Times New Roman" w:hAnsi="Times New Roman" w:cs="Times New Roman"/>
          <w:sz w:val="24"/>
          <w:szCs w:val="28"/>
          <w:lang w:val="en-US"/>
        </w:rPr>
        <w:t xml:space="preserve">SEIZE y6 </w:t>
      </w:r>
    </w:p>
    <w:p w:rsidR="00B7245D" w:rsidRPr="008C2141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8C2141">
        <w:rPr>
          <w:rFonts w:ascii="Times New Roman" w:hAnsi="Times New Roman" w:cs="Times New Roman"/>
          <w:sz w:val="24"/>
          <w:szCs w:val="28"/>
          <w:lang w:val="en-US"/>
        </w:rPr>
        <w:tab/>
        <w:t>ADVANCE 250</w:t>
      </w:r>
      <w:r w:rsidRPr="008C2141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B7245D" w:rsidRPr="008C2141" w:rsidRDefault="00B447D7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8C2141">
        <w:rPr>
          <w:rFonts w:ascii="Times New Roman" w:hAnsi="Times New Roman" w:cs="Times New Roman"/>
          <w:sz w:val="24"/>
          <w:szCs w:val="28"/>
          <w:lang w:val="en-US"/>
        </w:rPr>
        <w:tab/>
        <w:t>RELEASE y6</w:t>
      </w:r>
      <w:r w:rsidR="00B7245D" w:rsidRPr="008C2141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B7245D" w:rsidRPr="008C2141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8C2141">
        <w:rPr>
          <w:rFonts w:ascii="Times New Roman" w:hAnsi="Times New Roman" w:cs="Times New Roman"/>
          <w:sz w:val="24"/>
          <w:szCs w:val="28"/>
          <w:lang w:val="en-US"/>
        </w:rPr>
        <w:tab/>
        <w:t>RELEASE k</w:t>
      </w:r>
      <w:r w:rsidR="00B447D7" w:rsidRPr="008C2141">
        <w:rPr>
          <w:rFonts w:ascii="Times New Roman" w:hAnsi="Times New Roman" w:cs="Times New Roman"/>
          <w:sz w:val="24"/>
          <w:szCs w:val="28"/>
          <w:lang w:val="en-US"/>
        </w:rPr>
        <w:t>26</w:t>
      </w:r>
      <w:r w:rsidRPr="008C2141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B7245D" w:rsidRPr="008C2141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C2141">
        <w:rPr>
          <w:rFonts w:ascii="Times New Roman" w:hAnsi="Times New Roman" w:cs="Times New Roman"/>
          <w:sz w:val="24"/>
          <w:szCs w:val="28"/>
          <w:lang w:val="en-US"/>
        </w:rPr>
        <w:tab/>
        <w:t>RELEASE</w:t>
      </w:r>
      <w:r w:rsidRPr="008C2141">
        <w:rPr>
          <w:rFonts w:ascii="Times New Roman" w:hAnsi="Times New Roman" w:cs="Times New Roman"/>
          <w:sz w:val="24"/>
          <w:szCs w:val="28"/>
        </w:rPr>
        <w:t xml:space="preserve"> </w:t>
      </w:r>
      <w:r w:rsidRPr="008C2141">
        <w:rPr>
          <w:rFonts w:ascii="Times New Roman" w:hAnsi="Times New Roman" w:cs="Times New Roman"/>
          <w:sz w:val="24"/>
          <w:szCs w:val="28"/>
          <w:lang w:val="en-US"/>
        </w:rPr>
        <w:t>y</w:t>
      </w:r>
      <w:r w:rsidR="00B447D7" w:rsidRPr="008C2141">
        <w:rPr>
          <w:rFonts w:ascii="Times New Roman" w:hAnsi="Times New Roman" w:cs="Times New Roman"/>
          <w:sz w:val="24"/>
          <w:szCs w:val="28"/>
        </w:rPr>
        <w:t>2</w:t>
      </w:r>
    </w:p>
    <w:p w:rsidR="00B7245D" w:rsidRPr="00FB38B6" w:rsidRDefault="00B7245D" w:rsidP="00B7245D">
      <w:pPr>
        <w:pStyle w:val="2"/>
        <w:rPr>
          <w:rFonts w:ascii="Arial" w:hAnsi="Arial" w:cs="Arial"/>
        </w:rPr>
      </w:pPr>
      <w:bookmarkStart w:id="10" w:name="_Toc153924778"/>
      <w:r w:rsidRPr="00FB38B6">
        <w:rPr>
          <w:rFonts w:ascii="Arial" w:hAnsi="Arial" w:cs="Arial"/>
        </w:rPr>
        <w:t>2.3 Результаты моделирования</w:t>
      </w:r>
      <w:bookmarkEnd w:id="10"/>
    </w:p>
    <w:p w:rsidR="00B7245D" w:rsidRDefault="00B7245D" w:rsidP="00B72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моделирования приведены на рисунках в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По результатам видно, что моделирование прошло успешно. На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>
        <w:rPr>
          <w:rFonts w:ascii="Times New Roman" w:hAnsi="Times New Roman" w:cs="Times New Roman"/>
          <w:sz w:val="28"/>
          <w:szCs w:val="28"/>
        </w:rPr>
        <w:t xml:space="preserve"> было сгенерировано 5</w:t>
      </w:r>
      <w:r w:rsidRPr="00D930AE">
        <w:rPr>
          <w:rFonts w:ascii="Times New Roman" w:hAnsi="Times New Roman" w:cs="Times New Roman"/>
          <w:sz w:val="28"/>
          <w:szCs w:val="28"/>
        </w:rPr>
        <w:t>0000</w:t>
      </w:r>
      <w:r w:rsidRPr="006970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23600, 14</w:t>
      </w:r>
      <w:r w:rsidRPr="0069702A">
        <w:rPr>
          <w:rFonts w:ascii="Times New Roman" w:hAnsi="Times New Roman" w:cs="Times New Roman"/>
          <w:sz w:val="28"/>
          <w:szCs w:val="28"/>
        </w:rPr>
        <w:t>000)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транзактов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с учетом логических условий прошли по всем узлам через каналы передачи без потери данных.</w:t>
      </w:r>
    </w:p>
    <w:p w:rsidR="00230717" w:rsidRDefault="00D62912" w:rsidP="00D629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BC35C0" wp14:editId="4E66B594">
            <wp:extent cx="5733286" cy="44291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308" cy="44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5D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center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90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904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 xml:space="preserve"> 50000</w:t>
      </w:r>
      <w:r w:rsidRPr="001904B2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</w:p>
    <w:p w:rsidR="00230717" w:rsidRPr="00900071" w:rsidRDefault="00D62912" w:rsidP="00D6291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50DCC2" wp14:editId="1A31F132">
            <wp:extent cx="4772025" cy="38512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633" cy="38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5D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При</w:t>
      </w:r>
      <w:r w:rsidRPr="00730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 xml:space="preserve"> 236</w:t>
      </w:r>
      <w:r w:rsidRPr="00730672"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0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0</w:t>
      </w:r>
      <w:r w:rsidRPr="00730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45D" w:rsidRPr="0069702A" w:rsidRDefault="00D62912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EC22A" wp14:editId="306B852C">
            <wp:extent cx="4438650" cy="462575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27"/>
                    <a:stretch/>
                  </pic:blipFill>
                  <pic:spPr bwMode="auto">
                    <a:xfrm>
                      <a:off x="0" y="0"/>
                      <a:ext cx="4444549" cy="463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45D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 w:rsidRPr="007021F8">
        <w:rPr>
          <w:rFonts w:ascii="Times New Roman" w:hAnsi="Times New Roman" w:cs="Times New Roman"/>
          <w:sz w:val="28"/>
          <w:szCs w:val="28"/>
        </w:rPr>
        <w:t>Рисунок</w:t>
      </w:r>
      <w:r w:rsidRPr="00730672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730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  <w:t>GENERATE</w:t>
      </w:r>
      <w:r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 xml:space="preserve"> 140</w:t>
      </w:r>
      <w:r w:rsidRPr="00730672">
        <w:rPr>
          <w:rFonts w:ascii="Times New Roman CYR" w:eastAsiaTheme="minorHAnsi" w:hAnsi="Times New Roman CYR" w:cs="Times New Roman CYR"/>
          <w:sz w:val="28"/>
          <w:szCs w:val="28"/>
          <w:lang w:eastAsia="en-US"/>
        </w:rPr>
        <w:t>00</w:t>
      </w:r>
    </w:p>
    <w:p w:rsidR="00B7245D" w:rsidRPr="00362206" w:rsidRDefault="00A71675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Theme="minorHAnsi" w:hAnsi="Times New Roman CYR" w:cs="Times New Roman CYR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27E0C081" wp14:editId="7445CE55">
            <wp:extent cx="5940425" cy="3578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5D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4.1. График маршрута 1</w:t>
      </w:r>
    </w:p>
    <w:p w:rsidR="00B7245D" w:rsidRDefault="00A71675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978EF" wp14:editId="47712B96">
            <wp:extent cx="5940425" cy="3683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5D" w:rsidRPr="00137DF7" w:rsidRDefault="00B7245D" w:rsidP="00B724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График маршрута 2</w:t>
      </w:r>
    </w:p>
    <w:p w:rsidR="00B7245D" w:rsidRPr="00D930AE" w:rsidRDefault="00B7245D" w:rsidP="00B7245D">
      <w:pPr>
        <w:pStyle w:val="1"/>
        <w:spacing w:before="0" w:after="240" w:line="360" w:lineRule="auto"/>
        <w:ind w:firstLine="709"/>
        <w:rPr>
          <w:rFonts w:ascii="Arial" w:hAnsi="Arial" w:cs="Arial"/>
          <w:color w:val="auto"/>
        </w:rPr>
      </w:pPr>
      <w:bookmarkStart w:id="11" w:name="_Toc153924779"/>
      <w:r w:rsidRPr="00D930AE">
        <w:rPr>
          <w:rFonts w:ascii="Arial" w:hAnsi="Arial" w:cs="Arial"/>
          <w:color w:val="auto"/>
        </w:rPr>
        <w:lastRenderedPageBreak/>
        <w:t xml:space="preserve">2.4 Моделирование в </w:t>
      </w:r>
      <w:r w:rsidRPr="00D930AE">
        <w:rPr>
          <w:rFonts w:ascii="Arial" w:hAnsi="Arial" w:cs="Arial"/>
          <w:color w:val="auto"/>
          <w:lang w:val="en-US"/>
        </w:rPr>
        <w:t>PIPE</w:t>
      </w:r>
      <w:bookmarkEnd w:id="11"/>
    </w:p>
    <w:p w:rsidR="00B7245D" w:rsidRPr="00412220" w:rsidRDefault="00CF734F" w:rsidP="00B7245D">
      <w:pPr>
        <w:jc w:val="center"/>
      </w:pPr>
      <w:r>
        <w:rPr>
          <w:noProof/>
        </w:rPr>
        <w:drawing>
          <wp:inline distT="0" distB="0" distL="0" distR="0" wp14:anchorId="5BA1ED43" wp14:editId="6E180006">
            <wp:extent cx="5346178" cy="49815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6178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5D" w:rsidRPr="00D55DB0" w:rsidRDefault="00B7245D" w:rsidP="00B7245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DB0">
        <w:rPr>
          <w:rFonts w:ascii="Times New Roman" w:hAnsi="Times New Roman" w:cs="Times New Roman"/>
          <w:sz w:val="28"/>
          <w:szCs w:val="28"/>
        </w:rPr>
        <w:t>Рисунок 5. Модель сети в PIPE</w:t>
      </w:r>
    </w:p>
    <w:p w:rsidR="00B7245D" w:rsidRDefault="00B7245D" w:rsidP="00B72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Вершины с именами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7DB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C97DB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97DB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C97D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соответствуют графу.</w:t>
      </w:r>
    </w:p>
    <w:p w:rsidR="00B7245D" w:rsidRDefault="00B7245D" w:rsidP="00B72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Вершины с именами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84761">
        <w:rPr>
          <w:rFonts w:ascii="Times New Roman" w:hAnsi="Times New Roman" w:cs="Times New Roman"/>
          <w:sz w:val="28"/>
          <w:szCs w:val="28"/>
        </w:rPr>
        <w:t>1</w:t>
      </w:r>
      <w:r w:rsidRPr="00C97D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7DBF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84761">
        <w:rPr>
          <w:rFonts w:ascii="Times New Roman" w:hAnsi="Times New Roman" w:cs="Times New Roman"/>
          <w:sz w:val="28"/>
          <w:szCs w:val="28"/>
        </w:rPr>
        <w:t>25</w:t>
      </w:r>
      <w:r w:rsidRPr="00C97D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84761">
        <w:rPr>
          <w:rFonts w:ascii="Times New Roman" w:hAnsi="Times New Roman" w:cs="Times New Roman"/>
          <w:sz w:val="28"/>
          <w:szCs w:val="28"/>
        </w:rPr>
        <w:t>28</w:t>
      </w:r>
      <w:r w:rsidRPr="00C97D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моделируют разбиение пакета на части.</w:t>
      </w:r>
    </w:p>
    <w:p w:rsidR="00B7245D" w:rsidRDefault="00B7245D" w:rsidP="00B72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Вершины с именами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20-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84761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84761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84761">
        <w:rPr>
          <w:rFonts w:ascii="Times New Roman" w:hAnsi="Times New Roman" w:cs="Times New Roman"/>
          <w:sz w:val="28"/>
          <w:szCs w:val="28"/>
        </w:rPr>
        <w:t xml:space="preserve">37 </w:t>
      </w:r>
      <w:r>
        <w:rPr>
          <w:rFonts w:ascii="Times New Roman" w:hAnsi="Times New Roman" w:cs="Times New Roman"/>
          <w:sz w:val="28"/>
          <w:szCs w:val="28"/>
        </w:rPr>
        <w:t>– моделируют воссоздание пакета из частей.</w:t>
      </w:r>
    </w:p>
    <w:p w:rsidR="00B7245D" w:rsidRDefault="00B7245D" w:rsidP="00B72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вершины являются вспомогательными компонентами для функционирования системы.</w:t>
      </w:r>
    </w:p>
    <w:p w:rsidR="00B7245D" w:rsidRPr="00FB38B6" w:rsidRDefault="00B7245D" w:rsidP="00B7245D">
      <w:pPr>
        <w:pStyle w:val="1"/>
        <w:jc w:val="center"/>
        <w:rPr>
          <w:rFonts w:ascii="Arial" w:hAnsi="Arial" w:cs="Arial"/>
          <w:color w:val="auto"/>
          <w:sz w:val="32"/>
          <w:szCs w:val="32"/>
        </w:rPr>
      </w:pPr>
      <w:bookmarkStart w:id="12" w:name="_Toc153924780"/>
      <w:r w:rsidRPr="00FB38B6">
        <w:rPr>
          <w:rFonts w:ascii="Arial" w:hAnsi="Arial" w:cs="Arial"/>
          <w:color w:val="auto"/>
          <w:sz w:val="32"/>
          <w:szCs w:val="32"/>
        </w:rPr>
        <w:lastRenderedPageBreak/>
        <w:t>Заключение</w:t>
      </w:r>
      <w:bookmarkEnd w:id="12"/>
    </w:p>
    <w:p w:rsidR="00B7245D" w:rsidRDefault="00B7245D" w:rsidP="00B7245D">
      <w:pPr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выполнении данной курсовой работы были получены навыки моделирования на языке GPSS-WORLD. Были изучены основные операторы данного языка.</w:t>
      </w:r>
    </w:p>
    <w:p w:rsidR="00B7245D" w:rsidRDefault="00B7245D" w:rsidP="00B72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по заданному графу коммуникаций была создана структура сети, которой были назначены имена узлов и каналы передачи данных. Была создана имитационная модель передачи сообщений по сети. По результатам моделирования был получен отчет, показывающий всю информацию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транзактах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проходящих через разные блоки модели.</w:t>
      </w:r>
    </w:p>
    <w:p w:rsidR="00B7245D" w:rsidRDefault="00B7245D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3" w:name="_GoBack"/>
      <w:bookmarkEnd w:id="13"/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96E11" w:rsidRDefault="00396E11" w:rsidP="00B7245D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B7245D" w:rsidRPr="00FB38B6" w:rsidRDefault="00B7245D" w:rsidP="00B7245D">
      <w:pPr>
        <w:pStyle w:val="1"/>
        <w:jc w:val="center"/>
        <w:rPr>
          <w:rFonts w:ascii="Arial" w:hAnsi="Arial" w:cs="Arial"/>
          <w:color w:val="auto"/>
          <w:sz w:val="32"/>
          <w:szCs w:val="32"/>
        </w:rPr>
      </w:pPr>
      <w:bookmarkStart w:id="14" w:name="_Toc26818759"/>
      <w:bookmarkStart w:id="15" w:name="_Toc153924781"/>
      <w:r w:rsidRPr="00FB38B6">
        <w:rPr>
          <w:rFonts w:ascii="Arial" w:hAnsi="Arial" w:cs="Arial"/>
          <w:color w:val="auto"/>
          <w:sz w:val="32"/>
          <w:szCs w:val="32"/>
        </w:rPr>
        <w:lastRenderedPageBreak/>
        <w:t>Список используемых источников</w:t>
      </w:r>
      <w:bookmarkEnd w:id="14"/>
      <w:bookmarkEnd w:id="15"/>
    </w:p>
    <w:p w:rsidR="00B7245D" w:rsidRDefault="00B7245D" w:rsidP="00B7245D">
      <w:pPr>
        <w:pStyle w:val="aa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Кудрявцев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GPSS World. </w:t>
      </w:r>
      <w:r>
        <w:rPr>
          <w:rFonts w:ascii="Times New Roman" w:hAnsi="Times New Roman" w:cs="Times New Roman"/>
          <w:sz w:val="28"/>
          <w:szCs w:val="28"/>
        </w:rPr>
        <w:t xml:space="preserve">Основы имитационного моделирования различных систем. / Е. </w:t>
      </w:r>
      <w:proofErr w:type="gramStart"/>
      <w:r>
        <w:rPr>
          <w:rFonts w:ascii="Times New Roman" w:hAnsi="Times New Roman" w:cs="Times New Roman"/>
          <w:sz w:val="28"/>
          <w:szCs w:val="28"/>
        </w:rPr>
        <w:t>М..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Кудрявцев. - М.: ДМК Пресс, 2004. – 320 с.</w:t>
      </w:r>
    </w:p>
    <w:p w:rsidR="00B7245D" w:rsidRDefault="00B7245D" w:rsidP="00B7245D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Е.В. Смирнова, П.В.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Технологии современных сетей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Методы коммутации и управления потоками данных. - СПб.: </w:t>
      </w:r>
      <w:proofErr w:type="spellStart"/>
      <w:r>
        <w:rPr>
          <w:rFonts w:ascii="Times New Roman" w:hAnsi="Times New Roman" w:cs="Times New Roman"/>
          <w:sz w:val="28"/>
          <w:szCs w:val="28"/>
        </w:rPr>
        <w:t>БХВПетербург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2012. - 272 с.</w:t>
      </w:r>
    </w:p>
    <w:p w:rsidR="00B7245D" w:rsidRDefault="00B7245D" w:rsidP="00B7245D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Томашевский В., Жданова E. Имитационное моделирование в среде GPSS. / В. Томашевский, E. Жданова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М.:Бестселлер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2003.  –  416 c.</w:t>
      </w:r>
    </w:p>
    <w:p w:rsidR="00B7245D" w:rsidRDefault="00B7245D" w:rsidP="00B7245D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Шеннон P. Имитационное моделирование систем – искусство и наука.</w:t>
      </w:r>
    </w:p>
    <w:p w:rsidR="00B7245D" w:rsidRDefault="00B7245D" w:rsidP="00B7245D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В.Д. Боев. Моделирование систем. Инструментальные средства GPSS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</w:rPr>
        <w:t>. - СПб.: БХВ-Петербург, 2004. - 368 с.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245D" w:rsidRPr="009F09FB" w:rsidRDefault="00B7245D" w:rsidP="00B7245D">
      <w:pPr>
        <w:pStyle w:val="1"/>
        <w:spacing w:before="0" w:after="240"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bookmarkStart w:id="16" w:name="_Toc27524888"/>
      <w:bookmarkStart w:id="17" w:name="_Toc26818760"/>
      <w:bookmarkStart w:id="18" w:name="_Toc153924782"/>
      <w:r w:rsidRPr="009F09FB">
        <w:rPr>
          <w:rFonts w:ascii="Arial" w:hAnsi="Arial" w:cs="Arial"/>
          <w:color w:val="auto"/>
          <w:sz w:val="32"/>
          <w:szCs w:val="32"/>
        </w:rPr>
        <w:lastRenderedPageBreak/>
        <w:t>Приложение A</w:t>
      </w:r>
      <w:bookmarkEnd w:id="16"/>
      <w:bookmarkEnd w:id="17"/>
      <w:bookmarkEnd w:id="18"/>
    </w:p>
    <w:p w:rsidR="00B7245D" w:rsidRPr="009F09FB" w:rsidRDefault="00B7245D" w:rsidP="00B7245D">
      <w:pPr>
        <w:spacing w:after="0" w:line="360" w:lineRule="auto"/>
        <w:ind w:firstLine="708"/>
        <w:jc w:val="both"/>
        <w:rPr>
          <w:rFonts w:ascii="Arial" w:hAnsi="Arial" w:cs="Arial"/>
          <w:b/>
          <w:sz w:val="32"/>
          <w:szCs w:val="32"/>
        </w:rPr>
      </w:pPr>
      <w:r w:rsidRPr="009F09FB">
        <w:rPr>
          <w:rFonts w:ascii="Arial" w:hAnsi="Arial" w:cs="Arial"/>
          <w:b/>
          <w:sz w:val="32"/>
          <w:szCs w:val="32"/>
        </w:rPr>
        <w:t>Листинг программы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Курсовая работа</w:t>
      </w:r>
    </w:p>
    <w:p w:rsidR="00412220" w:rsidRPr="00B447D7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NUM</w:t>
      </w:r>
      <w:r w:rsidRPr="00B447D7">
        <w:rPr>
          <w:rFonts w:ascii="Courier New CYR" w:hAnsi="Courier New CYR" w:cs="Courier New CYR"/>
          <w:sz w:val="20"/>
          <w:szCs w:val="20"/>
          <w:lang w:val="en-US"/>
        </w:rPr>
        <w:t xml:space="preserve">1 </w:t>
      </w:r>
      <w:r>
        <w:rPr>
          <w:rFonts w:ascii="Courier New CYR" w:hAnsi="Courier New CYR" w:cs="Courier New CYR"/>
          <w:sz w:val="20"/>
          <w:szCs w:val="20"/>
          <w:lang w:val="en-US"/>
        </w:rPr>
        <w:t>FUNCTION</w:t>
      </w:r>
      <w:r w:rsidRPr="00B447D7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RN</w:t>
      </w:r>
      <w:proofErr w:type="gramStart"/>
      <w:r w:rsidRPr="00B447D7">
        <w:rPr>
          <w:rFonts w:ascii="Courier New CYR" w:hAnsi="Courier New CYR" w:cs="Courier New CYR"/>
          <w:sz w:val="20"/>
          <w:szCs w:val="20"/>
          <w:lang w:val="en-US"/>
        </w:rPr>
        <w:t>1,</w:t>
      </w:r>
      <w:r>
        <w:rPr>
          <w:rFonts w:ascii="Courier New CYR" w:hAnsi="Courier New CYR" w:cs="Courier New CYR"/>
          <w:sz w:val="20"/>
          <w:szCs w:val="20"/>
          <w:lang w:val="en-US"/>
        </w:rPr>
        <w:t>D</w:t>
      </w:r>
      <w:proofErr w:type="gramEnd"/>
      <w:r w:rsidRPr="00B447D7"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.25,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6</w:t>
      </w:r>
      <w:r>
        <w:rPr>
          <w:rFonts w:ascii="Courier New CYR" w:hAnsi="Courier New CYR" w:cs="Courier New CYR"/>
          <w:sz w:val="20"/>
          <w:szCs w:val="20"/>
          <w:lang w:val="en-US"/>
        </w:rPr>
        <w:t>/.5,5/.75,1/1.,3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NUM2 FUNCTION RN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1,D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.33,6/.66,2/1.,1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NPACK1 FUNCTION RN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2,D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.33,4/.66,8/1.,16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GENERATE </w:t>
      </w:r>
      <w:r w:rsidR="001B16BA">
        <w:rPr>
          <w:rFonts w:ascii="Courier New CYR" w:hAnsi="Courier New CYR" w:cs="Courier New CYR"/>
          <w:sz w:val="20"/>
          <w:szCs w:val="20"/>
          <w:lang w:val="en-US"/>
        </w:rPr>
        <w:t>50000,1000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ASSIGN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1,FN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$NUM1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ASSIGN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2,FN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$NPACK1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SPLIT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 CYR" w:hAnsi="Courier New CYR" w:cs="Courier New CYR"/>
          <w:sz w:val="20"/>
          <w:szCs w:val="20"/>
          <w:lang w:val="en-US"/>
        </w:rPr>
        <w:t>,MET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GATE NU y2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k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26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y6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SIM, MET1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y2</w:t>
      </w:r>
    </w:p>
    <w:p w:rsidR="00412220" w:rsidRP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</w:t>
      </w:r>
      <w:r w:rsidRPr="00412220">
        <w:rPr>
          <w:rFonts w:ascii="Courier New CYR" w:hAnsi="Courier New CYR" w:cs="Courier New CYR"/>
          <w:sz w:val="20"/>
          <w:szCs w:val="20"/>
          <w:lang w:val="en-US"/>
        </w:rPr>
        <w:t>26</w:t>
      </w:r>
    </w:p>
    <w:p w:rsidR="00412220" w:rsidRP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</w:t>
      </w:r>
      <w:r w:rsidRPr="00412220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250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26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TEST NE P1,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6,ASM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GATE NU y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k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65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y5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SIM, MET2</w:t>
      </w:r>
    </w:p>
    <w:p w:rsidR="00412220" w:rsidRP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</w:t>
      </w:r>
      <w:r w:rsidRPr="00412220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412220" w:rsidRP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</w:t>
      </w:r>
      <w:r w:rsidRPr="00412220">
        <w:rPr>
          <w:rFonts w:ascii="Courier New CYR" w:hAnsi="Courier New CYR" w:cs="Courier New CYR"/>
          <w:sz w:val="20"/>
          <w:szCs w:val="20"/>
          <w:lang w:val="en-US"/>
        </w:rPr>
        <w:t>65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y5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250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y5</w:t>
      </w:r>
    </w:p>
    <w:p w:rsidR="00412220" w:rsidRP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</w:t>
      </w:r>
      <w:r w:rsidRPr="00412220">
        <w:rPr>
          <w:rFonts w:ascii="Courier New CYR" w:hAnsi="Courier New CYR" w:cs="Courier New CYR"/>
          <w:sz w:val="20"/>
          <w:szCs w:val="20"/>
          <w:lang w:val="en-US"/>
        </w:rPr>
        <w:t>65</w:t>
      </w:r>
    </w:p>
    <w:p w:rsidR="00412220" w:rsidRP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</w:t>
      </w:r>
      <w:r w:rsidRPr="00412220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TEST NE P1,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5,ASM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GATE NU y5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k5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y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SIM, MET3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y5</w:t>
      </w:r>
    </w:p>
    <w:p w:rsidR="00412220" w:rsidRP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k5</w:t>
      </w:r>
      <w:r w:rsidRPr="00412220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412220" w:rsidRP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</w:t>
      </w:r>
      <w:r w:rsidRPr="00412220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250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k51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y5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TEST NE P1,</w:t>
      </w:r>
      <w:proofErr w:type="gramStart"/>
      <w:r w:rsidRPr="00B05C42">
        <w:rPr>
          <w:rFonts w:ascii="Courier New CYR" w:hAnsi="Courier New CYR" w:cs="Courier New CYR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sz w:val="20"/>
          <w:szCs w:val="20"/>
          <w:lang w:val="en-US"/>
        </w:rPr>
        <w:t>,ASM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GATE NU y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k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13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  <w:t>GATE NU y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SIM, MET4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13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y3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250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13</w:t>
      </w:r>
    </w:p>
    <w:p w:rsidR="00412220" w:rsidRPr="00B05C42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</w:t>
      </w:r>
      <w:r w:rsidRPr="00B05C42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TEST NE P1,</w:t>
      </w:r>
      <w:proofErr w:type="gramStart"/>
      <w:r w:rsidRPr="00B05C42">
        <w:rPr>
          <w:rFonts w:ascii="Courier New CYR" w:hAnsi="Courier New CYR" w:cs="Courier New CYR"/>
          <w:sz w:val="20"/>
          <w:szCs w:val="20"/>
          <w:lang w:val="en-US"/>
        </w:rPr>
        <w:t>3</w:t>
      </w:r>
      <w:r>
        <w:rPr>
          <w:rFonts w:ascii="Courier New CYR" w:hAnsi="Courier New CYR" w:cs="Courier New CYR"/>
          <w:sz w:val="20"/>
          <w:szCs w:val="20"/>
          <w:lang w:val="en-US"/>
        </w:rPr>
        <w:t>,ASM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GENERATE </w:t>
      </w:r>
      <w:r w:rsidR="001B16BA">
        <w:rPr>
          <w:rFonts w:ascii="Courier New CYR" w:hAnsi="Courier New CYR" w:cs="Courier New CYR"/>
          <w:sz w:val="20"/>
          <w:szCs w:val="20"/>
          <w:lang w:val="en-US"/>
        </w:rPr>
        <w:t>50000,1000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ASSIGN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1,FN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$NUM2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ASSIGN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2,FN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$NPACK1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SPLIT P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2,MET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MET5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GATE NU y4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k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46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y6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SIM, MET5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46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250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46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TEST NE P1,</w:t>
      </w:r>
      <w:proofErr w:type="gramStart"/>
      <w:r w:rsidRPr="00D33DE8">
        <w:rPr>
          <w:rFonts w:ascii="Courier New CYR" w:hAnsi="Courier New CYR" w:cs="Courier New CYR"/>
          <w:sz w:val="20"/>
          <w:szCs w:val="20"/>
          <w:lang w:val="en-US"/>
        </w:rPr>
        <w:t>6</w:t>
      </w:r>
      <w:r>
        <w:rPr>
          <w:rFonts w:ascii="Courier New CYR" w:hAnsi="Courier New CYR" w:cs="Courier New CYR"/>
          <w:sz w:val="20"/>
          <w:szCs w:val="20"/>
          <w:lang w:val="en-US"/>
        </w:rPr>
        <w:t>,ASM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MET6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GATE NU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k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62</w:t>
      </w:r>
    </w:p>
    <w:p w:rsidR="00412220" w:rsidRP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y</w:t>
      </w:r>
      <w:r w:rsidRPr="00412220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SIM, MET6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62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250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62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TEST NE P1,</w:t>
      </w:r>
      <w:proofErr w:type="gramStart"/>
      <w:r w:rsidRPr="00D33DE8"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 CYR" w:hAnsi="Courier New CYR" w:cs="Courier New CYR"/>
          <w:sz w:val="20"/>
          <w:szCs w:val="20"/>
          <w:lang w:val="en-US"/>
        </w:rPr>
        <w:t>,ASM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7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MET7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GATE NU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412220" w:rsidRP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k</w:t>
      </w:r>
      <w:r w:rsidRPr="00412220">
        <w:rPr>
          <w:rFonts w:ascii="Courier New CYR" w:hAnsi="Courier New CYR" w:cs="Courier New CYR"/>
          <w:sz w:val="20"/>
          <w:szCs w:val="20"/>
          <w:lang w:val="en-US"/>
        </w:rPr>
        <w:t>21</w:t>
      </w:r>
    </w:p>
    <w:p w:rsidR="00412220" w:rsidRP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GATE NU y</w:t>
      </w:r>
      <w:r w:rsidRPr="00412220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SIM, MET7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21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250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21</w:t>
      </w:r>
    </w:p>
    <w:p w:rsidR="00412220" w:rsidRPr="00D33DE8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y</w:t>
      </w:r>
      <w:r w:rsidRPr="00D33DE8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412220" w:rsidRPr="000D3356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TEST NE P1,</w:t>
      </w:r>
      <w:proofErr w:type="gramStart"/>
      <w:r w:rsidRPr="00D33DE8">
        <w:rPr>
          <w:rFonts w:ascii="Courier New CYR" w:hAnsi="Courier New CYR" w:cs="Courier New CYR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sz w:val="20"/>
          <w:szCs w:val="20"/>
          <w:lang w:val="en-US"/>
        </w:rPr>
        <w:t>,ASM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8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ASM2 ASSEMBLE P2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TABULATE TABLE2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TERMINATE 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ASM3 ASSEMBLE P2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TABULATE TABLE3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TERMINATE 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ASM4 ASSEMBLE P2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TABULATE TABLE4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TERMINATE 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ASM5 ASSEMBLE P2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TABULATE TABLE5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TERMINATE 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ASM6 ASSEMBLE P2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TABULATE TABLE6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TERMINATE 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ASM7 ASSEMBLE P2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TABULATE TABLE7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TERMINATE 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ASM8 ASSEMBLE P2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TABULATE TABLE8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TERMINATE 1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TABLE2 TABLE M1,0,5000,100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TABLE3 TABLE M1,0,5000,100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TABLE4 TABLE M1,0,5000,100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TABLE5 TABLE M1,0,5000,100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TABLE6 TABLE M1,0,5000,100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TABLE7 TABLE M1,0,5000,100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TABLE8 TABLE M1,0,5000,100</w:t>
      </w:r>
    </w:p>
    <w:p w:rsidR="00412220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12220" w:rsidRPr="00B447D7" w:rsidRDefault="00412220" w:rsidP="004122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START </w:t>
      </w:r>
      <w:r w:rsidR="001B16BA">
        <w:rPr>
          <w:rFonts w:ascii="Courier New CYR" w:hAnsi="Courier New CYR" w:cs="Courier New CYR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sz w:val="20"/>
          <w:szCs w:val="20"/>
          <w:lang w:val="en-US"/>
        </w:rPr>
        <w:t>000</w:t>
      </w:r>
    </w:p>
    <w:p w:rsidR="00B7245D" w:rsidRPr="009F09FB" w:rsidRDefault="00B7245D" w:rsidP="00B7245D">
      <w:pPr>
        <w:spacing w:after="160" w:line="259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9F09FB">
        <w:rPr>
          <w:rFonts w:ascii="Times New Roman" w:hAnsi="Times New Roman" w:cs="Times New Roman"/>
          <w:b/>
          <w:lang w:val="en-US"/>
        </w:rPr>
        <w:br w:type="page"/>
      </w:r>
    </w:p>
    <w:p w:rsidR="00B7245D" w:rsidRPr="009F09FB" w:rsidRDefault="00B7245D" w:rsidP="00B7245D">
      <w:pPr>
        <w:pStyle w:val="1"/>
        <w:spacing w:after="240" w:line="360" w:lineRule="auto"/>
        <w:jc w:val="center"/>
        <w:rPr>
          <w:rFonts w:ascii="Arial" w:hAnsi="Arial" w:cs="Arial"/>
          <w:color w:val="auto"/>
          <w:sz w:val="32"/>
          <w:szCs w:val="32"/>
          <w:lang w:val="en-US"/>
        </w:rPr>
      </w:pPr>
      <w:bookmarkStart w:id="19" w:name="_Toc153924783"/>
      <w:r w:rsidRPr="009F09FB">
        <w:rPr>
          <w:rFonts w:ascii="Arial" w:hAnsi="Arial" w:cs="Arial"/>
          <w:color w:val="auto"/>
          <w:sz w:val="32"/>
          <w:szCs w:val="32"/>
        </w:rPr>
        <w:lastRenderedPageBreak/>
        <w:t>Приложение</w:t>
      </w:r>
      <w:r w:rsidRPr="009F09FB">
        <w:rPr>
          <w:rFonts w:ascii="Arial" w:hAnsi="Arial" w:cs="Arial"/>
          <w:color w:val="auto"/>
          <w:sz w:val="32"/>
          <w:szCs w:val="32"/>
          <w:lang w:val="en-US"/>
        </w:rPr>
        <w:t xml:space="preserve"> </w:t>
      </w:r>
      <w:r w:rsidRPr="009F09FB">
        <w:rPr>
          <w:rFonts w:ascii="Arial" w:hAnsi="Arial" w:cs="Arial"/>
          <w:color w:val="auto"/>
          <w:sz w:val="32"/>
          <w:szCs w:val="32"/>
        </w:rPr>
        <w:t>Б</w:t>
      </w:r>
      <w:bookmarkEnd w:id="19"/>
    </w:p>
    <w:p w:rsidR="00B7245D" w:rsidRPr="00412220" w:rsidRDefault="00536C94" w:rsidP="00B724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7F3C3C" wp14:editId="431BD858">
            <wp:extent cx="5543550" cy="5451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7080" cy="54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5D" w:rsidRDefault="00B7245D" w:rsidP="00B724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Б.1-Результат моделирования</w:t>
      </w:r>
    </w:p>
    <w:p w:rsidR="00B7245D" w:rsidRDefault="00536C94" w:rsidP="00B724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DD3B13" wp14:editId="0BF51DE0">
            <wp:extent cx="5396986" cy="4124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2597" cy="41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5D" w:rsidRDefault="00B7245D" w:rsidP="00B724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Б.2-Результат моделирования</w:t>
      </w:r>
    </w:p>
    <w:p w:rsidR="00B7245D" w:rsidRDefault="00536C94" w:rsidP="00B724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B6E00" wp14:editId="58E88470">
            <wp:extent cx="5172075" cy="41343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9402" cy="41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5D" w:rsidRDefault="00B7245D" w:rsidP="00B7245D">
      <w:pPr>
        <w:jc w:val="center"/>
        <w:rPr>
          <w:rFonts w:ascii="Times New Roman" w:hAnsi="Times New Roman" w:cs="Times New Roman"/>
          <w:sz w:val="28"/>
          <w:szCs w:val="28"/>
        </w:rPr>
        <w:sectPr w:rsidR="00B724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Приложение Б.3-Результат моделирован</w:t>
      </w:r>
    </w:p>
    <w:p w:rsidR="00B7245D" w:rsidRDefault="00B7245D" w:rsidP="00B7245D">
      <w:pPr>
        <w:pStyle w:val="1"/>
        <w:spacing w:after="240"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bookmarkStart w:id="20" w:name="_Toc153924784"/>
      <w:r w:rsidRPr="009F09FB">
        <w:rPr>
          <w:rFonts w:ascii="Arial" w:hAnsi="Arial" w:cs="Arial"/>
          <w:color w:val="auto"/>
          <w:sz w:val="32"/>
          <w:szCs w:val="32"/>
        </w:rPr>
        <w:lastRenderedPageBreak/>
        <w:t>Приложение</w:t>
      </w:r>
      <w:r w:rsidRPr="00B7245D">
        <w:rPr>
          <w:rFonts w:ascii="Arial" w:hAnsi="Arial" w:cs="Arial"/>
          <w:color w:val="auto"/>
          <w:sz w:val="32"/>
          <w:szCs w:val="32"/>
        </w:rPr>
        <w:t xml:space="preserve"> </w:t>
      </w:r>
      <w:r>
        <w:rPr>
          <w:rFonts w:ascii="Arial" w:hAnsi="Arial" w:cs="Arial"/>
          <w:color w:val="auto"/>
          <w:sz w:val="32"/>
          <w:szCs w:val="32"/>
        </w:rPr>
        <w:t>С</w:t>
      </w:r>
      <w:bookmarkEnd w:id="20"/>
    </w:p>
    <w:p w:rsidR="00B7245D" w:rsidRPr="001D1160" w:rsidRDefault="00B7245D" w:rsidP="00B7245D">
      <w:pPr>
        <w:jc w:val="center"/>
        <w:rPr>
          <w:rFonts w:ascii="Arial" w:hAnsi="Arial" w:cs="Arial"/>
          <w:b/>
          <w:sz w:val="28"/>
          <w:szCs w:val="28"/>
        </w:rPr>
      </w:pPr>
      <w:r w:rsidRPr="001D1160">
        <w:rPr>
          <w:rFonts w:ascii="Arial" w:hAnsi="Arial" w:cs="Arial"/>
          <w:b/>
          <w:sz w:val="28"/>
          <w:szCs w:val="28"/>
        </w:rPr>
        <w:t xml:space="preserve">Структура компьютерной сети – </w:t>
      </w:r>
      <w:r w:rsidRPr="001D1160">
        <w:rPr>
          <w:rFonts w:ascii="Arial" w:hAnsi="Arial" w:cs="Arial"/>
          <w:b/>
          <w:sz w:val="28"/>
          <w:szCs w:val="28"/>
          <w:lang w:val="en-US"/>
        </w:rPr>
        <w:t>TCP</w:t>
      </w:r>
      <w:r w:rsidRPr="001D1160">
        <w:rPr>
          <w:rFonts w:ascii="Arial" w:hAnsi="Arial" w:cs="Arial"/>
          <w:b/>
          <w:sz w:val="28"/>
          <w:szCs w:val="28"/>
        </w:rPr>
        <w:t>/</w:t>
      </w:r>
      <w:r w:rsidRPr="001D1160">
        <w:rPr>
          <w:rFonts w:ascii="Arial" w:hAnsi="Arial" w:cs="Arial"/>
          <w:b/>
          <w:sz w:val="28"/>
          <w:szCs w:val="28"/>
          <w:lang w:val="en-US"/>
        </w:rPr>
        <w:t>IP</w:t>
      </w:r>
      <w:r w:rsidRPr="001D1160">
        <w:rPr>
          <w:rFonts w:ascii="Arial" w:hAnsi="Arial" w:cs="Arial"/>
          <w:b/>
          <w:sz w:val="28"/>
          <w:szCs w:val="28"/>
        </w:rPr>
        <w:t xml:space="preserve"> сеть</w:t>
      </w:r>
    </w:p>
    <w:p w:rsidR="00B7245D" w:rsidRDefault="00396E11" w:rsidP="00B7245D">
      <w:pPr>
        <w:jc w:val="center"/>
      </w:pPr>
      <w:r>
        <w:rPr>
          <w:noProof/>
        </w:rPr>
        <w:drawing>
          <wp:inline distT="0" distB="0" distL="0" distR="0" wp14:anchorId="29C5DA78" wp14:editId="265B03D7">
            <wp:extent cx="6127422" cy="34956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7243" cy="35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11" w:rsidRDefault="00396E11" w:rsidP="00B7245D">
      <w:pPr>
        <w:jc w:val="center"/>
      </w:pPr>
    </w:p>
    <w:p w:rsidR="00396E11" w:rsidRDefault="00396E11" w:rsidP="00B7245D">
      <w:pPr>
        <w:jc w:val="center"/>
      </w:pPr>
    </w:p>
    <w:p w:rsidR="00396E11" w:rsidRDefault="00396E11" w:rsidP="00B7245D">
      <w:pPr>
        <w:jc w:val="center"/>
      </w:pPr>
    </w:p>
    <w:p w:rsidR="00396E11" w:rsidRDefault="00396E11" w:rsidP="00B7245D">
      <w:pPr>
        <w:jc w:val="center"/>
      </w:pPr>
    </w:p>
    <w:p w:rsidR="00396E11" w:rsidRDefault="00396E11" w:rsidP="00B7245D">
      <w:pPr>
        <w:jc w:val="center"/>
      </w:pPr>
    </w:p>
    <w:p w:rsidR="00396E11" w:rsidRDefault="00396E11" w:rsidP="00B7245D">
      <w:pPr>
        <w:jc w:val="center"/>
      </w:pPr>
    </w:p>
    <w:p w:rsidR="00396E11" w:rsidRDefault="00396E11" w:rsidP="00B7245D">
      <w:pPr>
        <w:jc w:val="center"/>
      </w:pPr>
    </w:p>
    <w:p w:rsidR="00396E11" w:rsidRDefault="00396E11" w:rsidP="00B7245D">
      <w:pPr>
        <w:jc w:val="center"/>
      </w:pPr>
    </w:p>
    <w:p w:rsidR="00396E11" w:rsidRDefault="00396E11" w:rsidP="00B7245D">
      <w:pPr>
        <w:jc w:val="center"/>
      </w:pPr>
    </w:p>
    <w:p w:rsidR="00396E11" w:rsidRDefault="00396E11" w:rsidP="00B7245D">
      <w:pPr>
        <w:jc w:val="center"/>
      </w:pPr>
    </w:p>
    <w:p w:rsidR="00396E11" w:rsidRDefault="00396E11" w:rsidP="00B7245D">
      <w:pPr>
        <w:jc w:val="center"/>
      </w:pPr>
    </w:p>
    <w:p w:rsidR="00396E11" w:rsidRPr="001D1160" w:rsidRDefault="00396E11" w:rsidP="00B7245D">
      <w:pPr>
        <w:jc w:val="center"/>
      </w:pPr>
    </w:p>
    <w:p w:rsidR="00B7245D" w:rsidRPr="001D1160" w:rsidRDefault="00B7245D" w:rsidP="00B7245D">
      <w:pPr>
        <w:pStyle w:val="1"/>
        <w:spacing w:after="240"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bookmarkStart w:id="21" w:name="_Toc153924785"/>
      <w:r w:rsidRPr="009F09FB">
        <w:rPr>
          <w:rFonts w:ascii="Arial" w:hAnsi="Arial" w:cs="Arial"/>
          <w:color w:val="auto"/>
          <w:sz w:val="32"/>
          <w:szCs w:val="32"/>
        </w:rPr>
        <w:lastRenderedPageBreak/>
        <w:t>Приложение</w:t>
      </w:r>
      <w:r w:rsidRPr="001D1160">
        <w:rPr>
          <w:rFonts w:ascii="Arial" w:hAnsi="Arial" w:cs="Arial"/>
          <w:color w:val="auto"/>
          <w:sz w:val="32"/>
          <w:szCs w:val="32"/>
        </w:rPr>
        <w:t xml:space="preserve"> </w:t>
      </w:r>
      <w:r>
        <w:rPr>
          <w:rFonts w:ascii="Arial" w:hAnsi="Arial" w:cs="Arial"/>
          <w:color w:val="auto"/>
          <w:sz w:val="32"/>
          <w:szCs w:val="32"/>
          <w:lang w:val="en-US"/>
        </w:rPr>
        <w:t>D</w:t>
      </w:r>
      <w:bookmarkEnd w:id="21"/>
    </w:p>
    <w:p w:rsidR="00B7245D" w:rsidRPr="00396E11" w:rsidRDefault="00B7245D" w:rsidP="00396E11">
      <w:pPr>
        <w:jc w:val="center"/>
        <w:rPr>
          <w:rFonts w:ascii="Arial" w:hAnsi="Arial" w:cs="Arial"/>
          <w:b/>
          <w:sz w:val="28"/>
          <w:szCs w:val="28"/>
        </w:rPr>
      </w:pPr>
      <w:r w:rsidRPr="001D1160">
        <w:rPr>
          <w:rFonts w:ascii="Arial" w:hAnsi="Arial" w:cs="Arial"/>
          <w:b/>
          <w:sz w:val="28"/>
          <w:szCs w:val="28"/>
        </w:rPr>
        <w:t>М</w:t>
      </w:r>
      <w:r>
        <w:rPr>
          <w:rFonts w:ascii="Arial" w:hAnsi="Arial" w:cs="Arial"/>
          <w:b/>
          <w:sz w:val="28"/>
          <w:szCs w:val="28"/>
        </w:rPr>
        <w:t>оде</w:t>
      </w:r>
      <w:r w:rsidRPr="001D1160">
        <w:rPr>
          <w:rFonts w:ascii="Arial" w:hAnsi="Arial" w:cs="Arial"/>
          <w:b/>
          <w:sz w:val="28"/>
          <w:szCs w:val="28"/>
        </w:rPr>
        <w:t xml:space="preserve">лирование сети Петри на </w:t>
      </w:r>
      <w:r w:rsidRPr="001D1160">
        <w:rPr>
          <w:rFonts w:ascii="Arial" w:hAnsi="Arial" w:cs="Arial"/>
          <w:b/>
          <w:sz w:val="28"/>
          <w:szCs w:val="28"/>
          <w:lang w:val="en-US"/>
        </w:rPr>
        <w:t>PIPE</w:t>
      </w:r>
    </w:p>
    <w:p w:rsidR="00B7245D" w:rsidRDefault="00714201" w:rsidP="00714201">
      <w:pPr>
        <w:jc w:val="center"/>
      </w:pPr>
      <w:r>
        <w:rPr>
          <w:noProof/>
        </w:rPr>
        <w:drawing>
          <wp:inline distT="0" distB="0" distL="0" distR="0" wp14:anchorId="31804351" wp14:editId="20A342CF">
            <wp:extent cx="5663064" cy="527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3280" cy="53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48F" w:rsidRDefault="0012448F">
      <w:pPr>
        <w:spacing w:after="0" w:line="240" w:lineRule="auto"/>
      </w:pPr>
      <w:r>
        <w:separator/>
      </w:r>
    </w:p>
  </w:endnote>
  <w:endnote w:type="continuationSeparator" w:id="0">
    <w:p w:rsidR="0012448F" w:rsidRDefault="00124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160" w:rsidRDefault="001244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160" w:rsidRDefault="0012448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160" w:rsidRDefault="001244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48F" w:rsidRDefault="0012448F">
      <w:pPr>
        <w:spacing w:after="0" w:line="240" w:lineRule="auto"/>
      </w:pPr>
      <w:r>
        <w:separator/>
      </w:r>
    </w:p>
  </w:footnote>
  <w:footnote w:type="continuationSeparator" w:id="0">
    <w:p w:rsidR="0012448F" w:rsidRDefault="00124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160" w:rsidRDefault="0012448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894370"/>
      <w:docPartObj>
        <w:docPartGallery w:val="Page Numbers (Top of Page)"/>
        <w:docPartUnique/>
      </w:docPartObj>
    </w:sdtPr>
    <w:sdtEndPr/>
    <w:sdtContent>
      <w:p w:rsidR="001D1160" w:rsidRDefault="00EE3E6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761">
          <w:rPr>
            <w:noProof/>
          </w:rPr>
          <w:t>9</w:t>
        </w:r>
        <w:r>
          <w:fldChar w:fldCharType="end"/>
        </w:r>
      </w:p>
    </w:sdtContent>
  </w:sdt>
  <w:p w:rsidR="001D1160" w:rsidRDefault="0012448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160" w:rsidRDefault="0012448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704CA"/>
    <w:multiLevelType w:val="hybridMultilevel"/>
    <w:tmpl w:val="B02E788C"/>
    <w:lvl w:ilvl="0" w:tplc="0419000F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78024A"/>
    <w:multiLevelType w:val="hybridMultilevel"/>
    <w:tmpl w:val="97DAF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E4"/>
    <w:rsid w:val="0012448F"/>
    <w:rsid w:val="001B16BA"/>
    <w:rsid w:val="00230717"/>
    <w:rsid w:val="00362206"/>
    <w:rsid w:val="00396E11"/>
    <w:rsid w:val="003D53C4"/>
    <w:rsid w:val="003E3852"/>
    <w:rsid w:val="00412220"/>
    <w:rsid w:val="00495F56"/>
    <w:rsid w:val="00536C94"/>
    <w:rsid w:val="00714201"/>
    <w:rsid w:val="008C2141"/>
    <w:rsid w:val="009768F6"/>
    <w:rsid w:val="00A71675"/>
    <w:rsid w:val="00B447D7"/>
    <w:rsid w:val="00B7245D"/>
    <w:rsid w:val="00B84761"/>
    <w:rsid w:val="00CC02E4"/>
    <w:rsid w:val="00CF734F"/>
    <w:rsid w:val="00D62912"/>
    <w:rsid w:val="00D804DC"/>
    <w:rsid w:val="00EA0F88"/>
    <w:rsid w:val="00EE3E67"/>
    <w:rsid w:val="00F3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A2D8"/>
  <w15:chartTrackingRefBased/>
  <w15:docId w15:val="{CCD2CF26-28C3-4254-B0D1-42E6BB7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04D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8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804DC"/>
    <w:pPr>
      <w:keepNext/>
      <w:keepLines/>
      <w:spacing w:before="200" w:after="0"/>
      <w:ind w:firstLine="708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80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804DC"/>
    <w:rPr>
      <w:rFonts w:eastAsiaTheme="minorEastAsia"/>
      <w:lang w:eastAsia="ru-RU"/>
    </w:rPr>
  </w:style>
  <w:style w:type="paragraph" w:styleId="a6">
    <w:name w:val="footer"/>
    <w:basedOn w:val="a0"/>
    <w:link w:val="a7"/>
    <w:uiPriority w:val="99"/>
    <w:unhideWhenUsed/>
    <w:rsid w:val="00D80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804DC"/>
    <w:rPr>
      <w:rFonts w:eastAsiaTheme="minorEastAsia"/>
      <w:lang w:eastAsia="ru-RU"/>
    </w:rPr>
  </w:style>
  <w:style w:type="paragraph" w:customStyle="1" w:styleId="Standard">
    <w:name w:val="Standard"/>
    <w:rsid w:val="00D804D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D804D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804DC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styleId="a8">
    <w:name w:val="Hyperlink"/>
    <w:basedOn w:val="a1"/>
    <w:uiPriority w:val="99"/>
    <w:unhideWhenUsed/>
    <w:rsid w:val="00D804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D804D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804DC"/>
    <w:pPr>
      <w:spacing w:after="100"/>
      <w:ind w:left="220"/>
    </w:pPr>
  </w:style>
  <w:style w:type="paragraph" w:styleId="a9">
    <w:name w:val="TOC Heading"/>
    <w:basedOn w:val="1"/>
    <w:next w:val="a0"/>
    <w:uiPriority w:val="39"/>
    <w:unhideWhenUsed/>
    <w:qFormat/>
    <w:rsid w:val="00D804DC"/>
    <w:pPr>
      <w:outlineLvl w:val="9"/>
    </w:pPr>
  </w:style>
  <w:style w:type="paragraph" w:styleId="3">
    <w:name w:val="toc 3"/>
    <w:basedOn w:val="a0"/>
    <w:next w:val="a0"/>
    <w:autoRedefine/>
    <w:uiPriority w:val="39"/>
    <w:unhideWhenUsed/>
    <w:rsid w:val="00D804DC"/>
    <w:pPr>
      <w:spacing w:after="100" w:line="259" w:lineRule="auto"/>
      <w:ind w:left="440"/>
    </w:pPr>
    <w:rPr>
      <w:rFonts w:cs="Times New Roman"/>
    </w:rPr>
  </w:style>
  <w:style w:type="paragraph" w:styleId="aa">
    <w:name w:val="List Paragraph"/>
    <w:basedOn w:val="a0"/>
    <w:uiPriority w:val="34"/>
    <w:qFormat/>
    <w:rsid w:val="00B7245D"/>
    <w:pPr>
      <w:ind w:left="720"/>
      <w:contextualSpacing/>
    </w:pPr>
  </w:style>
  <w:style w:type="paragraph" w:styleId="a">
    <w:name w:val="List Number"/>
    <w:basedOn w:val="a0"/>
    <w:uiPriority w:val="99"/>
    <w:semiHidden/>
    <w:unhideWhenUsed/>
    <w:rsid w:val="00B7245D"/>
    <w:pPr>
      <w:numPr>
        <w:numId w:val="2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B84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B8476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42"/>
    <w:rsid w:val="00507E42"/>
    <w:rsid w:val="00B2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691818C32E40859C96B360980CC8B8">
    <w:name w:val="35691818C32E40859C96B360980CC8B8"/>
    <w:rsid w:val="00507E42"/>
  </w:style>
  <w:style w:type="paragraph" w:customStyle="1" w:styleId="53971309EDC546918E42358F882B5F88">
    <w:name w:val="53971309EDC546918E42358F882B5F88"/>
    <w:rsid w:val="00507E42"/>
  </w:style>
  <w:style w:type="paragraph" w:customStyle="1" w:styleId="426B7C79A7DF4E74ACD8E4CF60CB8094">
    <w:name w:val="426B7C79A7DF4E74ACD8E4CF60CB8094"/>
    <w:rsid w:val="00507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0357B-35B6-4CF3-AB33-12755913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20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2023-12-19T21:48:00Z</cp:lastPrinted>
  <dcterms:created xsi:type="dcterms:W3CDTF">2023-12-18T18:07:00Z</dcterms:created>
  <dcterms:modified xsi:type="dcterms:W3CDTF">2023-12-19T21:50:00Z</dcterms:modified>
</cp:coreProperties>
</file>