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8ABBB" w14:textId="77777777" w:rsidR="00402A14" w:rsidRDefault="004D7CC3">
      <w:r xmlns:w="http://schemas.openxmlformats.org/wordprocessingml/2006/main">
        <w:t xml:space="preserve">பயிற்சி வினாவிடை</w:t>
      </w:r>
    </w:p>
    <w:p w14:paraId="6670CD51" w14:textId="77777777" w:rsidR="00402A14" w:rsidRDefault="00402A14"/>
    <w:p w14:paraId="108198F6" w14:textId="77777777" w:rsidR="00402A14" w:rsidRDefault="004D7CC3">
      <w:r xmlns:w="http://schemas.openxmlformats.org/wordprocessingml/2006/main">
        <w:t xml:space="preserve">கே. நீச்சல், கராத்தே, உடற்பயிற்சிக் கூடம் போன்ற விளையாட்டு நடவடிக்கைகளில் ஈடுபடும்போது, உடல் தகுதி நிலையை (BSL) பராமரிக்க என்ன செய்ய வேண்டும்?</w:t>
      </w:r>
    </w:p>
    <w:p w14:paraId="56D5C47F" w14:textId="77777777" w:rsidR="00402A14" w:rsidRDefault="00402A14"/>
    <w:p w14:paraId="61E01FA4" w14:textId="77777777" w:rsidR="00402A14" w:rsidRDefault="004D7CC3">
      <w:r xmlns:w="http://schemas.openxmlformats.org/wordprocessingml/2006/main">
        <w:t xml:space="preserve">பதில். எந்தவொரு விளையாட்டுச் செயலுக்கும் முன் இரத்த சர்க்கரை அளவை (BSL) சரிபார்க்கவும். அது 250-க்கு மேல் இருந்தால், அந்தச் செயலைத் தவிர்க்கவும் அல்லது சரிசெய்யும் அளவை எடுத்துக்கொண்டு பின்னர் அந்தச் செயலில் ஈடுபடவும். இரத்த சர்க்கரை அளவு 100-க்குக் குறைவாக இருந்தால், 1-2 எக்ஸ்சேஞ்ச் (15 முதல் 30 கிராம்) கார்போஹைட்ரேட்டுகளை உண்ணுங்கள். அதன் பிறகும் இரத்த சர்க்கரை அளவைச் சரிபார்க்கவும். உடற்பயிற்சிக்குப் பிந்தைய இரத்த சர்க்கரைக் குறைவைத் (post exercise hypo) தவிர்ப்பது மிகவும் முக்கியம்.</w:t>
      </w:r>
    </w:p>
    <w:p w14:paraId="6E2AB8CE" w14:textId="77777777" w:rsidR="00402A14" w:rsidRDefault="00402A14"/>
    <w:p w14:paraId="7800BC0E" w14:textId="77777777" w:rsidR="00402A14" w:rsidRDefault="004D7CC3">
      <w:r xmlns:w="http://schemas.openxmlformats.org/wordprocessingml/2006/main">
        <w:t xml:space="preserve">கே: வகை 1 நீரிழிவு நோயாளிகள் அதிக உயரத்தில் மலையேற்றம் செய்ய முடியுமா?</w:t>
      </w:r>
    </w:p>
    <w:p w14:paraId="4F3B63A4" w14:textId="77777777" w:rsidR="00402A14" w:rsidRDefault="00402A14"/>
    <w:p w14:paraId="346A5C7A" w14:textId="77777777" w:rsidR="00402A14" w:rsidRDefault="004D7CC3">
      <w:r xmlns:w="http://schemas.openxmlformats.org/wordprocessingml/2006/main">
        <w:t xml:space="preserve">விளையாட்டுகளிலும் </w:t>
      </w:r>
      <w:proofErr xmlns:w="http://schemas.openxmlformats.org/wordprocessingml/2006/main" w:type="spellEnd"/>
      <w:r xmlns:w="http://schemas.openxmlformats.org/wordprocessingml/2006/main">
        <w:t xml:space="preserve">பங்கேற்கலாம். </w:t>
      </w:r>
      <w:proofErr xmlns:w="http://schemas.openxmlformats.org/wordprocessingml/2006/main" w:type="spellStart"/>
      <w:r xmlns:w="http://schemas.openxmlformats.org/wordprocessingml/2006/main">
        <w:t xml:space="preserve">தேவையான முன்னெச்சரிக்கை நடவடிக்கைகளுக்கு உங்கள் மருத்துவரிடம் பேசுங்கள்.</w:t>
      </w:r>
    </w:p>
    <w:sectPr w:rsidR="00402A1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xi Sans">
    <w:altName w:val="Droid Sans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bordersDoNotSurroundHeader/>
  <w:bordersDoNotSurroundFooter/>
  <w:proofState w:spelling="clean"/>
  <w:revisionView w:inkAnnotation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A14"/>
    <w:rsid w:val="000D5264"/>
    <w:rsid w:val="00402A14"/>
    <w:rsid w:val="004D7C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C9445"/>
  <w15:docId w15:val="{8EF95C70-F0EE-AC4C-89AD-838BE76E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t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engXian" w:hAnsi="DengXian" w:cs="Arial"/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样式1"/>
    <w:basedOn w:val="Normal"/>
  </w:style>
  <w:style w:type="paragraph" w:customStyle="1" w:styleId="2">
    <w:name w:val="样式2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Xiongmei</dc:creator>
  <cp:lastModifiedBy>mpoongodi78@gmail.com</cp:lastModifiedBy>
  <cp:revision>2</cp:revision>
  <dcterms:created xsi:type="dcterms:W3CDTF">2026-06-16T14:26:00Z</dcterms:created>
  <dcterms:modified xsi:type="dcterms:W3CDTF">2026-06-16T14:26:00Z</dcterms:modified>
</cp:coreProperties>
</file>