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EDD2" w14:textId="77777777" w:rsidR="00F07D9E" w:rsidRDefault="00F07D9E" w:rsidP="00F07D9E">
      <w:pPr>
        <w:spacing w:line="480" w:lineRule="auto"/>
        <w:jc w:val="center"/>
        <w:rPr>
          <w:rFonts w:ascii="Times New Roman" w:hAnsi="Times New Roman" w:cs="Times New Roman"/>
        </w:rPr>
      </w:pPr>
    </w:p>
    <w:p w14:paraId="3E572013" w14:textId="77777777" w:rsidR="00F07D9E" w:rsidRDefault="00F07D9E" w:rsidP="00F07D9E">
      <w:pPr>
        <w:spacing w:line="480" w:lineRule="auto"/>
        <w:jc w:val="center"/>
        <w:rPr>
          <w:rFonts w:ascii="Times New Roman" w:hAnsi="Times New Roman" w:cs="Times New Roman"/>
        </w:rPr>
      </w:pPr>
    </w:p>
    <w:p w14:paraId="68655F4C" w14:textId="77777777" w:rsidR="00F07D9E" w:rsidRDefault="00F07D9E" w:rsidP="00F07D9E">
      <w:pPr>
        <w:spacing w:line="480" w:lineRule="auto"/>
        <w:jc w:val="center"/>
        <w:rPr>
          <w:rFonts w:ascii="Times New Roman" w:hAnsi="Times New Roman" w:cs="Times New Roman"/>
        </w:rPr>
      </w:pPr>
    </w:p>
    <w:p w14:paraId="404998AF" w14:textId="77777777" w:rsidR="00F07D9E" w:rsidRDefault="00F07D9E" w:rsidP="00F07D9E">
      <w:pPr>
        <w:spacing w:line="480" w:lineRule="auto"/>
        <w:jc w:val="center"/>
        <w:rPr>
          <w:rFonts w:ascii="Times New Roman" w:hAnsi="Times New Roman" w:cs="Times New Roman"/>
        </w:rPr>
      </w:pPr>
    </w:p>
    <w:p w14:paraId="7D0CA892" w14:textId="77777777" w:rsidR="00F07D9E" w:rsidRDefault="00F07D9E" w:rsidP="00F07D9E">
      <w:pPr>
        <w:spacing w:line="480" w:lineRule="auto"/>
        <w:jc w:val="center"/>
        <w:rPr>
          <w:rFonts w:ascii="Times New Roman" w:hAnsi="Times New Roman" w:cs="Times New Roman"/>
        </w:rPr>
      </w:pPr>
    </w:p>
    <w:p w14:paraId="04283560" w14:textId="77777777" w:rsidR="00F07D9E" w:rsidRDefault="00F07D9E" w:rsidP="00F07D9E">
      <w:pPr>
        <w:spacing w:line="480" w:lineRule="auto"/>
        <w:jc w:val="center"/>
        <w:rPr>
          <w:rFonts w:ascii="Times New Roman" w:hAnsi="Times New Roman" w:cs="Times New Roman"/>
        </w:rPr>
      </w:pPr>
    </w:p>
    <w:p w14:paraId="788E765A" w14:textId="77777777" w:rsidR="00F07D9E" w:rsidRDefault="00F07D9E" w:rsidP="00F07D9E">
      <w:pPr>
        <w:spacing w:line="480" w:lineRule="auto"/>
        <w:jc w:val="center"/>
        <w:rPr>
          <w:rFonts w:ascii="Times New Roman" w:hAnsi="Times New Roman" w:cs="Times New Roman"/>
        </w:rPr>
      </w:pPr>
    </w:p>
    <w:p w14:paraId="15BCFABC" w14:textId="0C5F6278" w:rsidR="008553B2" w:rsidRPr="00D90DA2" w:rsidRDefault="00F07D9E" w:rsidP="00F07D9E">
      <w:pPr>
        <w:spacing w:line="480" w:lineRule="auto"/>
        <w:jc w:val="center"/>
        <w:rPr>
          <w:rFonts w:ascii="Times New Roman" w:hAnsi="Times New Roman" w:cs="Times New Roman"/>
        </w:rPr>
      </w:pPr>
      <w:r w:rsidRPr="00D90DA2">
        <w:rPr>
          <w:rFonts w:ascii="Times New Roman" w:hAnsi="Times New Roman" w:cs="Times New Roman"/>
        </w:rPr>
        <w:t>Tyer Hubbell</w:t>
      </w:r>
    </w:p>
    <w:p w14:paraId="1FB7D2E0" w14:textId="4281F5D1" w:rsidR="00F07D9E" w:rsidRPr="00D90DA2" w:rsidRDefault="00F07D9E" w:rsidP="00F07D9E">
      <w:pPr>
        <w:spacing w:line="480" w:lineRule="auto"/>
        <w:jc w:val="center"/>
        <w:rPr>
          <w:rFonts w:ascii="Times New Roman" w:hAnsi="Times New Roman" w:cs="Times New Roman"/>
        </w:rPr>
      </w:pPr>
      <w:r w:rsidRPr="00D90DA2">
        <w:rPr>
          <w:rFonts w:ascii="Times New Roman" w:hAnsi="Times New Roman" w:cs="Times New Roman"/>
        </w:rPr>
        <w:t>Professor Krauss</w:t>
      </w:r>
    </w:p>
    <w:p w14:paraId="7FAA140A" w14:textId="58997A8A" w:rsidR="00F07D9E" w:rsidRPr="00D90DA2" w:rsidRDefault="00F07D9E" w:rsidP="00F07D9E">
      <w:pPr>
        <w:spacing w:line="480" w:lineRule="auto"/>
        <w:jc w:val="center"/>
        <w:rPr>
          <w:rFonts w:ascii="Times New Roman" w:hAnsi="Times New Roman" w:cs="Times New Roman"/>
        </w:rPr>
      </w:pPr>
      <w:r w:rsidRPr="00D90DA2">
        <w:rPr>
          <w:rFonts w:ascii="Times New Roman" w:hAnsi="Times New Roman" w:cs="Times New Roman"/>
        </w:rPr>
        <w:t>02/15/2026</w:t>
      </w:r>
    </w:p>
    <w:p w14:paraId="48BDD9A4" w14:textId="7A8CD509" w:rsidR="00F07D9E" w:rsidRPr="00D90DA2" w:rsidRDefault="00F07D9E" w:rsidP="00F07D9E">
      <w:pPr>
        <w:spacing w:line="480" w:lineRule="auto"/>
        <w:jc w:val="center"/>
        <w:rPr>
          <w:rFonts w:ascii="Times New Roman" w:hAnsi="Times New Roman" w:cs="Times New Roman"/>
        </w:rPr>
      </w:pPr>
      <w:r w:rsidRPr="00D90DA2">
        <w:rPr>
          <w:rFonts w:ascii="Times New Roman" w:hAnsi="Times New Roman" w:cs="Times New Roman"/>
        </w:rPr>
        <w:t>CS 360 - Project 3 Event Tracker</w:t>
      </w:r>
    </w:p>
    <w:p w14:paraId="13BB5693" w14:textId="77777777" w:rsidR="00F07D9E" w:rsidRPr="00D90DA2" w:rsidRDefault="00F07D9E" w:rsidP="00F07D9E">
      <w:pPr>
        <w:spacing w:line="480" w:lineRule="auto"/>
        <w:rPr>
          <w:rFonts w:ascii="Times New Roman" w:hAnsi="Times New Roman" w:cs="Times New Roman"/>
        </w:rPr>
      </w:pPr>
    </w:p>
    <w:p w14:paraId="1710697D" w14:textId="77777777" w:rsidR="00F07D9E" w:rsidRPr="00D90DA2" w:rsidRDefault="00F07D9E" w:rsidP="00F07D9E">
      <w:pPr>
        <w:spacing w:line="480" w:lineRule="auto"/>
        <w:rPr>
          <w:rFonts w:ascii="Times New Roman" w:hAnsi="Times New Roman" w:cs="Times New Roman"/>
        </w:rPr>
      </w:pPr>
    </w:p>
    <w:p w14:paraId="30FED582" w14:textId="77777777" w:rsidR="00F07D9E" w:rsidRPr="00D90DA2" w:rsidRDefault="00F07D9E" w:rsidP="00F07D9E">
      <w:pPr>
        <w:spacing w:line="480" w:lineRule="auto"/>
        <w:rPr>
          <w:rFonts w:ascii="Times New Roman" w:hAnsi="Times New Roman" w:cs="Times New Roman"/>
        </w:rPr>
      </w:pPr>
    </w:p>
    <w:p w14:paraId="46C2D2DE" w14:textId="77777777" w:rsidR="00F07D9E" w:rsidRPr="00D90DA2" w:rsidRDefault="00F07D9E" w:rsidP="00F07D9E">
      <w:pPr>
        <w:spacing w:line="480" w:lineRule="auto"/>
        <w:rPr>
          <w:rFonts w:ascii="Times New Roman" w:hAnsi="Times New Roman" w:cs="Times New Roman"/>
        </w:rPr>
      </w:pPr>
    </w:p>
    <w:p w14:paraId="65F64DD6" w14:textId="77777777" w:rsidR="00F07D9E" w:rsidRPr="00D90DA2" w:rsidRDefault="00F07D9E" w:rsidP="00F07D9E">
      <w:pPr>
        <w:spacing w:line="480" w:lineRule="auto"/>
        <w:rPr>
          <w:rFonts w:ascii="Times New Roman" w:hAnsi="Times New Roman" w:cs="Times New Roman"/>
        </w:rPr>
      </w:pPr>
    </w:p>
    <w:p w14:paraId="03297967" w14:textId="77777777" w:rsidR="00F07D9E" w:rsidRPr="00D90DA2" w:rsidRDefault="00F07D9E" w:rsidP="00F07D9E">
      <w:pPr>
        <w:spacing w:line="480" w:lineRule="auto"/>
        <w:rPr>
          <w:rFonts w:ascii="Times New Roman" w:hAnsi="Times New Roman" w:cs="Times New Roman"/>
        </w:rPr>
      </w:pPr>
    </w:p>
    <w:p w14:paraId="7F6D1F7D" w14:textId="77777777" w:rsidR="00F07D9E" w:rsidRPr="00D90DA2" w:rsidRDefault="00F07D9E" w:rsidP="00F07D9E">
      <w:pPr>
        <w:spacing w:line="480" w:lineRule="auto"/>
        <w:rPr>
          <w:rFonts w:ascii="Times New Roman" w:hAnsi="Times New Roman" w:cs="Times New Roman"/>
        </w:rPr>
      </w:pPr>
    </w:p>
    <w:p w14:paraId="762D473A" w14:textId="185DEC1C"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lastRenderedPageBreak/>
        <w:t>The Hubbell Event Tracker is a mobile application designed to provide users with a secure and efficient method of organizing personal event information. The application enables users to create accounts, log in securely, and manage event records through a persistent SQLite database. In addition to its core functionality, the application includes optional SMS notification capability, allowing users to receive reminder messages for important events. Preparing this application for release requires careful consideration of platform compatibility, security practices, user permissions, branding strategy, monetization, and long-term maintenance planning.</w:t>
      </w:r>
    </w:p>
    <w:p w14:paraId="42126B90" w14:textId="709C1724"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t>The application will be presented in the Google Play Store as a streamlined event management tool intended for individuals seeking a simple and reliable solution for tracking upcoming events. The store description will emphasize secure user authentication, full database functionality including create, read, update, and delete operations</w:t>
      </w:r>
      <w:r w:rsidR="0092617B" w:rsidRPr="00D90DA2">
        <w:rPr>
          <w:rFonts w:ascii="Times New Roman" w:hAnsi="Times New Roman" w:cs="Times New Roman"/>
        </w:rPr>
        <w:t xml:space="preserve"> as well as </w:t>
      </w:r>
      <w:r w:rsidRPr="00D90DA2">
        <w:rPr>
          <w:rFonts w:ascii="Times New Roman" w:hAnsi="Times New Roman" w:cs="Times New Roman"/>
        </w:rPr>
        <w:t xml:space="preserve">optional SMS-based reminders. </w:t>
      </w:r>
      <w:r w:rsidR="0092617B" w:rsidRPr="00D90DA2">
        <w:rPr>
          <w:rFonts w:ascii="Times New Roman" w:hAnsi="Times New Roman" w:cs="Times New Roman"/>
        </w:rPr>
        <w:t>Visual</w:t>
      </w:r>
      <w:r w:rsidRPr="00D90DA2">
        <w:rPr>
          <w:rFonts w:ascii="Times New Roman" w:hAnsi="Times New Roman" w:cs="Times New Roman"/>
        </w:rPr>
        <w:t xml:space="preserve"> branding will reflect clarity and professionalism through a clean calendar-style icon featuring a subtle notification indicator to represent the application’s primary purpose. This design philosophy avoids unnecessary complexity to communicate reliability, ease of use, and functional clarity to the end user.</w:t>
      </w:r>
    </w:p>
    <w:p w14:paraId="57B557F1" w14:textId="1F584290"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t>The Hubbell Event Tracker is developed using modern Android development practices and supports Android 8.0 through the most current version, Android 14</w:t>
      </w:r>
      <w:r w:rsidR="0092617B" w:rsidRPr="00D90DA2">
        <w:rPr>
          <w:rFonts w:ascii="Times New Roman" w:hAnsi="Times New Roman" w:cs="Times New Roman"/>
        </w:rPr>
        <w:t xml:space="preserve">. </w:t>
      </w:r>
      <w:r w:rsidR="00045E64" w:rsidRPr="00D90DA2">
        <w:rPr>
          <w:rFonts w:ascii="Times New Roman" w:hAnsi="Times New Roman" w:cs="Times New Roman"/>
        </w:rPr>
        <w:t xml:space="preserve">Supporting this range ensures compatibility with most currently active Android devices </w:t>
      </w:r>
      <w:r w:rsidRPr="00D90DA2">
        <w:rPr>
          <w:rFonts w:ascii="Times New Roman" w:hAnsi="Times New Roman" w:cs="Times New Roman"/>
        </w:rPr>
        <w:t>while allowing the application to utilize runtime permission handling and the most updated security frameworks available in the latest SDKs.</w:t>
      </w:r>
      <w:r w:rsidR="0092617B" w:rsidRPr="00D90DA2">
        <w:rPr>
          <w:rFonts w:ascii="Times New Roman" w:hAnsi="Times New Roman" w:cs="Times New Roman"/>
        </w:rPr>
        <w:t xml:space="preserve"> </w:t>
      </w:r>
      <w:r w:rsidR="00045E64" w:rsidRPr="00D90DA2">
        <w:rPr>
          <w:rFonts w:ascii="Times New Roman" w:hAnsi="Times New Roman" w:cs="Times New Roman"/>
        </w:rPr>
        <w:t>The</w:t>
      </w:r>
      <w:r w:rsidRPr="00D90DA2">
        <w:rPr>
          <w:rFonts w:ascii="Times New Roman" w:hAnsi="Times New Roman" w:cs="Times New Roman"/>
        </w:rPr>
        <w:t xml:space="preserve"> application has been thoroughly </w:t>
      </w:r>
      <w:r w:rsidR="00045E64" w:rsidRPr="00D90DA2">
        <w:rPr>
          <w:rFonts w:ascii="Times New Roman" w:hAnsi="Times New Roman" w:cs="Times New Roman"/>
        </w:rPr>
        <w:t xml:space="preserve">tested </w:t>
      </w:r>
      <w:r w:rsidR="0092617B" w:rsidRPr="00D90DA2">
        <w:rPr>
          <w:rFonts w:ascii="Times New Roman" w:hAnsi="Times New Roman" w:cs="Times New Roman"/>
        </w:rPr>
        <w:t>within</w:t>
      </w:r>
      <w:r w:rsidRPr="00D90DA2">
        <w:rPr>
          <w:rFonts w:ascii="Times New Roman" w:hAnsi="Times New Roman" w:cs="Times New Roman"/>
        </w:rPr>
        <w:t xml:space="preserve"> the Android Emulator to validate login functionality, database persistence, RecyclerView rendering</w:t>
      </w:r>
      <w:r w:rsidR="00045E64" w:rsidRPr="00D90DA2">
        <w:rPr>
          <w:rFonts w:ascii="Times New Roman" w:hAnsi="Times New Roman" w:cs="Times New Roman"/>
        </w:rPr>
        <w:t xml:space="preserve"> </w:t>
      </w:r>
      <w:r w:rsidRPr="00D90DA2">
        <w:rPr>
          <w:rFonts w:ascii="Times New Roman" w:hAnsi="Times New Roman" w:cs="Times New Roman"/>
        </w:rPr>
        <w:t xml:space="preserve">and SMS permission handling </w:t>
      </w:r>
      <w:r w:rsidRPr="00D90DA2">
        <w:rPr>
          <w:rFonts w:ascii="Times New Roman" w:hAnsi="Times New Roman" w:cs="Times New Roman"/>
        </w:rPr>
        <w:lastRenderedPageBreak/>
        <w:t xml:space="preserve">across these supported API levels. </w:t>
      </w:r>
      <w:r w:rsidR="00045E64" w:rsidRPr="00D90DA2">
        <w:rPr>
          <w:rFonts w:ascii="Times New Roman" w:hAnsi="Times New Roman" w:cs="Times New Roman"/>
        </w:rPr>
        <w:t>However, f</w:t>
      </w:r>
      <w:r w:rsidRPr="00D90DA2">
        <w:rPr>
          <w:rFonts w:ascii="Times New Roman" w:hAnsi="Times New Roman" w:cs="Times New Roman"/>
        </w:rPr>
        <w:t>uture updates will be required to maintain compliance as Google introduces newer versions of the Android operating system.</w:t>
      </w:r>
    </w:p>
    <w:p w14:paraId="62FB9037" w14:textId="409086FE" w:rsidR="00F07D9E" w:rsidRPr="00D90DA2" w:rsidRDefault="00045E64" w:rsidP="00F07D9E">
      <w:pPr>
        <w:spacing w:line="480" w:lineRule="auto"/>
        <w:ind w:firstLine="720"/>
        <w:rPr>
          <w:rFonts w:ascii="Times New Roman" w:hAnsi="Times New Roman" w:cs="Times New Roman"/>
        </w:rPr>
      </w:pPr>
      <w:r w:rsidRPr="00D90DA2">
        <w:rPr>
          <w:rFonts w:ascii="Times New Roman" w:hAnsi="Times New Roman" w:cs="Times New Roman"/>
        </w:rPr>
        <w:t>Within this</w:t>
      </w:r>
      <w:r w:rsidR="00F07D9E" w:rsidRPr="00D90DA2">
        <w:rPr>
          <w:rFonts w:ascii="Times New Roman" w:hAnsi="Times New Roman" w:cs="Times New Roman"/>
        </w:rPr>
        <w:t xml:space="preserve"> launch plan</w:t>
      </w:r>
      <w:r w:rsidRPr="00D90DA2">
        <w:rPr>
          <w:rFonts w:ascii="Times New Roman" w:hAnsi="Times New Roman" w:cs="Times New Roman"/>
        </w:rPr>
        <w:t>, a critical component</w:t>
      </w:r>
      <w:r w:rsidR="00F07D9E" w:rsidRPr="00D90DA2">
        <w:rPr>
          <w:rFonts w:ascii="Times New Roman" w:hAnsi="Times New Roman" w:cs="Times New Roman"/>
        </w:rPr>
        <w:t xml:space="preserve"> involves the transparent management of application permissions. The Hubbell Event Tracker requests only one runtime permission: android.permission.SEND_SMS. This permission is required for the optional SMS notification feature, and the application is intentionally designed to function fully even if the user denies access. If permission is not granted, the SMS functionality is disabled while all other database and UI features remain fully operational. No additional permissions, such as location or contacts, are requested</w:t>
      </w:r>
      <w:r w:rsidRPr="00D90DA2">
        <w:rPr>
          <w:rFonts w:ascii="Times New Roman" w:hAnsi="Times New Roman" w:cs="Times New Roman"/>
        </w:rPr>
        <w:t>.</w:t>
      </w:r>
      <w:r w:rsidR="00F07D9E" w:rsidRPr="00D90DA2">
        <w:rPr>
          <w:rFonts w:ascii="Times New Roman" w:hAnsi="Times New Roman" w:cs="Times New Roman"/>
        </w:rPr>
        <w:t xml:space="preserve"> </w:t>
      </w:r>
      <w:r w:rsidRPr="00D90DA2">
        <w:rPr>
          <w:rFonts w:ascii="Times New Roman" w:hAnsi="Times New Roman" w:cs="Times New Roman"/>
        </w:rPr>
        <w:t>This will</w:t>
      </w:r>
      <w:r w:rsidR="00F07D9E" w:rsidRPr="00D90DA2">
        <w:rPr>
          <w:rFonts w:ascii="Times New Roman" w:hAnsi="Times New Roman" w:cs="Times New Roman"/>
        </w:rPr>
        <w:t xml:space="preserve"> strengthen user trust and align with industry security best practices by minimizing unnecessary access to device resources.</w:t>
      </w:r>
    </w:p>
    <w:p w14:paraId="67D87BC0" w14:textId="75B19863"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t>Data storage and security considerations remain central to the application’s long-term viability. User account information and event records are stored locally using SQLite, ensuring persistent storage even when the application is closed. Session state is maintained through SharedPreferences, allowing the application to identify the currently logged-in user and load only that specific user’s records. While passwords are stored in plain text in this instructional implementation, a production-level release would incorporate hashing and encryption mechanisms to protect user credentials</w:t>
      </w:r>
      <w:r w:rsidR="00045E64" w:rsidRPr="00D90DA2">
        <w:rPr>
          <w:rFonts w:ascii="Times New Roman" w:hAnsi="Times New Roman" w:cs="Times New Roman"/>
        </w:rPr>
        <w:t xml:space="preserve"> such as SHA-256</w:t>
      </w:r>
      <w:r w:rsidRPr="00D90DA2">
        <w:rPr>
          <w:rFonts w:ascii="Times New Roman" w:hAnsi="Times New Roman" w:cs="Times New Roman"/>
        </w:rPr>
        <w:t>. Future iterations could also integrate secure authentication protocols or cloud-based data storage solutions to improve scalability and cross-device accessibility.</w:t>
      </w:r>
    </w:p>
    <w:p w14:paraId="7710528F" w14:textId="4EC70C69"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t>From a monetization perspective</w:t>
      </w:r>
      <w:r w:rsidR="00045E64" w:rsidRPr="00D90DA2">
        <w:rPr>
          <w:rFonts w:ascii="Times New Roman" w:hAnsi="Times New Roman" w:cs="Times New Roman"/>
        </w:rPr>
        <w:t xml:space="preserve">, </w:t>
      </w:r>
      <w:r w:rsidRPr="00D90DA2">
        <w:rPr>
          <w:rFonts w:ascii="Times New Roman" w:hAnsi="Times New Roman" w:cs="Times New Roman"/>
        </w:rPr>
        <w:t xml:space="preserve">the initial release of the Hubbell Event Tracker will be distributed as a free application without advertisements. This approach encourages rapid adoption and allows for the collection of meaningful user feedback without introducing financial barriers to entry. Following the initial release and evaluation of user engagement metrics, </w:t>
      </w:r>
      <w:r w:rsidRPr="00D90DA2">
        <w:rPr>
          <w:rFonts w:ascii="Times New Roman" w:hAnsi="Times New Roman" w:cs="Times New Roman"/>
        </w:rPr>
        <w:lastRenderedPageBreak/>
        <w:t>monetization strategies may include a premium "Pro" upgrade. This upgrade could enable enhanced notification customization, advanced scheduling capabilities, or cloud synchronization across multiple devices. Any future monetization implementation would prioritize transparency and the overall user experience over intrusive revenue streams.</w:t>
      </w:r>
    </w:p>
    <w:p w14:paraId="483C21AC" w14:textId="77777777" w:rsidR="00F07D9E" w:rsidRPr="00D90DA2" w:rsidRDefault="00F07D9E" w:rsidP="00F07D9E">
      <w:pPr>
        <w:spacing w:line="480" w:lineRule="auto"/>
        <w:ind w:firstLine="720"/>
        <w:rPr>
          <w:rFonts w:ascii="Times New Roman" w:hAnsi="Times New Roman" w:cs="Times New Roman"/>
        </w:rPr>
      </w:pPr>
      <w:r w:rsidRPr="00D90DA2">
        <w:rPr>
          <w:rFonts w:ascii="Times New Roman" w:hAnsi="Times New Roman" w:cs="Times New Roman"/>
        </w:rPr>
        <w:t>The deployment process to the Google Play Store requires several structured steps, starting with the generation of a signed release build in Android Studio to produce an Android App Bundle. A Google Play Developer account will be established to manage distribution, and the store listing will include a comprehensive description, screenshots demonstrating functionality, and a privacy policy outlining data storage practices. Prior to submission, the application will undergo final validation testing to confirm stable login authentication, accurate database CRUD operations, and proper runtime permission handling. Once launched, the application will require consistent monitoring for potential crashes and compatibility updates aligned with new Android SDK releases to ensure continued compliance with platform standards.</w:t>
      </w:r>
    </w:p>
    <w:p w14:paraId="06D47B73" w14:textId="1CAEBA49" w:rsidR="00F07D9E" w:rsidRPr="00D90DA2" w:rsidRDefault="00F07D9E" w:rsidP="00F07D9E">
      <w:pPr>
        <w:rPr>
          <w:rFonts w:ascii="Times New Roman" w:hAnsi="Times New Roman" w:cs="Times New Roman"/>
        </w:rPr>
      </w:pPr>
    </w:p>
    <w:sectPr w:rsidR="00F07D9E" w:rsidRPr="00D90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E1"/>
    <w:rsid w:val="00045E64"/>
    <w:rsid w:val="002A5FFB"/>
    <w:rsid w:val="008553B2"/>
    <w:rsid w:val="0092617B"/>
    <w:rsid w:val="00AD140F"/>
    <w:rsid w:val="00D90DA2"/>
    <w:rsid w:val="00EB26E1"/>
    <w:rsid w:val="00F07A75"/>
    <w:rsid w:val="00F0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90EF"/>
  <w15:chartTrackingRefBased/>
  <w15:docId w15:val="{646AD791-CA43-4F5F-8324-38A72E329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6E1"/>
    <w:rPr>
      <w:rFonts w:eastAsiaTheme="majorEastAsia" w:cstheme="majorBidi"/>
      <w:color w:val="272727" w:themeColor="text1" w:themeTint="D8"/>
    </w:rPr>
  </w:style>
  <w:style w:type="paragraph" w:styleId="Title">
    <w:name w:val="Title"/>
    <w:basedOn w:val="Normal"/>
    <w:next w:val="Normal"/>
    <w:link w:val="TitleChar"/>
    <w:uiPriority w:val="10"/>
    <w:qFormat/>
    <w:rsid w:val="00EB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6E1"/>
    <w:pPr>
      <w:spacing w:before="160"/>
      <w:jc w:val="center"/>
    </w:pPr>
    <w:rPr>
      <w:i/>
      <w:iCs/>
      <w:color w:val="404040" w:themeColor="text1" w:themeTint="BF"/>
    </w:rPr>
  </w:style>
  <w:style w:type="character" w:customStyle="1" w:styleId="QuoteChar">
    <w:name w:val="Quote Char"/>
    <w:basedOn w:val="DefaultParagraphFont"/>
    <w:link w:val="Quote"/>
    <w:uiPriority w:val="29"/>
    <w:rsid w:val="00EB26E1"/>
    <w:rPr>
      <w:i/>
      <w:iCs/>
      <w:color w:val="404040" w:themeColor="text1" w:themeTint="BF"/>
    </w:rPr>
  </w:style>
  <w:style w:type="paragraph" w:styleId="ListParagraph">
    <w:name w:val="List Paragraph"/>
    <w:basedOn w:val="Normal"/>
    <w:uiPriority w:val="34"/>
    <w:qFormat/>
    <w:rsid w:val="00EB26E1"/>
    <w:pPr>
      <w:ind w:left="720"/>
      <w:contextualSpacing/>
    </w:pPr>
  </w:style>
  <w:style w:type="character" w:styleId="IntenseEmphasis">
    <w:name w:val="Intense Emphasis"/>
    <w:basedOn w:val="DefaultParagraphFont"/>
    <w:uiPriority w:val="21"/>
    <w:qFormat/>
    <w:rsid w:val="00EB26E1"/>
    <w:rPr>
      <w:i/>
      <w:iCs/>
      <w:color w:val="0F4761" w:themeColor="accent1" w:themeShade="BF"/>
    </w:rPr>
  </w:style>
  <w:style w:type="paragraph" w:styleId="IntenseQuote">
    <w:name w:val="Intense Quote"/>
    <w:basedOn w:val="Normal"/>
    <w:next w:val="Normal"/>
    <w:link w:val="IntenseQuoteChar"/>
    <w:uiPriority w:val="30"/>
    <w:qFormat/>
    <w:rsid w:val="00EB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6E1"/>
    <w:rPr>
      <w:i/>
      <w:iCs/>
      <w:color w:val="0F4761" w:themeColor="accent1" w:themeShade="BF"/>
    </w:rPr>
  </w:style>
  <w:style w:type="character" w:styleId="IntenseReference">
    <w:name w:val="Intense Reference"/>
    <w:basedOn w:val="DefaultParagraphFont"/>
    <w:uiPriority w:val="32"/>
    <w:qFormat/>
    <w:rsid w:val="00EB2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3</cp:revision>
  <dcterms:created xsi:type="dcterms:W3CDTF">2026-02-16T00:02:00Z</dcterms:created>
  <dcterms:modified xsi:type="dcterms:W3CDTF">2026-02-16T00:04:00Z</dcterms:modified>
</cp:coreProperties>
</file>