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3A4903" w14:textId="77777777" w:rsidR="009C49A2" w:rsidRDefault="00000000">
      <w:pPr>
        <w:wordWrap w:val="0"/>
        <w:spacing w:line="360" w:lineRule="auto"/>
        <w:jc w:val="center"/>
        <w:rPr>
          <w:rFonts w:ascii="SimSun" w:hAnsi="SimSun"/>
          <w:sz w:val="36"/>
          <w:szCs w:val="30"/>
        </w:rPr>
      </w:pPr>
      <w:r>
        <w:rPr>
          <w:rFonts w:ascii="SimSun" w:hAnsi="SimSun" w:hint="eastAsia"/>
          <w:sz w:val="36"/>
          <w:szCs w:val="30"/>
        </w:rPr>
        <w:t>技术交底书-工艺类</w:t>
      </w:r>
    </w:p>
    <w:p w14:paraId="500FC497" w14:textId="77777777" w:rsidR="009C49A2" w:rsidRDefault="00000000">
      <w:pPr>
        <w:wordWrap w:val="0"/>
        <w:spacing w:line="360" w:lineRule="auto"/>
        <w:jc w:val="center"/>
        <w:rPr>
          <w:rFonts w:ascii="SimSun" w:hAnsi="SimSun"/>
          <w:b/>
          <w:sz w:val="24"/>
          <w:szCs w:val="30"/>
          <w:u w:val="single"/>
        </w:rPr>
      </w:pPr>
      <w:r>
        <w:rPr>
          <w:rFonts w:ascii="SimSun" w:hAnsi="SimSun" w:hint="eastAsia"/>
          <w:b/>
          <w:sz w:val="24"/>
          <w:szCs w:val="30"/>
          <w:u w:val="single"/>
        </w:rPr>
        <w:t>发明人姓名：李进     联系方式：   18030866526</w:t>
      </w:r>
    </w:p>
    <w:p w14:paraId="07F5C028" w14:textId="77777777" w:rsidR="009C49A2" w:rsidRDefault="009C49A2">
      <w:pPr>
        <w:wordWrap w:val="0"/>
        <w:spacing w:line="360" w:lineRule="auto"/>
        <w:jc w:val="center"/>
        <w:rPr>
          <w:rFonts w:ascii="SimSun" w:hAnsi="SimSun"/>
          <w:sz w:val="10"/>
          <w:szCs w:val="10"/>
        </w:rPr>
      </w:pPr>
    </w:p>
    <w:tbl>
      <w:tblPr>
        <w:tblW w:w="85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86"/>
      </w:tblGrid>
      <w:tr w:rsidR="009C49A2" w14:paraId="60D590FE" w14:textId="77777777">
        <w:trPr>
          <w:trHeight w:val="1377"/>
        </w:trPr>
        <w:tc>
          <w:tcPr>
            <w:tcW w:w="8586" w:type="dxa"/>
            <w:tcBorders>
              <w:top w:val="single" w:sz="4" w:space="0" w:color="auto"/>
              <w:left w:val="single" w:sz="4" w:space="0" w:color="auto"/>
              <w:bottom w:val="single" w:sz="4" w:space="0" w:color="auto"/>
              <w:right w:val="single" w:sz="4" w:space="0" w:color="auto"/>
            </w:tcBorders>
          </w:tcPr>
          <w:p w14:paraId="79D97633" w14:textId="77777777" w:rsidR="009C49A2" w:rsidRDefault="00000000">
            <w:pPr>
              <w:numPr>
                <w:ilvl w:val="0"/>
                <w:numId w:val="1"/>
              </w:numPr>
              <w:wordWrap w:val="0"/>
              <w:spacing w:line="360" w:lineRule="auto"/>
              <w:rPr>
                <w:rFonts w:ascii="SimSun" w:hAnsi="SimSun"/>
                <w:szCs w:val="25"/>
              </w:rPr>
            </w:pPr>
            <w:r>
              <w:rPr>
                <w:rFonts w:ascii="SimSun" w:hAnsi="SimSun" w:hint="eastAsia"/>
                <w:b/>
                <w:bCs/>
                <w:sz w:val="30"/>
                <w:szCs w:val="28"/>
                <w:u w:val="single"/>
              </w:rPr>
              <w:t>发明创造名称：</w:t>
            </w:r>
            <w:r>
              <w:rPr>
                <w:rFonts w:ascii="SimSun" w:hAnsi="SimSun" w:hint="eastAsia"/>
                <w:szCs w:val="25"/>
              </w:rPr>
              <w:t xml:space="preserve"> </w:t>
            </w:r>
          </w:p>
          <w:p w14:paraId="26988128" w14:textId="77777777" w:rsidR="009C49A2" w:rsidRDefault="00000000">
            <w:pPr>
              <w:wordWrap w:val="0"/>
              <w:spacing w:line="360" w:lineRule="auto"/>
              <w:ind w:firstLineChars="200" w:firstLine="420"/>
              <w:rPr>
                <w:rFonts w:ascii="SimSun" w:hAnsi="SimSun"/>
                <w:color w:val="000000" w:themeColor="text1"/>
                <w:szCs w:val="21"/>
              </w:rPr>
            </w:pPr>
            <w:r>
              <w:rPr>
                <w:rFonts w:ascii="SimSun" w:hAnsi="SimSun" w:hint="eastAsia"/>
                <w:color w:val="000000" w:themeColor="text1"/>
                <w:szCs w:val="21"/>
              </w:rPr>
              <w:t>一种基于向量丛改进Alphafold2的蛋白质结构预测方法以及系统</w:t>
            </w:r>
          </w:p>
          <w:p w14:paraId="439FB452" w14:textId="77777777" w:rsidR="009C49A2" w:rsidRDefault="009C49A2">
            <w:pPr>
              <w:pStyle w:val="21"/>
              <w:shd w:val="clear" w:color="auto" w:fill="auto"/>
              <w:spacing w:line="358" w:lineRule="exact"/>
              <w:ind w:firstLineChars="200" w:firstLine="440"/>
              <w:jc w:val="both"/>
              <w:rPr>
                <w:color w:val="7030A0"/>
                <w:shd w:val="clear" w:color="auto" w:fill="FFFFFF"/>
                <w:lang w:val="zh-CN"/>
              </w:rPr>
            </w:pPr>
          </w:p>
        </w:tc>
      </w:tr>
      <w:tr w:rsidR="009C49A2" w14:paraId="542BC424" w14:textId="77777777">
        <w:trPr>
          <w:trHeight w:val="767"/>
        </w:trPr>
        <w:tc>
          <w:tcPr>
            <w:tcW w:w="8586" w:type="dxa"/>
            <w:tcBorders>
              <w:top w:val="single" w:sz="4" w:space="0" w:color="auto"/>
              <w:left w:val="single" w:sz="4" w:space="0" w:color="auto"/>
              <w:bottom w:val="single" w:sz="4" w:space="0" w:color="auto"/>
              <w:right w:val="single" w:sz="4" w:space="0" w:color="auto"/>
            </w:tcBorders>
          </w:tcPr>
          <w:p w14:paraId="7C284CFE" w14:textId="77777777" w:rsidR="009C49A2" w:rsidRDefault="00000000">
            <w:pPr>
              <w:wordWrap w:val="0"/>
              <w:spacing w:line="360" w:lineRule="auto"/>
              <w:rPr>
                <w:rFonts w:ascii="SimSun" w:hAnsi="SimSun"/>
                <w:sz w:val="30"/>
                <w:szCs w:val="25"/>
              </w:rPr>
            </w:pPr>
            <w:r>
              <w:rPr>
                <w:rFonts w:ascii="SimSun" w:hAnsi="SimSun" w:hint="eastAsia"/>
                <w:b/>
                <w:bCs/>
                <w:sz w:val="30"/>
                <w:szCs w:val="28"/>
                <w:u w:val="single"/>
              </w:rPr>
              <w:t>2．背景技术及现有技术的缺陷和不足</w:t>
            </w:r>
            <w:r>
              <w:rPr>
                <w:rFonts w:ascii="SimSun" w:hAnsi="SimSun" w:hint="eastAsia"/>
                <w:sz w:val="30"/>
                <w:szCs w:val="25"/>
              </w:rPr>
              <w:t>：</w:t>
            </w:r>
          </w:p>
          <w:p w14:paraId="311E9B9E" w14:textId="77777777" w:rsidR="009C49A2" w:rsidRDefault="00000000">
            <w:pPr>
              <w:wordWrap w:val="0"/>
              <w:spacing w:line="360" w:lineRule="auto"/>
              <w:ind w:firstLineChars="200" w:firstLine="420"/>
              <w:rPr>
                <w:rFonts w:ascii="SimSun" w:hAnsi="SimSun"/>
                <w:color w:val="000000" w:themeColor="text1"/>
                <w:szCs w:val="21"/>
              </w:rPr>
            </w:pPr>
            <w:r>
              <w:rPr>
                <w:rFonts w:ascii="SimSun" w:hAnsi="SimSun" w:hint="eastAsia"/>
                <w:color w:val="000000" w:themeColor="text1"/>
                <w:szCs w:val="21"/>
              </w:rPr>
              <w:t>背景技术：</w:t>
            </w:r>
          </w:p>
          <w:p w14:paraId="7E44D316" w14:textId="77777777" w:rsidR="009C49A2" w:rsidRDefault="00000000">
            <w:pPr>
              <w:wordWrap w:val="0"/>
              <w:spacing w:line="360" w:lineRule="auto"/>
              <w:ind w:firstLineChars="200" w:firstLine="420"/>
              <w:rPr>
                <w:rFonts w:ascii="SimSun" w:hAnsi="SimSun"/>
                <w:color w:val="000000" w:themeColor="text1"/>
                <w:szCs w:val="21"/>
              </w:rPr>
            </w:pPr>
            <w:r>
              <w:rPr>
                <w:rFonts w:ascii="SimSun" w:hAnsi="SimSun" w:hint="eastAsia"/>
                <w:color w:val="000000" w:themeColor="text1"/>
                <w:szCs w:val="21"/>
              </w:rPr>
              <w:t>从Anfinsen 实验得出结论，蛋白质一级结构包含了三维结构折叠所需要的全部信息，蛋白质的一级结构决定三维结构，三维结构决定功能，相似的一级结构具有相似的功能：相似的序列，相似的结构，相同的功能。这是应用氨基酸残基序列预测蛋白质三维结构和功能的理论基础，这也是生物技术特别是计算生物学研究的核心课题和前沿。但是目前面临不是困难，首先数据库庞大，以NCBI、PDB、</w:t>
            </w:r>
            <w:proofErr w:type="spellStart"/>
            <w:r>
              <w:rPr>
                <w:rFonts w:ascii="SimSun" w:hAnsi="SimSun" w:hint="eastAsia"/>
                <w:color w:val="000000" w:themeColor="text1"/>
                <w:szCs w:val="21"/>
              </w:rPr>
              <w:t>Uniprot</w:t>
            </w:r>
            <w:proofErr w:type="spellEnd"/>
            <w:r>
              <w:rPr>
                <w:rFonts w:ascii="SimSun" w:hAnsi="SimSun" w:hint="eastAsia"/>
                <w:color w:val="000000" w:themeColor="text1"/>
                <w:szCs w:val="21"/>
              </w:rPr>
              <w:t>、</w:t>
            </w:r>
            <w:proofErr w:type="spellStart"/>
            <w:r>
              <w:rPr>
                <w:rFonts w:ascii="SimSun" w:hAnsi="SimSun" w:hint="eastAsia"/>
                <w:color w:val="000000" w:themeColor="text1"/>
                <w:szCs w:val="21"/>
              </w:rPr>
              <w:t>interpro</w:t>
            </w:r>
            <w:proofErr w:type="spellEnd"/>
            <w:r>
              <w:rPr>
                <w:rFonts w:ascii="SimSun" w:hAnsi="SimSun" w:hint="eastAsia"/>
                <w:color w:val="000000" w:themeColor="text1"/>
                <w:szCs w:val="21"/>
              </w:rPr>
              <w:t>、DSEMR、</w:t>
            </w:r>
            <w:proofErr w:type="spellStart"/>
            <w:r>
              <w:rPr>
                <w:rFonts w:ascii="SimSun" w:hAnsi="SimSun" w:hint="eastAsia"/>
                <w:color w:val="000000" w:themeColor="text1"/>
                <w:szCs w:val="21"/>
              </w:rPr>
              <w:t>BioXFinder</w:t>
            </w:r>
            <w:proofErr w:type="spellEnd"/>
            <w:r>
              <w:rPr>
                <w:rFonts w:ascii="SimSun" w:hAnsi="SimSun" w:hint="eastAsia"/>
                <w:color w:val="000000" w:themeColor="text1"/>
                <w:szCs w:val="21"/>
              </w:rPr>
              <w:t>、</w:t>
            </w:r>
            <w:proofErr w:type="spellStart"/>
            <w:r>
              <w:rPr>
                <w:rFonts w:ascii="SimSun" w:hAnsi="SimSun" w:hint="eastAsia"/>
                <w:color w:val="000000" w:themeColor="text1"/>
                <w:szCs w:val="21"/>
              </w:rPr>
              <w:t>Pfam</w:t>
            </w:r>
            <w:proofErr w:type="spellEnd"/>
            <w:r>
              <w:rPr>
                <w:rFonts w:ascii="SimSun" w:hAnsi="SimSun" w:hint="eastAsia"/>
                <w:color w:val="000000" w:themeColor="text1"/>
                <w:szCs w:val="21"/>
              </w:rPr>
              <w:t>等蛋白库以及相关的专业数据库为代表的数据库特别庞大，数据量在TM以上，而且还有专业文献库和期刊数据库等，而且每年在快速增长。其次，目前数据库的已知蛋白质结构的数据数量不够，截止2023年才测出了20来万个蛋白质结构，而且数据本身的聚类不够，导致浪费庞大的计算资源。为了解决上述问题，建立了Blast模型，运用马尔科夫链的原理开发的算法不能解决上述问题。特别是近年来大模型兴起之后，AI算法深入应用到这个领域，国内出现了一些代表性的模型比如alphaFold2、</w:t>
            </w:r>
            <w:proofErr w:type="spellStart"/>
            <w:r>
              <w:rPr>
                <w:rFonts w:ascii="SimSun" w:hAnsi="SimSun" w:hint="eastAsia"/>
                <w:color w:val="000000" w:themeColor="text1"/>
                <w:szCs w:val="21"/>
              </w:rPr>
              <w:t>ESMFold</w:t>
            </w:r>
            <w:proofErr w:type="spellEnd"/>
            <w:r>
              <w:rPr>
                <w:rFonts w:ascii="SimSun" w:hAnsi="SimSun" w:hint="eastAsia"/>
                <w:color w:val="000000" w:themeColor="text1"/>
                <w:szCs w:val="21"/>
              </w:rPr>
              <w:t>等算法模型，虽然取得了一些进展，但是还是不够，需要不断地完善和改进。</w:t>
            </w:r>
          </w:p>
          <w:p w14:paraId="3162F944" w14:textId="77777777" w:rsidR="009C49A2" w:rsidRDefault="00000000">
            <w:pPr>
              <w:wordWrap w:val="0"/>
              <w:spacing w:line="360" w:lineRule="auto"/>
              <w:ind w:firstLineChars="200" w:firstLine="420"/>
              <w:rPr>
                <w:rFonts w:ascii="SimSun" w:hAnsi="SimSun"/>
                <w:color w:val="000000" w:themeColor="text1"/>
                <w:szCs w:val="21"/>
              </w:rPr>
            </w:pPr>
            <w:r>
              <w:rPr>
                <w:rFonts w:ascii="SimSun" w:hAnsi="SimSun" w:hint="eastAsia"/>
                <w:color w:val="000000" w:themeColor="text1"/>
                <w:szCs w:val="21"/>
              </w:rPr>
              <w:t>全球科学家目前改进方向两个：</w:t>
            </w:r>
          </w:p>
          <w:p w14:paraId="3D016C5C" w14:textId="77777777" w:rsidR="009C49A2" w:rsidRDefault="00000000">
            <w:pPr>
              <w:wordWrap w:val="0"/>
              <w:spacing w:line="360" w:lineRule="auto"/>
              <w:ind w:firstLineChars="200" w:firstLine="420"/>
              <w:rPr>
                <w:rFonts w:ascii="SimSun" w:hAnsi="SimSun"/>
                <w:color w:val="000000" w:themeColor="text1"/>
                <w:szCs w:val="21"/>
              </w:rPr>
            </w:pPr>
            <w:r>
              <w:rPr>
                <w:rFonts w:ascii="SimSun" w:hAnsi="SimSun" w:hint="eastAsia"/>
                <w:color w:val="000000" w:themeColor="text1"/>
                <w:szCs w:val="21"/>
              </w:rPr>
              <w:t>一个是几何改进，几个改进主要是推断蛋白质结构的空间约束，比如残基之间的接触、残基的距离、残基的方向、残基氢键等。这就要把物理和化学的基础理论应用进来，优化的方法比如基于蒙特卡洛和梯度下降的折叠，对较低的能量构象进行采样。代表性的工具包括：</w:t>
            </w:r>
            <w:proofErr w:type="spellStart"/>
            <w:r>
              <w:rPr>
                <w:rFonts w:ascii="SimSun" w:hAnsi="SimSun" w:hint="eastAsia"/>
                <w:color w:val="000000" w:themeColor="text1"/>
                <w:szCs w:val="21"/>
              </w:rPr>
              <w:t>trRosetta</w:t>
            </w:r>
            <w:proofErr w:type="spellEnd"/>
            <w:r>
              <w:rPr>
                <w:rFonts w:ascii="SimSun" w:hAnsi="SimSun" w:hint="eastAsia"/>
                <w:color w:val="000000" w:themeColor="text1"/>
                <w:szCs w:val="21"/>
              </w:rPr>
              <w:t>，</w:t>
            </w:r>
            <w:proofErr w:type="spellStart"/>
            <w:r>
              <w:rPr>
                <w:rFonts w:ascii="SimSun" w:hAnsi="SimSun" w:hint="eastAsia"/>
                <w:color w:val="000000" w:themeColor="text1"/>
                <w:szCs w:val="21"/>
              </w:rPr>
              <w:t>trRosettaX</w:t>
            </w:r>
            <w:proofErr w:type="spellEnd"/>
            <w:r>
              <w:rPr>
                <w:rFonts w:ascii="SimSun" w:hAnsi="SimSun" w:hint="eastAsia"/>
                <w:color w:val="000000" w:themeColor="text1"/>
                <w:szCs w:val="21"/>
              </w:rPr>
              <w:t>，trRosettaX2，D-I-TASSER，D-QUARK、</w:t>
            </w:r>
            <w:proofErr w:type="spellStart"/>
            <w:r>
              <w:rPr>
                <w:rFonts w:ascii="SimSun" w:hAnsi="SimSun" w:hint="eastAsia"/>
                <w:color w:val="000000" w:themeColor="text1"/>
                <w:szCs w:val="21"/>
              </w:rPr>
              <w:t>GDFold</w:t>
            </w:r>
            <w:proofErr w:type="spellEnd"/>
            <w:r>
              <w:rPr>
                <w:rFonts w:ascii="SimSun" w:hAnsi="SimSun" w:hint="eastAsia"/>
                <w:color w:val="000000" w:themeColor="text1"/>
                <w:szCs w:val="21"/>
              </w:rPr>
              <w:t>等。该方法主要有三部分组成：MSA encoder， coevolution aggregator，distance estimator。</w:t>
            </w:r>
            <w:proofErr w:type="spellStart"/>
            <w:r>
              <w:rPr>
                <w:rFonts w:ascii="SimSun" w:hAnsi="SimSun" w:hint="eastAsia"/>
                <w:color w:val="000000" w:themeColor="text1"/>
                <w:szCs w:val="21"/>
              </w:rPr>
              <w:t>ProFOLD</w:t>
            </w:r>
            <w:proofErr w:type="spellEnd"/>
            <w:r>
              <w:rPr>
                <w:rFonts w:ascii="SimSun" w:hAnsi="SimSun" w:hint="eastAsia"/>
                <w:color w:val="000000" w:themeColor="text1"/>
                <w:szCs w:val="21"/>
              </w:rPr>
              <w:t>将</w:t>
            </w:r>
            <w:proofErr w:type="spellStart"/>
            <w:r>
              <w:rPr>
                <w:rFonts w:ascii="SimSun" w:hAnsi="SimSun" w:hint="eastAsia"/>
                <w:color w:val="000000" w:themeColor="text1"/>
                <w:szCs w:val="21"/>
              </w:rPr>
              <w:t>CopulaNet</w:t>
            </w:r>
            <w:proofErr w:type="spellEnd"/>
            <w:r>
              <w:rPr>
                <w:rFonts w:ascii="SimSun" w:hAnsi="SimSun" w:hint="eastAsia"/>
                <w:color w:val="000000" w:themeColor="text1"/>
                <w:szCs w:val="21"/>
              </w:rPr>
              <w:t>估计的距离传到势能函数中，发现了具有最低势能的三级结构构象。虽然上述模型预测的残基间的空间约束(接触/距离)发挥了关键作用，许多高性能方法可以消除这些约</w:t>
            </w:r>
            <w:r>
              <w:rPr>
                <w:rFonts w:ascii="SimSun" w:hAnsi="SimSun" w:hint="eastAsia"/>
                <w:color w:val="000000" w:themeColor="text1"/>
                <w:szCs w:val="21"/>
              </w:rPr>
              <w:lastRenderedPageBreak/>
              <w:t>束，但是考虑的还不周全。</w:t>
            </w:r>
          </w:p>
          <w:p w14:paraId="7AA6EA46" w14:textId="77777777" w:rsidR="009C49A2" w:rsidRDefault="00000000">
            <w:pPr>
              <w:wordWrap w:val="0"/>
              <w:spacing w:line="360" w:lineRule="auto"/>
              <w:ind w:firstLineChars="200" w:firstLine="420"/>
              <w:rPr>
                <w:rFonts w:ascii="SimSun" w:hAnsi="SimSun"/>
                <w:color w:val="000000" w:themeColor="text1"/>
                <w:szCs w:val="21"/>
              </w:rPr>
            </w:pPr>
            <w:r>
              <w:rPr>
                <w:rFonts w:ascii="SimSun" w:hAnsi="SimSun" w:hint="eastAsia"/>
                <w:color w:val="000000" w:themeColor="text1"/>
                <w:szCs w:val="21"/>
              </w:rPr>
              <w:t>二是端到端的结构预测改进，应用不同的测量扩展数据库用来多序列比对MSA信息，更加有效的使用模板，有的改进结构生成多个模型，或者做组合。比如Tencent的AI实验室开发的</w:t>
            </w:r>
            <w:proofErr w:type="spellStart"/>
            <w:r>
              <w:rPr>
                <w:rFonts w:ascii="SimSun" w:hAnsi="SimSun" w:hint="eastAsia"/>
                <w:color w:val="000000" w:themeColor="text1"/>
                <w:szCs w:val="21"/>
              </w:rPr>
              <w:t>tFold</w:t>
            </w:r>
            <w:proofErr w:type="spellEnd"/>
            <w:r>
              <w:rPr>
                <w:rFonts w:ascii="SimSun" w:hAnsi="SimSun" w:hint="eastAsia"/>
                <w:color w:val="000000" w:themeColor="text1"/>
                <w:szCs w:val="21"/>
              </w:rPr>
              <w:t>，通过基于多MSA集成的方法，充分利用多个蛋白质序列数据库中的共演化信息，取得了最佳的性能。但是还是有欠缺。</w:t>
            </w:r>
          </w:p>
          <w:p w14:paraId="70766C00" w14:textId="77777777" w:rsidR="009C49A2" w:rsidRDefault="00000000">
            <w:pPr>
              <w:wordWrap w:val="0"/>
              <w:spacing w:line="360" w:lineRule="auto"/>
              <w:ind w:firstLineChars="200" w:firstLine="420"/>
              <w:rPr>
                <w:rFonts w:ascii="SimSun" w:hAnsi="SimSun"/>
                <w:color w:val="000000" w:themeColor="text1"/>
                <w:szCs w:val="21"/>
              </w:rPr>
            </w:pPr>
            <w:r>
              <w:rPr>
                <w:rFonts w:ascii="SimSun" w:hAnsi="SimSun" w:hint="eastAsia"/>
                <w:color w:val="000000" w:themeColor="text1"/>
                <w:szCs w:val="21"/>
              </w:rPr>
              <w:t>现有技术的缺陷和不足：</w:t>
            </w:r>
          </w:p>
          <w:p w14:paraId="0A1A1D7C" w14:textId="77777777" w:rsidR="009C49A2" w:rsidRDefault="00000000">
            <w:pPr>
              <w:wordWrap w:val="0"/>
              <w:spacing w:line="360" w:lineRule="auto"/>
              <w:ind w:firstLineChars="200" w:firstLine="420"/>
              <w:rPr>
                <w:rFonts w:ascii="SimSun" w:hAnsi="SimSun"/>
                <w:color w:val="000000" w:themeColor="text1"/>
                <w:szCs w:val="21"/>
              </w:rPr>
            </w:pPr>
            <w:r>
              <w:rPr>
                <w:rFonts w:ascii="SimSun" w:hAnsi="SimSun" w:hint="eastAsia"/>
                <w:color w:val="000000" w:themeColor="text1"/>
                <w:szCs w:val="21"/>
              </w:rPr>
              <w:t>1.alphaFold2的思路是基于氨基酸序列在蛋白质库中找到同源MSA蛋白质和结构，代入改造的Transfer，来预测预测三维结构，其缺陷首先是没有考虑三维结构的四级结构分类，总体描述三维结构，其次没有考虑构成四级结构的各个层级的化学键参数以及R基的各个性能基团对四级结构折叠成型的影响，导致其对比已有蛋白质库的的蛋白质准确度高，但是对于库中没有的未知的结构准确率低。其根本缺陷是把从氨基酸信息到蛋白质的四级结构以及功能看成了线性空间，其实是流形空间，远比线性空间复杂。</w:t>
            </w:r>
          </w:p>
          <w:p w14:paraId="26E9DDAA" w14:textId="77777777" w:rsidR="009C49A2" w:rsidRDefault="00000000">
            <w:pPr>
              <w:wordWrap w:val="0"/>
              <w:spacing w:line="360" w:lineRule="auto"/>
              <w:ind w:firstLineChars="200" w:firstLine="420"/>
              <w:rPr>
                <w:rFonts w:ascii="SimSun" w:hAnsi="SimSun"/>
                <w:color w:val="000000" w:themeColor="text1"/>
                <w:szCs w:val="21"/>
              </w:rPr>
            </w:pPr>
            <w:r>
              <w:rPr>
                <w:rFonts w:ascii="SimSun" w:hAnsi="SimSun" w:hint="eastAsia"/>
                <w:color w:val="000000" w:themeColor="text1"/>
                <w:szCs w:val="21"/>
              </w:rPr>
              <w:t>2.ESMFold的思路是把氨基酸序列用氨基酸缩写的字母替代，用蛋白质语言的方式，这样更是丢掉了更多的基础信息，不找MSA同源蛋白序列和结构，代入改造的Transformer，在MGnify90蛋白质数据库有6.17亿个蛋白质序列中训练模型，用于UniRef50 来验证，其减少结构和相似度的后果就是提高了速度，牺牲了准确率。</w:t>
            </w:r>
          </w:p>
          <w:p w14:paraId="74E97E66" w14:textId="77777777" w:rsidR="009C49A2" w:rsidRDefault="00000000">
            <w:pPr>
              <w:wordWrap w:val="0"/>
              <w:spacing w:line="360" w:lineRule="auto"/>
              <w:ind w:firstLineChars="200" w:firstLine="420"/>
              <w:rPr>
                <w:rFonts w:ascii="SimSun" w:hAnsi="SimSun"/>
                <w:color w:val="000000" w:themeColor="text1"/>
                <w:szCs w:val="21"/>
              </w:rPr>
            </w:pPr>
            <w:r>
              <w:rPr>
                <w:rFonts w:ascii="SimSun" w:hAnsi="SimSun" w:hint="eastAsia"/>
                <w:color w:val="000000" w:themeColor="text1"/>
                <w:szCs w:val="21"/>
              </w:rPr>
              <w:t>3.在alphaFold2基础上改进的两个方向，缺乏用统一的数学工具来考虑根本的问题，要通过更加适合的数学理论工具表示氨基酸、蛋白质的信息，不要停留在线性空间。</w:t>
            </w:r>
          </w:p>
          <w:p w14:paraId="3CA2FF5F" w14:textId="77777777" w:rsidR="009C49A2" w:rsidRDefault="00000000">
            <w:pPr>
              <w:wordWrap w:val="0"/>
              <w:spacing w:line="360" w:lineRule="auto"/>
              <w:ind w:firstLineChars="200" w:firstLine="420"/>
              <w:rPr>
                <w:rFonts w:ascii="SimSun" w:hAnsi="SimSun"/>
                <w:color w:val="76923C"/>
                <w:sz w:val="18"/>
                <w:szCs w:val="18"/>
              </w:rPr>
            </w:pPr>
            <w:r>
              <w:rPr>
                <w:rFonts w:ascii="SimSun" w:hAnsi="SimSun" w:hint="eastAsia"/>
                <w:color w:val="000000" w:themeColor="text1"/>
                <w:szCs w:val="21"/>
              </w:rPr>
              <w:t>针对前面现有技术的所有缺点，本发明采用基于向量丛改进Alphafold2的蛋白质结构方法以及系统解决上述问题。</w:t>
            </w:r>
          </w:p>
        </w:tc>
      </w:tr>
      <w:tr w:rsidR="009C49A2" w14:paraId="6BF8A78E" w14:textId="77777777">
        <w:trPr>
          <w:trHeight w:val="1318"/>
        </w:trPr>
        <w:tc>
          <w:tcPr>
            <w:tcW w:w="8586" w:type="dxa"/>
            <w:tcBorders>
              <w:top w:val="single" w:sz="4" w:space="0" w:color="auto"/>
              <w:left w:val="single" w:sz="4" w:space="0" w:color="auto"/>
              <w:bottom w:val="single" w:sz="4" w:space="0" w:color="auto"/>
              <w:right w:val="single" w:sz="4" w:space="0" w:color="auto"/>
            </w:tcBorders>
          </w:tcPr>
          <w:p w14:paraId="2E1070BF" w14:textId="77777777" w:rsidR="009C49A2" w:rsidRDefault="00000000">
            <w:pPr>
              <w:wordWrap w:val="0"/>
              <w:spacing w:line="360" w:lineRule="auto"/>
              <w:rPr>
                <w:rFonts w:ascii="SimSun" w:hAnsi="SimSun"/>
                <w:sz w:val="28"/>
                <w:szCs w:val="28"/>
              </w:rPr>
            </w:pPr>
            <w:r>
              <w:rPr>
                <w:rFonts w:ascii="SimSun" w:hAnsi="SimSun" w:hint="eastAsia"/>
                <w:b/>
                <w:bCs/>
                <w:sz w:val="30"/>
                <w:szCs w:val="28"/>
                <w:u w:val="single"/>
              </w:rPr>
              <w:lastRenderedPageBreak/>
              <w:t>3．具体的技术方案描述：</w:t>
            </w:r>
            <w:r>
              <w:rPr>
                <w:rFonts w:ascii="SimSun" w:hAnsi="SimSun" w:hint="eastAsia"/>
                <w:sz w:val="28"/>
                <w:szCs w:val="28"/>
              </w:rPr>
              <w:t xml:space="preserve"> </w:t>
            </w:r>
          </w:p>
          <w:p w14:paraId="47C216CB" w14:textId="77777777" w:rsidR="009C49A2" w:rsidRDefault="00000000">
            <w:pPr>
              <w:wordWrap w:val="0"/>
              <w:spacing w:line="360" w:lineRule="auto"/>
              <w:ind w:firstLineChars="200" w:firstLine="420"/>
              <w:rPr>
                <w:rFonts w:ascii="SimSun" w:hAnsi="SimSun"/>
                <w:color w:val="000000" w:themeColor="text1"/>
                <w:szCs w:val="21"/>
              </w:rPr>
            </w:pPr>
            <w:r>
              <w:rPr>
                <w:rFonts w:ascii="SimSun" w:hAnsi="SimSun" w:hint="eastAsia"/>
                <w:color w:val="000000" w:themeColor="text1"/>
                <w:szCs w:val="21"/>
              </w:rPr>
              <w:t>本部分所提供的内容涉及专利申请文件中最重要的部分，越详细越好。</w:t>
            </w:r>
          </w:p>
          <w:p w14:paraId="7BF1478E" w14:textId="77777777" w:rsidR="009C49A2" w:rsidRDefault="00000000">
            <w:pPr>
              <w:pStyle w:val="21"/>
              <w:shd w:val="clear" w:color="auto" w:fill="auto"/>
              <w:tabs>
                <w:tab w:val="left" w:pos="898"/>
              </w:tabs>
              <w:spacing w:line="360" w:lineRule="auto"/>
              <w:ind w:firstLineChars="200" w:firstLine="420"/>
              <w:jc w:val="both"/>
              <w:rPr>
                <w:rFonts w:hAnsi="SimSun" w:cs="Times New Roman"/>
                <w:color w:val="000000" w:themeColor="text1"/>
                <w:kern w:val="2"/>
                <w:sz w:val="21"/>
                <w:szCs w:val="21"/>
              </w:rPr>
            </w:pPr>
            <w:r>
              <w:rPr>
                <w:rFonts w:hAnsi="SimSun" w:cs="Times New Roman" w:hint="eastAsia"/>
                <w:color w:val="000000" w:themeColor="text1"/>
                <w:kern w:val="2"/>
                <w:sz w:val="21"/>
                <w:szCs w:val="21"/>
              </w:rPr>
              <w:t>基于基于向量丛改进Alphafold2的蛋白质结构预测系统，要引进新的数学工具，把生物体的氨基酸、蛋白质的结构功能所有信息放在流形空间里，真实的生物世界不是线性化的空间能够完全表示的，同时兼顾计算机只能计算线数字0 和1的数据，还是需要把流形空间局部同胚映射到欧式空间。所以，需要找到流形空间的同胚于欧式空间的理论工具，在流形空间可以用向量丛和流形张量理论刚好符合上述的要求，所以用来处理氨基酸、蛋白质的问题。</w:t>
            </w:r>
          </w:p>
          <w:p w14:paraId="7252FC4F" w14:textId="77777777" w:rsidR="009C49A2" w:rsidRDefault="00000000">
            <w:pPr>
              <w:pStyle w:val="21"/>
              <w:shd w:val="clear" w:color="auto" w:fill="auto"/>
              <w:tabs>
                <w:tab w:val="left" w:pos="898"/>
              </w:tabs>
              <w:spacing w:line="360" w:lineRule="auto"/>
              <w:ind w:firstLineChars="200" w:firstLine="420"/>
              <w:jc w:val="both"/>
              <w:rPr>
                <w:rFonts w:hAnsi="SimSun"/>
                <w:color w:val="000000" w:themeColor="text1"/>
                <w:szCs w:val="21"/>
              </w:rPr>
            </w:pPr>
            <w:r>
              <w:rPr>
                <w:rFonts w:hAnsi="SimSun" w:cs="Times New Roman" w:hint="eastAsia"/>
                <w:color w:val="000000" w:themeColor="text1"/>
                <w:kern w:val="2"/>
                <w:sz w:val="21"/>
                <w:szCs w:val="21"/>
              </w:rPr>
              <w:t>根据</w:t>
            </w:r>
            <w:r>
              <w:rPr>
                <w:rFonts w:hAnsi="SimSun" w:hint="eastAsia"/>
                <w:color w:val="000000" w:themeColor="text1"/>
                <w:szCs w:val="21"/>
              </w:rPr>
              <w:t>Anfinsen 实验结论，蛋白质一级结构包含了三维结构折叠所需要的全部信息，</w:t>
            </w:r>
            <w:r>
              <w:rPr>
                <w:rFonts w:hAnsi="SimSun" w:hint="eastAsia"/>
                <w:color w:val="000000" w:themeColor="text1"/>
                <w:szCs w:val="21"/>
              </w:rPr>
              <w:lastRenderedPageBreak/>
              <w:t>把20种氨基酸的构建一个流形基空间M，按照mRNA模板逆映射到向量丛E</w:t>
            </w:r>
            <w:r>
              <w:rPr>
                <w:rFonts w:hAnsi="SimSun" w:hint="eastAsia"/>
                <w:color w:val="000000" w:themeColor="text1"/>
                <w:szCs w:val="21"/>
                <w:vertAlign w:val="subscript"/>
              </w:rPr>
              <w:t>1</w:t>
            </w:r>
            <w:r>
              <w:rPr>
                <w:rFonts w:hAnsi="SimSun" w:hint="eastAsia"/>
                <w:color w:val="000000" w:themeColor="text1"/>
                <w:szCs w:val="21"/>
              </w:rPr>
              <w:t>（表示蛋白质的一级结构），再由向量丛E</w:t>
            </w:r>
            <w:r>
              <w:rPr>
                <w:rFonts w:hAnsi="SimSun" w:hint="eastAsia"/>
                <w:color w:val="000000" w:themeColor="text1"/>
                <w:szCs w:val="21"/>
                <w:vertAlign w:val="subscript"/>
              </w:rPr>
              <w:t>1</w:t>
            </w:r>
            <w:r>
              <w:rPr>
                <w:rFonts w:hAnsi="SimSun" w:hint="eastAsia"/>
                <w:color w:val="000000" w:themeColor="text1"/>
                <w:szCs w:val="21"/>
              </w:rPr>
              <w:t>光滑映射到向量丛E</w:t>
            </w:r>
            <w:r>
              <w:rPr>
                <w:rFonts w:hAnsi="SimSun" w:hint="eastAsia"/>
                <w:color w:val="000000" w:themeColor="text1"/>
                <w:szCs w:val="21"/>
                <w:vertAlign w:val="subscript"/>
              </w:rPr>
              <w:t>2</w:t>
            </w:r>
            <w:r>
              <w:rPr>
                <w:rFonts w:hAnsi="SimSun" w:hint="eastAsia"/>
                <w:color w:val="000000" w:themeColor="text1"/>
                <w:szCs w:val="21"/>
              </w:rPr>
              <w:t>（表示蛋白质的二级结构和超二级机构），再由向量丛E</w:t>
            </w:r>
            <w:r>
              <w:rPr>
                <w:rFonts w:hAnsi="SimSun" w:hint="eastAsia"/>
                <w:color w:val="000000" w:themeColor="text1"/>
                <w:szCs w:val="21"/>
                <w:vertAlign w:val="subscript"/>
              </w:rPr>
              <w:t>2</w:t>
            </w:r>
            <w:r>
              <w:rPr>
                <w:rFonts w:hAnsi="SimSun" w:hint="eastAsia"/>
                <w:color w:val="000000" w:themeColor="text1"/>
                <w:szCs w:val="21"/>
              </w:rPr>
              <w:t>光滑映射到向量丛E</w:t>
            </w:r>
            <w:r>
              <w:rPr>
                <w:rFonts w:hAnsi="SimSun" w:hint="eastAsia"/>
                <w:color w:val="000000" w:themeColor="text1"/>
                <w:szCs w:val="21"/>
                <w:vertAlign w:val="subscript"/>
              </w:rPr>
              <w:t>3</w:t>
            </w:r>
            <w:r>
              <w:rPr>
                <w:rFonts w:hAnsi="SimSun" w:hint="eastAsia"/>
                <w:color w:val="000000" w:themeColor="text1"/>
                <w:szCs w:val="21"/>
              </w:rPr>
              <w:t>（表示蛋白质的三级结构），再由向量丛E</w:t>
            </w:r>
            <w:r>
              <w:rPr>
                <w:rFonts w:hAnsi="SimSun" w:hint="eastAsia"/>
                <w:color w:val="000000" w:themeColor="text1"/>
                <w:szCs w:val="21"/>
                <w:vertAlign w:val="subscript"/>
              </w:rPr>
              <w:t>1</w:t>
            </w:r>
            <w:r>
              <w:rPr>
                <w:rFonts w:hAnsi="SimSun" w:hint="eastAsia"/>
                <w:color w:val="000000" w:themeColor="text1"/>
                <w:szCs w:val="21"/>
              </w:rPr>
              <w:t>、E</w:t>
            </w:r>
            <w:r>
              <w:rPr>
                <w:rFonts w:hAnsi="SimSun" w:hint="eastAsia"/>
                <w:color w:val="000000" w:themeColor="text1"/>
                <w:szCs w:val="21"/>
                <w:vertAlign w:val="subscript"/>
              </w:rPr>
              <w:t>3</w:t>
            </w:r>
            <w:r>
              <w:rPr>
                <w:rFonts w:hAnsi="SimSun" w:hint="eastAsia"/>
                <w:color w:val="000000" w:themeColor="text1"/>
                <w:szCs w:val="21"/>
              </w:rPr>
              <w:t>光滑映射到向量丛E</w:t>
            </w:r>
            <w:r>
              <w:rPr>
                <w:rFonts w:hAnsi="SimSun" w:hint="eastAsia"/>
                <w:color w:val="000000" w:themeColor="text1"/>
                <w:szCs w:val="21"/>
                <w:vertAlign w:val="subscript"/>
              </w:rPr>
              <w:t>4</w:t>
            </w:r>
            <w:r>
              <w:rPr>
                <w:rFonts w:hAnsi="SimSun" w:hint="eastAsia"/>
                <w:color w:val="000000" w:themeColor="text1"/>
                <w:szCs w:val="21"/>
              </w:rPr>
              <w:t>（表示蛋白质的四级结构），向量丛E</w:t>
            </w:r>
            <w:r>
              <w:rPr>
                <w:rFonts w:hAnsi="SimSun" w:hint="eastAsia"/>
                <w:color w:val="000000" w:themeColor="text1"/>
                <w:szCs w:val="21"/>
                <w:vertAlign w:val="subscript"/>
              </w:rPr>
              <w:t>i</w:t>
            </w:r>
            <w:r>
              <w:rPr>
                <w:rFonts w:hAnsi="SimSun" w:hint="eastAsia"/>
                <w:color w:val="000000" w:themeColor="text1"/>
                <w:szCs w:val="21"/>
              </w:rPr>
              <w:t>（</w:t>
            </w:r>
            <w:proofErr w:type="spellStart"/>
            <w:r>
              <w:rPr>
                <w:rFonts w:hAnsi="SimSun" w:hint="eastAsia"/>
                <w:color w:val="000000" w:themeColor="text1"/>
                <w:szCs w:val="21"/>
              </w:rPr>
              <w:t>i</w:t>
            </w:r>
            <w:proofErr w:type="spellEnd"/>
            <w:r>
              <w:rPr>
                <w:rFonts w:hAnsi="SimSun" w:hint="eastAsia"/>
                <w:color w:val="000000" w:themeColor="text1"/>
                <w:szCs w:val="21"/>
              </w:rPr>
              <w:t>=1、2、3、4）同胚于线性空间R</w:t>
            </w:r>
            <w:r>
              <w:rPr>
                <w:rFonts w:hAnsi="SimSun" w:hint="eastAsia"/>
                <w:color w:val="000000" w:themeColor="text1"/>
                <w:szCs w:val="21"/>
                <w:vertAlign w:val="superscript"/>
              </w:rPr>
              <w:t>n</w:t>
            </w:r>
            <w:r>
              <w:rPr>
                <w:rFonts w:hAnsi="SimSun" w:hint="eastAsia"/>
                <w:color w:val="000000" w:themeColor="text1"/>
                <w:szCs w:val="21"/>
              </w:rPr>
              <w:t>。（</w:t>
            </w:r>
            <w:r>
              <w:rPr>
                <w:rFonts w:hAnsi="SimSun" w:hint="eastAsia"/>
                <w:color w:val="FF0000"/>
                <w:szCs w:val="21"/>
              </w:rPr>
              <w:t>说明：此处无参考文献</w:t>
            </w:r>
            <w:r>
              <w:rPr>
                <w:rFonts w:hAnsi="SimSun" w:hint="eastAsia"/>
                <w:color w:val="000000" w:themeColor="text1"/>
                <w:szCs w:val="21"/>
              </w:rPr>
              <w:t>）</w:t>
            </w:r>
          </w:p>
          <w:p w14:paraId="74A647ED" w14:textId="77777777" w:rsidR="009C49A2" w:rsidRDefault="00000000">
            <w:pPr>
              <w:pStyle w:val="21"/>
              <w:shd w:val="clear" w:color="auto" w:fill="auto"/>
              <w:tabs>
                <w:tab w:val="left" w:pos="898"/>
              </w:tabs>
              <w:spacing w:line="360" w:lineRule="auto"/>
              <w:ind w:firstLineChars="200" w:firstLine="420"/>
              <w:jc w:val="both"/>
              <w:rPr>
                <w:rFonts w:hAnsi="SimSun"/>
                <w:color w:val="000000" w:themeColor="text1"/>
                <w:szCs w:val="21"/>
              </w:rPr>
            </w:pPr>
            <w:r>
              <w:rPr>
                <w:rFonts w:hAnsi="SimSun" w:cs="Times New Roman" w:hint="eastAsia"/>
                <w:color w:val="000000" w:themeColor="text1"/>
                <w:kern w:val="2"/>
                <w:sz w:val="21"/>
                <w:szCs w:val="21"/>
              </w:rPr>
              <w:t>采用基于PDB数据库中20万条有氨基酸序列、结构功能等信息的同源预测方法，这种方法是目前准确率较高的技术路线。Anfinsen 实验得出结论：蛋白质一级结构包含了三维结构折叠所需要的全部信息，这是蛋白质三维结构预测的理论基础。本发明包括应用CT-AI聚类和特征提取工具把蛋白质库进行分类建立更小的序列、结构、理化性质等特征数据集，然后输入模型得到预测的结构和功能，具体步骤如下：</w:t>
            </w:r>
          </w:p>
          <w:p w14:paraId="2A223839" w14:textId="77777777" w:rsidR="009C49A2" w:rsidRDefault="00000000">
            <w:pPr>
              <w:pStyle w:val="21"/>
              <w:shd w:val="clear" w:color="auto" w:fill="auto"/>
              <w:tabs>
                <w:tab w:val="left" w:pos="898"/>
              </w:tabs>
              <w:spacing w:line="358" w:lineRule="exact"/>
              <w:ind w:firstLineChars="200" w:firstLine="420"/>
              <w:jc w:val="both"/>
              <w:rPr>
                <w:rFonts w:hAnsi="SimSun"/>
                <w:color w:val="000000" w:themeColor="text1"/>
                <w:szCs w:val="21"/>
              </w:rPr>
            </w:pPr>
            <w:r>
              <w:rPr>
                <w:noProof/>
                <w:sz w:val="21"/>
              </w:rPr>
              <mc:AlternateContent>
                <mc:Choice Requires="wps">
                  <w:drawing>
                    <wp:anchor distT="0" distB="0" distL="114300" distR="114300" simplePos="0" relativeHeight="251659264" behindDoc="0" locked="0" layoutInCell="1" allowOverlap="1" wp14:anchorId="3A904726" wp14:editId="4C064D81">
                      <wp:simplePos x="0" y="0"/>
                      <wp:positionH relativeFrom="column">
                        <wp:posOffset>599440</wp:posOffset>
                      </wp:positionH>
                      <wp:positionV relativeFrom="paragraph">
                        <wp:posOffset>148590</wp:posOffset>
                      </wp:positionV>
                      <wp:extent cx="4352290" cy="3378200"/>
                      <wp:effectExtent l="4445" t="4445" r="12065" b="8255"/>
                      <wp:wrapNone/>
                      <wp:docPr id="90" name="文本框 90"/>
                      <wp:cNvGraphicFramePr/>
                      <a:graphic xmlns:a="http://schemas.openxmlformats.org/drawingml/2006/main">
                        <a:graphicData uri="http://schemas.microsoft.com/office/word/2010/wordprocessingShape">
                          <wps:wsp>
                            <wps:cNvSpPr txBox="1"/>
                            <wps:spPr>
                              <a:xfrm>
                                <a:off x="0" y="0"/>
                                <a:ext cx="4352290" cy="33782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EC443CC" w14:textId="77777777" w:rsidR="009C49A2" w:rsidRDefault="009C49A2">
                                  <w:pPr>
                                    <w:jc w:val="cente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3A904726" id="_x0000_t202" coordsize="21600,21600" o:spt="202" path="m,l,21600r21600,l21600,xe">
                      <v:stroke joinstyle="miter"/>
                      <v:path gradientshapeok="t" o:connecttype="rect"/>
                    </v:shapetype>
                    <v:shape id="文本框 90" o:spid="_x0000_s1026" type="#_x0000_t202" style="position:absolute;left:0;text-align:left;margin-left:47.2pt;margin-top:11.7pt;width:342.7pt;height:26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" fillcolor="white [3201]" strokeweight=".5pt">
                      <v:textbox>
                        <w:txbxContent>
                          <w:p w14:paraId="0EC443CC" w14:textId="77777777" w:rsidR="009C49A2" w:rsidRDefault="009C49A2">
                            <w:pPr>
                              <w:jc w:val="center"/>
                            </w:pPr>
                          </w:p>
                        </w:txbxContent>
                      </v:textbox>
                    </v:shape>
                  </w:pict>
                </mc:Fallback>
              </mc:AlternateContent>
            </w:r>
          </w:p>
          <w:p w14:paraId="7DD3B68C" w14:textId="77777777" w:rsidR="009C49A2" w:rsidRDefault="00000000">
            <w:pPr>
              <w:pStyle w:val="21"/>
              <w:shd w:val="clear" w:color="auto" w:fill="auto"/>
              <w:tabs>
                <w:tab w:val="left" w:pos="898"/>
              </w:tabs>
              <w:spacing w:line="358" w:lineRule="exact"/>
              <w:ind w:firstLineChars="200" w:firstLine="420"/>
              <w:jc w:val="both"/>
              <w:rPr>
                <w:rFonts w:hAnsi="SimSun"/>
                <w:color w:val="000000" w:themeColor="text1"/>
                <w:szCs w:val="21"/>
              </w:rPr>
            </w:pPr>
            <w:r>
              <w:rPr>
                <w:noProof/>
                <w:sz w:val="21"/>
              </w:rPr>
              <mc:AlternateContent>
                <mc:Choice Requires="wps">
                  <w:drawing>
                    <wp:anchor distT="0" distB="0" distL="114300" distR="114300" simplePos="0" relativeHeight="251669504" behindDoc="0" locked="0" layoutInCell="1" allowOverlap="1" wp14:anchorId="28D81965" wp14:editId="0552EEC5">
                      <wp:simplePos x="0" y="0"/>
                      <wp:positionH relativeFrom="column">
                        <wp:posOffset>1230630</wp:posOffset>
                      </wp:positionH>
                      <wp:positionV relativeFrom="paragraph">
                        <wp:posOffset>63500</wp:posOffset>
                      </wp:positionV>
                      <wp:extent cx="3208655" cy="268605"/>
                      <wp:effectExtent l="5080" t="4445" r="12065" b="6350"/>
                      <wp:wrapNone/>
                      <wp:docPr id="1" name="文本框 1"/>
                      <wp:cNvGraphicFramePr/>
                      <a:graphic xmlns:a="http://schemas.openxmlformats.org/drawingml/2006/main">
                        <a:graphicData uri="http://schemas.microsoft.com/office/word/2010/wordprocessingShape">
                          <wps:wsp>
                            <wps:cNvSpPr txBox="1"/>
                            <wps:spPr>
                              <a:xfrm>
                                <a:off x="0" y="0"/>
                                <a:ext cx="3208655" cy="2686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2C55FD9" w14:textId="77777777" w:rsidR="009C49A2" w:rsidRDefault="00000000">
                                  <w:pPr>
                                    <w:jc w:val="center"/>
                                  </w:pPr>
                                  <w:r>
                                    <w:rPr>
                                      <w:rFonts w:hint="eastAsia"/>
                                    </w:rPr>
                                    <w:t>步骤</w:t>
                                  </w:r>
                                  <w:r>
                                    <w:rPr>
                                      <w:rFonts w:hint="eastAsia"/>
                                    </w:rPr>
                                    <w:t>1</w:t>
                                  </w:r>
                                  <w:r>
                                    <w:rPr>
                                      <w:rFonts w:hint="eastAsia"/>
                                    </w:rPr>
                                    <w:t>：构建数学模型</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8D81965" id="文本框 1" o:spid="_x0000_s1027" type="#_x0000_t202" style="position:absolute;left:0;text-align:left;margin-left:96.9pt;margin-top:5pt;width:252.65pt;height:21.1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" fillcolor="white [3201]" strokeweight=".5pt">
                      <v:textbox>
                        <w:txbxContent>
                          <w:p w14:paraId="62C55FD9" w14:textId="77777777" w:rsidR="009C49A2" w:rsidRDefault="00000000">
                            <w:pPr>
                              <w:jc w:val="center"/>
                            </w:pPr>
                            <w:r>
                              <w:rPr>
                                <w:rFonts w:hint="eastAsia"/>
                              </w:rPr>
                              <w:t>步骤</w:t>
                            </w:r>
                            <w:r>
                              <w:rPr>
                                <w:rFonts w:hint="eastAsia"/>
                              </w:rPr>
                              <w:t>1</w:t>
                            </w:r>
                            <w:r>
                              <w:rPr>
                                <w:rFonts w:hint="eastAsia"/>
                              </w:rPr>
                              <w:t>：构建数学模型</w:t>
                            </w:r>
                          </w:p>
                        </w:txbxContent>
                      </v:textbox>
                    </v:shape>
                  </w:pict>
                </mc:Fallback>
              </mc:AlternateContent>
            </w:r>
          </w:p>
          <w:p w14:paraId="3E0F22E1" w14:textId="77777777" w:rsidR="009C49A2" w:rsidRDefault="00000000">
            <w:pPr>
              <w:pStyle w:val="21"/>
              <w:shd w:val="clear" w:color="auto" w:fill="auto"/>
              <w:tabs>
                <w:tab w:val="left" w:pos="898"/>
              </w:tabs>
              <w:spacing w:line="358" w:lineRule="exact"/>
              <w:ind w:firstLineChars="200" w:firstLine="420"/>
              <w:jc w:val="both"/>
              <w:rPr>
                <w:rFonts w:hAnsi="SimSun"/>
                <w:color w:val="000000" w:themeColor="text1"/>
                <w:szCs w:val="21"/>
              </w:rPr>
            </w:pPr>
            <w:r>
              <w:rPr>
                <w:noProof/>
                <w:sz w:val="21"/>
              </w:rPr>
              <mc:AlternateContent>
                <mc:Choice Requires="wps">
                  <w:drawing>
                    <wp:anchor distT="0" distB="0" distL="114300" distR="114300" simplePos="0" relativeHeight="251670528" behindDoc="0" locked="0" layoutInCell="1" allowOverlap="1" wp14:anchorId="599E9C16" wp14:editId="34D6CB63">
                      <wp:simplePos x="0" y="0"/>
                      <wp:positionH relativeFrom="column">
                        <wp:posOffset>2794635</wp:posOffset>
                      </wp:positionH>
                      <wp:positionV relativeFrom="paragraph">
                        <wp:posOffset>106680</wp:posOffset>
                      </wp:positionV>
                      <wp:extent cx="5080" cy="224155"/>
                      <wp:effectExtent l="54610" t="0" r="54610" b="4445"/>
                      <wp:wrapNone/>
                      <wp:docPr id="4" name="直接箭头连接符 4"/>
                      <wp:cNvGraphicFramePr/>
                      <a:graphic xmlns:a="http://schemas.openxmlformats.org/drawingml/2006/main">
                        <a:graphicData uri="http://schemas.microsoft.com/office/word/2010/wordprocessingShape">
                          <wps:wsp>
                            <wps:cNvCnPr/>
                            <wps:spPr>
                              <a:xfrm>
                                <a:off x="3918585" y="2852420"/>
                                <a:ext cx="5080" cy="22415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220.05pt;margin-top:8.4pt;height:17.65pt;width:0.4pt;z-index:251670528;mso-width-relative:page;mso-height-relative:page;" filled="f" stroked="t" coordsize="21600,21600" o:gfxdata="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O+G6g/ZAAAACQEAAA8AAAAAAAAAAQAgAAAA&#10;IgAAAGRycy9kb3ducmV2LnhtbFBLAQIUABQAAAAIAIdO4kBq8WjICgIAANYDAAAOAAAAAAAAAAEA&#10;IAAAACgBAABkcnMvZTJvRG9jLnhtbFBLBQYAAAAABgAGAFkBAACkBQAAAAA=&#10;">
                      <v:fill on="f" focussize="0,0"/>
                      <v:stroke weight="2pt" color="#4F81BD [3204]" joinstyle="round" endarrow="open"/>
                      <v:imagedata o:title=""/>
                      <o:lock v:ext="edit" aspectratio="f"/>
                    </v:shape>
                  </w:pict>
                </mc:Fallback>
              </mc:AlternateContent>
            </w:r>
            <w:r>
              <w:rPr>
                <w:rFonts w:hAnsi="SimSun" w:hint="eastAsia"/>
                <w:color w:val="000000" w:themeColor="text1"/>
                <w:szCs w:val="21"/>
              </w:rPr>
              <w:t xml:space="preserve">  </w:t>
            </w:r>
          </w:p>
          <w:p w14:paraId="65B9DB8A" w14:textId="77777777" w:rsidR="009C49A2" w:rsidRDefault="00000000">
            <w:pPr>
              <w:pStyle w:val="21"/>
              <w:shd w:val="clear" w:color="auto" w:fill="auto"/>
              <w:tabs>
                <w:tab w:val="left" w:pos="898"/>
              </w:tabs>
              <w:spacing w:line="358" w:lineRule="exact"/>
              <w:ind w:firstLineChars="200" w:firstLine="420"/>
              <w:jc w:val="both"/>
              <w:rPr>
                <w:rFonts w:hAnsi="SimSun"/>
                <w:color w:val="000000" w:themeColor="text1"/>
                <w:szCs w:val="21"/>
              </w:rPr>
            </w:pPr>
            <w:r>
              <w:rPr>
                <w:noProof/>
                <w:sz w:val="21"/>
              </w:rPr>
              <mc:AlternateContent>
                <mc:Choice Requires="wps">
                  <w:drawing>
                    <wp:anchor distT="0" distB="0" distL="114300" distR="114300" simplePos="0" relativeHeight="251660288" behindDoc="0" locked="0" layoutInCell="1" allowOverlap="1" wp14:anchorId="2F45752D" wp14:editId="16ACFB85">
                      <wp:simplePos x="0" y="0"/>
                      <wp:positionH relativeFrom="column">
                        <wp:posOffset>1230630</wp:posOffset>
                      </wp:positionH>
                      <wp:positionV relativeFrom="paragraph">
                        <wp:posOffset>104140</wp:posOffset>
                      </wp:positionV>
                      <wp:extent cx="3208655" cy="358140"/>
                      <wp:effectExtent l="4445" t="4445" r="12700" b="5715"/>
                      <wp:wrapNone/>
                      <wp:docPr id="13" name="文本框 13"/>
                      <wp:cNvGraphicFramePr/>
                      <a:graphic xmlns:a="http://schemas.openxmlformats.org/drawingml/2006/main">
                        <a:graphicData uri="http://schemas.microsoft.com/office/word/2010/wordprocessingShape">
                          <wps:wsp>
                            <wps:cNvSpPr txBox="1"/>
                            <wps:spPr>
                              <a:xfrm>
                                <a:off x="0" y="0"/>
                                <a:ext cx="3208655" cy="3581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03F60A6" w14:textId="77777777" w:rsidR="009C49A2" w:rsidRDefault="00000000">
                                  <w:pPr>
                                    <w:jc w:val="center"/>
                                  </w:pPr>
                                  <w:r>
                                    <w:rPr>
                                      <w:rFonts w:hint="eastAsia"/>
                                    </w:rPr>
                                    <w:t>步骤</w:t>
                                  </w:r>
                                  <w:r>
                                    <w:rPr>
                                      <w:rFonts w:hint="eastAsia"/>
                                    </w:rPr>
                                    <w:t>2</w:t>
                                  </w:r>
                                  <w:r>
                                    <w:rPr>
                                      <w:rFonts w:hint="eastAsia"/>
                                    </w:rPr>
                                    <w:t>：数据库聚类特征提取并建立子特征数据集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F45752D" id="文本框 13" o:spid="_x0000_s1028" type="#_x0000_t202" style="position:absolute;left:0;text-align:left;margin-left:96.9pt;margin-top:8.2pt;width:252.65pt;height:28.2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" fillcolor="white [3201]" strokeweight=".5pt">
                      <v:textbox>
                        <w:txbxContent>
                          <w:p w14:paraId="603F60A6" w14:textId="77777777" w:rsidR="009C49A2" w:rsidRDefault="00000000">
                            <w:pPr>
                              <w:jc w:val="center"/>
                            </w:pPr>
                            <w:r>
                              <w:rPr>
                                <w:rFonts w:hint="eastAsia"/>
                              </w:rPr>
                              <w:t>步骤</w:t>
                            </w:r>
                            <w:r>
                              <w:rPr>
                                <w:rFonts w:hint="eastAsia"/>
                              </w:rPr>
                              <w:t>2</w:t>
                            </w:r>
                            <w:r>
                              <w:rPr>
                                <w:rFonts w:hint="eastAsia"/>
                              </w:rPr>
                              <w:t>：数据库聚类特征提取并建立子特征数据集</w:t>
                            </w:r>
                          </w:p>
                        </w:txbxContent>
                      </v:textbox>
                    </v:shape>
                  </w:pict>
                </mc:Fallback>
              </mc:AlternateContent>
            </w:r>
          </w:p>
          <w:p w14:paraId="26283A1D" w14:textId="77777777" w:rsidR="009C49A2" w:rsidRDefault="009C49A2">
            <w:pPr>
              <w:pStyle w:val="21"/>
              <w:shd w:val="clear" w:color="auto" w:fill="auto"/>
              <w:tabs>
                <w:tab w:val="left" w:pos="898"/>
              </w:tabs>
              <w:spacing w:line="358" w:lineRule="exact"/>
              <w:ind w:firstLineChars="200" w:firstLine="440"/>
              <w:jc w:val="both"/>
              <w:rPr>
                <w:rFonts w:hAnsi="SimSun"/>
                <w:color w:val="000000" w:themeColor="text1"/>
                <w:szCs w:val="21"/>
              </w:rPr>
            </w:pPr>
          </w:p>
          <w:p w14:paraId="704A4379" w14:textId="77777777" w:rsidR="009C49A2" w:rsidRDefault="00000000">
            <w:pPr>
              <w:pStyle w:val="21"/>
              <w:shd w:val="clear" w:color="auto" w:fill="auto"/>
              <w:tabs>
                <w:tab w:val="left" w:pos="898"/>
              </w:tabs>
              <w:spacing w:line="358" w:lineRule="exact"/>
              <w:ind w:firstLineChars="200" w:firstLine="420"/>
              <w:jc w:val="both"/>
              <w:rPr>
                <w:rFonts w:hAnsi="SimSun"/>
                <w:color w:val="000000" w:themeColor="text1"/>
                <w:szCs w:val="21"/>
              </w:rPr>
            </w:pPr>
            <w:r>
              <w:rPr>
                <w:noProof/>
                <w:sz w:val="21"/>
              </w:rPr>
              <mc:AlternateContent>
                <mc:Choice Requires="wps">
                  <w:drawing>
                    <wp:anchor distT="0" distB="0" distL="114300" distR="114300" simplePos="0" relativeHeight="251661312" behindDoc="0" locked="0" layoutInCell="1" allowOverlap="1" wp14:anchorId="0539CB54" wp14:editId="1539F6DD">
                      <wp:simplePos x="0" y="0"/>
                      <wp:positionH relativeFrom="column">
                        <wp:posOffset>1212850</wp:posOffset>
                      </wp:positionH>
                      <wp:positionV relativeFrom="paragraph">
                        <wp:posOffset>196850</wp:posOffset>
                      </wp:positionV>
                      <wp:extent cx="3246755" cy="453390"/>
                      <wp:effectExtent l="5080" t="4445" r="12065" b="12065"/>
                      <wp:wrapNone/>
                      <wp:docPr id="20" name="文本框 20"/>
                      <wp:cNvGraphicFramePr/>
                      <a:graphic xmlns:a="http://schemas.openxmlformats.org/drawingml/2006/main">
                        <a:graphicData uri="http://schemas.microsoft.com/office/word/2010/wordprocessingShape">
                          <wps:wsp>
                            <wps:cNvSpPr txBox="1"/>
                            <wps:spPr>
                              <a:xfrm>
                                <a:off x="0" y="0"/>
                                <a:ext cx="3246755" cy="4533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F2D3649" w14:textId="77777777" w:rsidR="009C49A2" w:rsidRDefault="00000000">
                                  <w:pPr>
                                    <w:jc w:val="center"/>
                                  </w:pPr>
                                  <w:r>
                                    <w:rPr>
                                      <w:rFonts w:hint="eastAsia"/>
                                    </w:rPr>
                                    <w:t>步骤</w:t>
                                  </w:r>
                                  <w:r>
                                    <w:rPr>
                                      <w:rFonts w:hint="eastAsia"/>
                                    </w:rPr>
                                    <w:t>3</w:t>
                                  </w:r>
                                  <w:r>
                                    <w:rPr>
                                      <w:rFonts w:hint="eastAsia"/>
                                    </w:rPr>
                                    <w:t>：得到</w:t>
                                  </w:r>
                                  <w:r>
                                    <w:rPr>
                                      <w:rFonts w:hint="eastAsia"/>
                                    </w:rPr>
                                    <w:t>MSA</w:t>
                                  </w:r>
                                  <w:r>
                                    <w:rPr>
                                      <w:rFonts w:hint="eastAsia"/>
                                    </w:rPr>
                                    <w:t>、结构、理化性质多个模板张量</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539CB54" id="文本框 20" o:spid="_x0000_s1029" type="#_x0000_t202" style="position:absolute;left:0;text-align:left;margin-left:95.5pt;margin-top:15.5pt;width:255.65pt;height:35.7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" fillcolor="white [3201]" strokeweight=".5pt">
                      <v:textbox>
                        <w:txbxContent>
                          <w:p w14:paraId="0F2D3649" w14:textId="77777777" w:rsidR="009C49A2" w:rsidRDefault="00000000">
                            <w:pPr>
                              <w:jc w:val="center"/>
                            </w:pPr>
                            <w:r>
                              <w:rPr>
                                <w:rFonts w:hint="eastAsia"/>
                              </w:rPr>
                              <w:t>步骤</w:t>
                            </w:r>
                            <w:r>
                              <w:rPr>
                                <w:rFonts w:hint="eastAsia"/>
                              </w:rPr>
                              <w:t>3</w:t>
                            </w:r>
                            <w:r>
                              <w:rPr>
                                <w:rFonts w:hint="eastAsia"/>
                              </w:rPr>
                              <w:t>：得到</w:t>
                            </w:r>
                            <w:r>
                              <w:rPr>
                                <w:rFonts w:hint="eastAsia"/>
                              </w:rPr>
                              <w:t>MSA</w:t>
                            </w:r>
                            <w:r>
                              <w:rPr>
                                <w:rFonts w:hint="eastAsia"/>
                              </w:rPr>
                              <w:t>、结构、理化性质多个模板张量</w:t>
                            </w:r>
                          </w:p>
                        </w:txbxContent>
                      </v:textbox>
                    </v:shape>
                  </w:pict>
                </mc:Fallback>
              </mc:AlternateContent>
            </w:r>
            <w:r>
              <w:rPr>
                <w:noProof/>
                <w:sz w:val="21"/>
              </w:rPr>
              <mc:AlternateContent>
                <mc:Choice Requires="wps">
                  <w:drawing>
                    <wp:anchor distT="0" distB="0" distL="114300" distR="114300" simplePos="0" relativeHeight="251662336" behindDoc="0" locked="0" layoutInCell="1" allowOverlap="1" wp14:anchorId="6BC0293D" wp14:editId="45FB08C3">
                      <wp:simplePos x="0" y="0"/>
                      <wp:positionH relativeFrom="column">
                        <wp:posOffset>2811145</wp:posOffset>
                      </wp:positionH>
                      <wp:positionV relativeFrom="paragraph">
                        <wp:posOffset>5080</wp:posOffset>
                      </wp:positionV>
                      <wp:extent cx="1905" cy="205740"/>
                      <wp:effectExtent l="48260" t="0" r="51435" b="10160"/>
                      <wp:wrapNone/>
                      <wp:docPr id="9" name="直接箭头连接符 9"/>
                      <wp:cNvGraphicFramePr/>
                      <a:graphic xmlns:a="http://schemas.openxmlformats.org/drawingml/2006/main">
                        <a:graphicData uri="http://schemas.microsoft.com/office/word/2010/wordprocessingShape">
                          <wps:wsp>
                            <wps:cNvCnPr/>
                            <wps:spPr>
                              <a:xfrm flipH="1">
                                <a:off x="0" y="0"/>
                                <a:ext cx="1905" cy="2057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221.35pt;margin-top:0.4pt;height:16.2pt;width:0.15pt;z-index:251662336;mso-width-relative:page;mso-height-relative:page;" filled="f" stroked="t" coordsize="21600,21600" o:gfxdata="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KMxjDrY&#10;AAAABwEAAA8AAAAAAAAAAQAgAAAAIgAAAGRycy9kb3ducmV2LnhtbFBLAQIUABQAAAAIAIdO4kAl&#10;b3x9IAIAAAwEAAAOAAAAAAAAAAEAIAAAACcBAABkcnMvZTJvRG9jLnhtbFBLBQYAAAAABgAGAFkB&#10;AAC5BQAAAAA=&#10;">
                      <v:fill on="f" focussize="0,0"/>
                      <v:stroke color="#4A7EBB [3204]" joinstyle="round" endarrow="open"/>
                      <v:imagedata o:title=""/>
                      <o:lock v:ext="edit" aspectratio="f"/>
                    </v:shape>
                  </w:pict>
                </mc:Fallback>
              </mc:AlternateContent>
            </w:r>
          </w:p>
          <w:p w14:paraId="6C0B6A19" w14:textId="77777777" w:rsidR="009C49A2" w:rsidRDefault="009C49A2">
            <w:pPr>
              <w:pStyle w:val="21"/>
              <w:shd w:val="clear" w:color="auto" w:fill="auto"/>
              <w:tabs>
                <w:tab w:val="left" w:pos="898"/>
              </w:tabs>
              <w:spacing w:line="358" w:lineRule="exact"/>
              <w:ind w:firstLineChars="200" w:firstLine="440"/>
              <w:jc w:val="both"/>
              <w:rPr>
                <w:rFonts w:hAnsi="SimSun"/>
                <w:color w:val="000000" w:themeColor="text1"/>
                <w:szCs w:val="21"/>
              </w:rPr>
            </w:pPr>
          </w:p>
          <w:p w14:paraId="0CF22590" w14:textId="77777777" w:rsidR="009C49A2" w:rsidRDefault="00000000">
            <w:pPr>
              <w:pStyle w:val="21"/>
              <w:shd w:val="clear" w:color="auto" w:fill="auto"/>
              <w:tabs>
                <w:tab w:val="left" w:pos="898"/>
              </w:tabs>
              <w:spacing w:line="358" w:lineRule="exact"/>
              <w:ind w:firstLineChars="200" w:firstLine="420"/>
              <w:jc w:val="both"/>
              <w:rPr>
                <w:rFonts w:hAnsi="SimSun"/>
                <w:color w:val="000000" w:themeColor="text1"/>
                <w:szCs w:val="21"/>
              </w:rPr>
            </w:pPr>
            <w:r>
              <w:rPr>
                <w:noProof/>
                <w:sz w:val="21"/>
              </w:rPr>
              <mc:AlternateContent>
                <mc:Choice Requires="wps">
                  <w:drawing>
                    <wp:anchor distT="0" distB="0" distL="114300" distR="114300" simplePos="0" relativeHeight="251664384" behindDoc="0" locked="0" layoutInCell="1" allowOverlap="1" wp14:anchorId="4A8C0791" wp14:editId="790B20A3">
                      <wp:simplePos x="0" y="0"/>
                      <wp:positionH relativeFrom="column">
                        <wp:posOffset>2826385</wp:posOffset>
                      </wp:positionH>
                      <wp:positionV relativeFrom="paragraph">
                        <wp:posOffset>200025</wp:posOffset>
                      </wp:positionV>
                      <wp:extent cx="635" cy="229870"/>
                      <wp:effectExtent l="48895" t="0" r="52070" b="11430"/>
                      <wp:wrapNone/>
                      <wp:docPr id="2" name="直接箭头连接符 2"/>
                      <wp:cNvGraphicFramePr/>
                      <a:graphic xmlns:a="http://schemas.openxmlformats.org/drawingml/2006/main">
                        <a:graphicData uri="http://schemas.microsoft.com/office/word/2010/wordprocessingShape">
                          <wps:wsp>
                            <wps:cNvCnPr/>
                            <wps:spPr>
                              <a:xfrm>
                                <a:off x="0" y="0"/>
                                <a:ext cx="635" cy="2298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222.55pt;margin-top:15.75pt;height:18.1pt;width:0.05pt;z-index:251664384;mso-width-relative:page;mso-height-relative:page;" filled="f" stroked="t" coordsize="21600,21600" o:gfxdata="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GHIjX/aAAAACQEA&#10;AA8AAAAAAAAAAQAgAAAAIgAAAGRycy9kb3ducmV2LnhtbFBLAQIUABQAAAAIAIdO4kAapB+YGAIA&#10;AAEEAAAOAAAAAAAAAAEAIAAAACkBAABkcnMvZTJvRG9jLnhtbFBLBQYAAAAABgAGAFkBAACzBQAA&#10;AAA=&#10;">
                      <v:fill on="f" focussize="0,0"/>
                      <v:stroke color="#4A7EBB [3204]" joinstyle="round" endarrow="open"/>
                      <v:imagedata o:title=""/>
                      <o:lock v:ext="edit" aspectratio="f"/>
                    </v:shape>
                  </w:pict>
                </mc:Fallback>
              </mc:AlternateContent>
            </w:r>
          </w:p>
          <w:p w14:paraId="4097CF1E" w14:textId="77777777" w:rsidR="009C49A2" w:rsidRDefault="00000000">
            <w:pPr>
              <w:pStyle w:val="21"/>
              <w:shd w:val="clear" w:color="auto" w:fill="auto"/>
              <w:tabs>
                <w:tab w:val="left" w:pos="898"/>
              </w:tabs>
              <w:spacing w:line="358" w:lineRule="exact"/>
              <w:ind w:firstLineChars="200" w:firstLine="420"/>
              <w:jc w:val="both"/>
              <w:rPr>
                <w:rFonts w:hAnsi="SimSun"/>
                <w:color w:val="000000" w:themeColor="text1"/>
                <w:szCs w:val="21"/>
              </w:rPr>
            </w:pPr>
            <w:r>
              <w:rPr>
                <w:noProof/>
                <w:sz w:val="21"/>
              </w:rPr>
              <mc:AlternateContent>
                <mc:Choice Requires="wps">
                  <w:drawing>
                    <wp:anchor distT="0" distB="0" distL="114300" distR="114300" simplePos="0" relativeHeight="251663360" behindDoc="0" locked="0" layoutInCell="1" allowOverlap="1" wp14:anchorId="3AEFFAB0" wp14:editId="2370F3F4">
                      <wp:simplePos x="0" y="0"/>
                      <wp:positionH relativeFrom="column">
                        <wp:posOffset>1228090</wp:posOffset>
                      </wp:positionH>
                      <wp:positionV relativeFrom="paragraph">
                        <wp:posOffset>226060</wp:posOffset>
                      </wp:positionV>
                      <wp:extent cx="3234690" cy="278765"/>
                      <wp:effectExtent l="4445" t="4445" r="12065" b="8890"/>
                      <wp:wrapNone/>
                      <wp:docPr id="3" name="文本框 3"/>
                      <wp:cNvGraphicFramePr/>
                      <a:graphic xmlns:a="http://schemas.openxmlformats.org/drawingml/2006/main">
                        <a:graphicData uri="http://schemas.microsoft.com/office/word/2010/wordprocessingShape">
                          <wps:wsp>
                            <wps:cNvSpPr txBox="1"/>
                            <wps:spPr>
                              <a:xfrm>
                                <a:off x="0" y="0"/>
                                <a:ext cx="3234690" cy="2787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C6F4D42" w14:textId="77777777" w:rsidR="009C49A2" w:rsidRDefault="00000000">
                                  <w:pPr>
                                    <w:jc w:val="center"/>
                                  </w:pPr>
                                  <w:r>
                                    <w:rPr>
                                      <w:rFonts w:hint="eastAsia"/>
                                    </w:rPr>
                                    <w:t>步骤</w:t>
                                  </w:r>
                                  <w:r>
                                    <w:rPr>
                                      <w:rFonts w:hint="eastAsia"/>
                                    </w:rPr>
                                    <w:t>4</w:t>
                                  </w:r>
                                  <w:r>
                                    <w:rPr>
                                      <w:rFonts w:hint="eastAsia"/>
                                    </w:rPr>
                                    <w:t>：</w:t>
                                  </w:r>
                                  <w:proofErr w:type="spellStart"/>
                                  <w:r>
                                    <w:rPr>
                                      <w:rFonts w:hint="eastAsia"/>
                                    </w:rPr>
                                    <w:t>Ctford</w:t>
                                  </w:r>
                                  <w:proofErr w:type="spellEnd"/>
                                  <w:r>
                                    <w:rPr>
                                      <w:rFonts w:hint="eastAsia"/>
                                    </w:rPr>
                                    <w:t>模型的编码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AEFFAB0" id="文本框 3" o:spid="_x0000_s1030" type="#_x0000_t202" style="position:absolute;left:0;text-align:left;margin-left:96.7pt;margin-top:17.8pt;width:254.7pt;height:21.9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" fillcolor="white [3201]" strokeweight=".5pt">
                      <v:textbox>
                        <w:txbxContent>
                          <w:p w14:paraId="0C6F4D42" w14:textId="77777777" w:rsidR="009C49A2" w:rsidRDefault="00000000">
                            <w:pPr>
                              <w:jc w:val="center"/>
                            </w:pPr>
                            <w:r>
                              <w:rPr>
                                <w:rFonts w:hint="eastAsia"/>
                              </w:rPr>
                              <w:t>步骤</w:t>
                            </w:r>
                            <w:r>
                              <w:rPr>
                                <w:rFonts w:hint="eastAsia"/>
                              </w:rPr>
                              <w:t>4</w:t>
                            </w:r>
                            <w:r>
                              <w:rPr>
                                <w:rFonts w:hint="eastAsia"/>
                              </w:rPr>
                              <w:t>：</w:t>
                            </w:r>
                            <w:proofErr w:type="spellStart"/>
                            <w:r>
                              <w:rPr>
                                <w:rFonts w:hint="eastAsia"/>
                              </w:rPr>
                              <w:t>Ctford</w:t>
                            </w:r>
                            <w:proofErr w:type="spellEnd"/>
                            <w:r>
                              <w:rPr>
                                <w:rFonts w:hint="eastAsia"/>
                              </w:rPr>
                              <w:t>模型的编码</w:t>
                            </w:r>
                          </w:p>
                        </w:txbxContent>
                      </v:textbox>
                    </v:shape>
                  </w:pict>
                </mc:Fallback>
              </mc:AlternateContent>
            </w:r>
          </w:p>
          <w:p w14:paraId="1AF18885" w14:textId="77777777" w:rsidR="009C49A2" w:rsidRDefault="009C49A2">
            <w:pPr>
              <w:pStyle w:val="21"/>
              <w:shd w:val="clear" w:color="auto" w:fill="auto"/>
              <w:tabs>
                <w:tab w:val="left" w:pos="898"/>
              </w:tabs>
              <w:spacing w:line="358" w:lineRule="exact"/>
              <w:jc w:val="both"/>
              <w:rPr>
                <w:rFonts w:hAnsi="SimSun"/>
                <w:color w:val="000000" w:themeColor="text1"/>
                <w:szCs w:val="21"/>
              </w:rPr>
            </w:pPr>
          </w:p>
          <w:p w14:paraId="3F0F08E5" w14:textId="77777777" w:rsidR="009C49A2" w:rsidRDefault="00000000">
            <w:pPr>
              <w:wordWrap w:val="0"/>
              <w:spacing w:line="360" w:lineRule="auto"/>
              <w:jc w:val="center"/>
              <w:rPr>
                <w:rFonts w:ascii="SimSun" w:hAnsi="SimSun"/>
                <w:color w:val="000000" w:themeColor="text1"/>
                <w:szCs w:val="21"/>
              </w:rPr>
            </w:pPr>
            <w:r>
              <w:rPr>
                <w:noProof/>
              </w:rPr>
              <mc:AlternateContent>
                <mc:Choice Requires="wps">
                  <w:drawing>
                    <wp:anchor distT="0" distB="0" distL="114300" distR="114300" simplePos="0" relativeHeight="251666432" behindDoc="0" locked="0" layoutInCell="1" allowOverlap="1" wp14:anchorId="3F4B8C17" wp14:editId="504A2DE3">
                      <wp:simplePos x="0" y="0"/>
                      <wp:positionH relativeFrom="column">
                        <wp:posOffset>2830830</wp:posOffset>
                      </wp:positionH>
                      <wp:positionV relativeFrom="paragraph">
                        <wp:posOffset>58420</wp:posOffset>
                      </wp:positionV>
                      <wp:extent cx="635" cy="229870"/>
                      <wp:effectExtent l="48895" t="0" r="52070" b="11430"/>
                      <wp:wrapNone/>
                      <wp:docPr id="8" name="直接箭头连接符 8"/>
                      <wp:cNvGraphicFramePr/>
                      <a:graphic xmlns:a="http://schemas.openxmlformats.org/drawingml/2006/main">
                        <a:graphicData uri="http://schemas.microsoft.com/office/word/2010/wordprocessingShape">
                          <wps:wsp>
                            <wps:cNvCnPr/>
                            <wps:spPr>
                              <a:xfrm>
                                <a:off x="0" y="0"/>
                                <a:ext cx="635" cy="2298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222.9pt;margin-top:4.6pt;height:18.1pt;width:0.05pt;z-index:251666432;mso-width-relative:page;mso-height-relative:page;" filled="f" stroked="t" coordsize="21600,21600" o:gfxdata="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rQCtJ2AAAAAgBAAAP&#10;AAAAAAAAAAEAIAAAACIAAABkcnMvZG93bnJldi54bWxQSwECFAAUAAAACACHTuJAlqV2KRgCAAAB&#10;BAAADgAAAAAAAAABACAAAAAnAQAAZHJzL2Uyb0RvYy54bWxQSwUGAAAAAAYABgBZAQAAsQUAAAAA&#10;">
                      <v:fill on="f" focussize="0,0"/>
                      <v:stroke color="#4A7EBB [3204]" joinstyle="round" endarrow="open"/>
                      <v:imagedata o:title=""/>
                      <o:lock v:ext="edit" aspectratio="f"/>
                    </v:shape>
                  </w:pict>
                </mc:Fallback>
              </mc:AlternateContent>
            </w:r>
          </w:p>
          <w:p w14:paraId="3ED503F8" w14:textId="77777777" w:rsidR="009C49A2" w:rsidRDefault="00000000">
            <w:pPr>
              <w:wordWrap w:val="0"/>
              <w:spacing w:line="360" w:lineRule="auto"/>
              <w:jc w:val="center"/>
              <w:rPr>
                <w:rFonts w:ascii="SimSun" w:hAnsi="SimSun"/>
                <w:color w:val="000000" w:themeColor="text1"/>
                <w:szCs w:val="21"/>
              </w:rPr>
            </w:pPr>
            <w:r>
              <w:rPr>
                <w:noProof/>
              </w:rPr>
              <mc:AlternateContent>
                <mc:Choice Requires="wps">
                  <w:drawing>
                    <wp:anchor distT="0" distB="0" distL="114300" distR="114300" simplePos="0" relativeHeight="251665408" behindDoc="0" locked="0" layoutInCell="1" allowOverlap="1" wp14:anchorId="48CF4E02" wp14:editId="53F075D2">
                      <wp:simplePos x="0" y="0"/>
                      <wp:positionH relativeFrom="column">
                        <wp:posOffset>1207135</wp:posOffset>
                      </wp:positionH>
                      <wp:positionV relativeFrom="paragraph">
                        <wp:posOffset>27305</wp:posOffset>
                      </wp:positionV>
                      <wp:extent cx="3246120" cy="278765"/>
                      <wp:effectExtent l="4445" t="4445" r="13335" b="8890"/>
                      <wp:wrapNone/>
                      <wp:docPr id="6" name="文本框 6"/>
                      <wp:cNvGraphicFramePr/>
                      <a:graphic xmlns:a="http://schemas.openxmlformats.org/drawingml/2006/main">
                        <a:graphicData uri="http://schemas.microsoft.com/office/word/2010/wordprocessingShape">
                          <wps:wsp>
                            <wps:cNvSpPr txBox="1"/>
                            <wps:spPr>
                              <a:xfrm>
                                <a:off x="0" y="0"/>
                                <a:ext cx="3246120" cy="2787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F05034C" w14:textId="77777777" w:rsidR="009C49A2" w:rsidRDefault="00000000">
                                  <w:pPr>
                                    <w:jc w:val="center"/>
                                  </w:pPr>
                                  <w:r>
                                    <w:rPr>
                                      <w:rFonts w:hint="eastAsia"/>
                                    </w:rPr>
                                    <w:t>步骤</w:t>
                                  </w:r>
                                  <w:r>
                                    <w:rPr>
                                      <w:rFonts w:hint="eastAsia"/>
                                    </w:rPr>
                                    <w:t>5</w:t>
                                  </w:r>
                                  <w:r>
                                    <w:rPr>
                                      <w:rFonts w:hint="eastAsia"/>
                                    </w:rPr>
                                    <w:t>：</w:t>
                                  </w:r>
                                  <w:proofErr w:type="spellStart"/>
                                  <w:r>
                                    <w:rPr>
                                      <w:rFonts w:hint="eastAsia"/>
                                    </w:rPr>
                                    <w:t>Ctford</w:t>
                                  </w:r>
                                  <w:proofErr w:type="spellEnd"/>
                                  <w:r>
                                    <w:rPr>
                                      <w:rFonts w:hint="eastAsia"/>
                                    </w:rPr>
                                    <w:t>模型的解码</w:t>
                                  </w:r>
                                </w:p>
                                <w:p w14:paraId="6E5C4383" w14:textId="77777777" w:rsidR="009C49A2" w:rsidRDefault="009C49A2">
                                  <w:pPr>
                                    <w:jc w:val="cente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8CF4E02" id="文本框 6" o:spid="_x0000_s1031" type="#_x0000_t202" style="position:absolute;left:0;text-align:left;margin-left:95.05pt;margin-top:2.15pt;width:255.6pt;height:21.9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" fillcolor="white [3201]" strokeweight=".5pt">
                      <v:textbox>
                        <w:txbxContent>
                          <w:p w14:paraId="2F05034C" w14:textId="77777777" w:rsidR="009C49A2" w:rsidRDefault="00000000">
                            <w:pPr>
                              <w:jc w:val="center"/>
                            </w:pPr>
                            <w:r>
                              <w:rPr>
                                <w:rFonts w:hint="eastAsia"/>
                              </w:rPr>
                              <w:t>步骤</w:t>
                            </w:r>
                            <w:r>
                              <w:rPr>
                                <w:rFonts w:hint="eastAsia"/>
                              </w:rPr>
                              <w:t>5</w:t>
                            </w:r>
                            <w:r>
                              <w:rPr>
                                <w:rFonts w:hint="eastAsia"/>
                              </w:rPr>
                              <w:t>：</w:t>
                            </w:r>
                            <w:proofErr w:type="spellStart"/>
                            <w:r>
                              <w:rPr>
                                <w:rFonts w:hint="eastAsia"/>
                              </w:rPr>
                              <w:t>Ctford</w:t>
                            </w:r>
                            <w:proofErr w:type="spellEnd"/>
                            <w:r>
                              <w:rPr>
                                <w:rFonts w:hint="eastAsia"/>
                              </w:rPr>
                              <w:t>模型的解码</w:t>
                            </w:r>
                          </w:p>
                          <w:p w14:paraId="6E5C4383" w14:textId="77777777" w:rsidR="009C49A2" w:rsidRDefault="009C49A2">
                            <w:pPr>
                              <w:jc w:val="center"/>
                            </w:pPr>
                          </w:p>
                        </w:txbxContent>
                      </v:textbox>
                    </v:shape>
                  </w:pict>
                </mc:Fallback>
              </mc:AlternateContent>
            </w:r>
          </w:p>
          <w:p w14:paraId="0D062593" w14:textId="77777777" w:rsidR="009C49A2" w:rsidRDefault="00000000">
            <w:pPr>
              <w:wordWrap w:val="0"/>
              <w:spacing w:line="360" w:lineRule="auto"/>
              <w:jc w:val="center"/>
              <w:rPr>
                <w:rFonts w:ascii="SimSun" w:hAnsi="SimSun"/>
                <w:color w:val="000000" w:themeColor="text1"/>
                <w:szCs w:val="21"/>
              </w:rPr>
            </w:pPr>
            <w:r>
              <w:rPr>
                <w:noProof/>
              </w:rPr>
              <mc:AlternateContent>
                <mc:Choice Requires="wps">
                  <w:drawing>
                    <wp:anchor distT="0" distB="0" distL="114300" distR="114300" simplePos="0" relativeHeight="251668480" behindDoc="0" locked="0" layoutInCell="1" allowOverlap="1" wp14:anchorId="4AE4E3FD" wp14:editId="4A0B2D90">
                      <wp:simplePos x="0" y="0"/>
                      <wp:positionH relativeFrom="column">
                        <wp:posOffset>2830830</wp:posOffset>
                      </wp:positionH>
                      <wp:positionV relativeFrom="paragraph">
                        <wp:posOffset>16510</wp:posOffset>
                      </wp:positionV>
                      <wp:extent cx="635" cy="229870"/>
                      <wp:effectExtent l="48895" t="0" r="52070" b="11430"/>
                      <wp:wrapNone/>
                      <wp:docPr id="15" name="直接箭头连接符 15"/>
                      <wp:cNvGraphicFramePr/>
                      <a:graphic xmlns:a="http://schemas.openxmlformats.org/drawingml/2006/main">
                        <a:graphicData uri="http://schemas.microsoft.com/office/word/2010/wordprocessingShape">
                          <wps:wsp>
                            <wps:cNvCnPr/>
                            <wps:spPr>
                              <a:xfrm>
                                <a:off x="0" y="0"/>
                                <a:ext cx="635" cy="2298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222.9pt;margin-top:1.3pt;height:18.1pt;width:0.05pt;z-index:251668480;mso-width-relative:page;mso-height-relative:page;" filled="f" stroked="t" coordsize="21600,21600" o:gfxdata="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cBrDyNgAAAAIAQAA&#10;DwAAAAAAAAABACAAAAAiAAAAZHJzL2Rvd25yZXYueG1sUEsBAhQAFAAAAAgAh07iQPZpupcZAgAA&#10;AwQAAA4AAAAAAAAAAQAgAAAAJwEAAGRycy9lMm9Eb2MueG1sUEsFBgAAAAAGAAYAWQEAALIFAAAA&#10;AA==&#10;">
                      <v:fill on="f" focussize="0,0"/>
                      <v:stroke color="#4A7EBB [3204]" joinstyle="round" endarrow="open"/>
                      <v:imagedata o:title=""/>
                      <o:lock v:ext="edit" aspectratio="f"/>
                    </v:shape>
                  </w:pict>
                </mc:Fallback>
              </mc:AlternateContent>
            </w:r>
            <w:r>
              <w:rPr>
                <w:noProof/>
              </w:rPr>
              <mc:AlternateContent>
                <mc:Choice Requires="wps">
                  <w:drawing>
                    <wp:anchor distT="0" distB="0" distL="114300" distR="114300" simplePos="0" relativeHeight="251667456" behindDoc="0" locked="0" layoutInCell="1" allowOverlap="1" wp14:anchorId="29DFC02F" wp14:editId="07DCA0DF">
                      <wp:simplePos x="0" y="0"/>
                      <wp:positionH relativeFrom="column">
                        <wp:posOffset>1207135</wp:posOffset>
                      </wp:positionH>
                      <wp:positionV relativeFrom="paragraph">
                        <wp:posOffset>231775</wp:posOffset>
                      </wp:positionV>
                      <wp:extent cx="3246120" cy="278765"/>
                      <wp:effectExtent l="4445" t="4445" r="13335" b="8890"/>
                      <wp:wrapNone/>
                      <wp:docPr id="17" name="文本框 17"/>
                      <wp:cNvGraphicFramePr/>
                      <a:graphic xmlns:a="http://schemas.openxmlformats.org/drawingml/2006/main">
                        <a:graphicData uri="http://schemas.microsoft.com/office/word/2010/wordprocessingShape">
                          <wps:wsp>
                            <wps:cNvSpPr txBox="1"/>
                            <wps:spPr>
                              <a:xfrm>
                                <a:off x="0" y="0"/>
                                <a:ext cx="3246120" cy="2787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D4F46E1" w14:textId="77777777" w:rsidR="009C49A2" w:rsidRDefault="00000000">
                                  <w:pPr>
                                    <w:jc w:val="center"/>
                                  </w:pPr>
                                  <w:r>
                                    <w:rPr>
                                      <w:rFonts w:hint="eastAsia"/>
                                    </w:rPr>
                                    <w:t>步骤</w:t>
                                  </w:r>
                                  <w:r>
                                    <w:rPr>
                                      <w:rFonts w:hint="eastAsia"/>
                                    </w:rPr>
                                    <w:t>6</w:t>
                                  </w:r>
                                  <w:r>
                                    <w:rPr>
                                      <w:rFonts w:hint="eastAsia"/>
                                    </w:rPr>
                                    <w:t>：转换成三维结构并循环优化</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9DFC02F" id="文本框 17" o:spid="_x0000_s1032" type="#_x0000_t202" style="position:absolute;left:0;text-align:left;margin-left:95.05pt;margin-top:18.25pt;width:255.6pt;height:21.9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" fillcolor="white [3201]" strokeweight=".5pt">
                      <v:textbox>
                        <w:txbxContent>
                          <w:p w14:paraId="0D4F46E1" w14:textId="77777777" w:rsidR="009C49A2" w:rsidRDefault="00000000">
                            <w:pPr>
                              <w:jc w:val="center"/>
                            </w:pPr>
                            <w:r>
                              <w:rPr>
                                <w:rFonts w:hint="eastAsia"/>
                              </w:rPr>
                              <w:t>步骤</w:t>
                            </w:r>
                            <w:r>
                              <w:rPr>
                                <w:rFonts w:hint="eastAsia"/>
                              </w:rPr>
                              <w:t>6</w:t>
                            </w:r>
                            <w:r>
                              <w:rPr>
                                <w:rFonts w:hint="eastAsia"/>
                              </w:rPr>
                              <w:t>：转换成三维结构并循环优化</w:t>
                            </w:r>
                          </w:p>
                        </w:txbxContent>
                      </v:textbox>
                    </v:shape>
                  </w:pict>
                </mc:Fallback>
              </mc:AlternateContent>
            </w:r>
          </w:p>
          <w:p w14:paraId="3FDC4222" w14:textId="77777777" w:rsidR="009C49A2" w:rsidRDefault="009C49A2">
            <w:pPr>
              <w:wordWrap w:val="0"/>
              <w:spacing w:line="360" w:lineRule="auto"/>
              <w:jc w:val="center"/>
              <w:rPr>
                <w:rFonts w:ascii="SimSun" w:hAnsi="SimSun"/>
                <w:color w:val="000000" w:themeColor="text1"/>
                <w:szCs w:val="21"/>
              </w:rPr>
            </w:pPr>
          </w:p>
          <w:p w14:paraId="7FE1E1FF" w14:textId="77777777" w:rsidR="009C49A2" w:rsidRDefault="00000000">
            <w:pPr>
              <w:wordWrap w:val="0"/>
              <w:spacing w:line="360" w:lineRule="auto"/>
              <w:jc w:val="center"/>
              <w:rPr>
                <w:rFonts w:ascii="SimSun" w:hAnsi="SimSun"/>
                <w:color w:val="A6A6A6"/>
                <w:szCs w:val="21"/>
              </w:rPr>
            </w:pPr>
            <w:r>
              <w:rPr>
                <w:rFonts w:ascii="SimSun" w:hAnsi="SimSun" w:hint="eastAsia"/>
                <w:color w:val="000000" w:themeColor="text1"/>
                <w:szCs w:val="21"/>
              </w:rPr>
              <w:t>图1：</w:t>
            </w:r>
            <w:proofErr w:type="spellStart"/>
            <w:r>
              <w:rPr>
                <w:rFonts w:ascii="SimSun" w:hAnsi="SimSun" w:hint="eastAsia"/>
                <w:color w:val="000000" w:themeColor="text1"/>
                <w:szCs w:val="21"/>
              </w:rPr>
              <w:t>Ctfold</w:t>
            </w:r>
            <w:proofErr w:type="spellEnd"/>
            <w:r>
              <w:rPr>
                <w:rFonts w:ascii="SimSun" w:hAnsi="SimSun" w:hint="eastAsia"/>
                <w:color w:val="000000" w:themeColor="text1"/>
                <w:szCs w:val="21"/>
              </w:rPr>
              <w:t>蛋白质结构功能预测方法以及系统流程图</w:t>
            </w:r>
          </w:p>
          <w:p w14:paraId="17A7F710" w14:textId="77777777" w:rsidR="009C49A2" w:rsidRDefault="009C49A2">
            <w:pPr>
              <w:pStyle w:val="21"/>
              <w:shd w:val="clear" w:color="auto" w:fill="auto"/>
              <w:tabs>
                <w:tab w:val="left" w:pos="898"/>
              </w:tabs>
              <w:spacing w:line="360" w:lineRule="auto"/>
              <w:ind w:firstLineChars="200" w:firstLine="420"/>
              <w:jc w:val="both"/>
              <w:rPr>
                <w:rFonts w:hAnsi="SimSun" w:cs="Times New Roman"/>
                <w:color w:val="000000" w:themeColor="text1"/>
                <w:kern w:val="2"/>
                <w:sz w:val="21"/>
                <w:szCs w:val="21"/>
              </w:rPr>
            </w:pPr>
          </w:p>
          <w:p w14:paraId="21BDEB38" w14:textId="77777777" w:rsidR="009C49A2" w:rsidRDefault="00000000">
            <w:pPr>
              <w:pStyle w:val="21"/>
              <w:shd w:val="clear" w:color="auto" w:fill="auto"/>
              <w:tabs>
                <w:tab w:val="left" w:pos="898"/>
              </w:tabs>
              <w:spacing w:line="360" w:lineRule="auto"/>
              <w:ind w:firstLineChars="200" w:firstLine="420"/>
              <w:jc w:val="both"/>
              <w:rPr>
                <w:rFonts w:hAnsi="SimSun" w:cs="Times New Roman"/>
                <w:color w:val="000000" w:themeColor="text1"/>
                <w:kern w:val="2"/>
                <w:sz w:val="21"/>
                <w:szCs w:val="21"/>
              </w:rPr>
            </w:pPr>
            <w:r>
              <w:rPr>
                <w:rFonts w:hAnsi="SimSun" w:cs="Times New Roman" w:hint="eastAsia"/>
                <w:color w:val="000000" w:themeColor="text1"/>
                <w:kern w:val="2"/>
                <w:sz w:val="21"/>
                <w:szCs w:val="21"/>
              </w:rPr>
              <w:t>步骤一：构建数学模型。</w:t>
            </w:r>
          </w:p>
          <w:p w14:paraId="0DF584FC" w14:textId="77777777" w:rsidR="009C49A2" w:rsidRDefault="00000000">
            <w:pPr>
              <w:pStyle w:val="21"/>
              <w:shd w:val="clear" w:color="auto" w:fill="auto"/>
              <w:tabs>
                <w:tab w:val="left" w:pos="898"/>
              </w:tabs>
              <w:spacing w:line="360" w:lineRule="auto"/>
              <w:ind w:firstLineChars="200" w:firstLine="440"/>
              <w:jc w:val="both"/>
              <w:rPr>
                <w:rFonts w:hAnsi="SimSun" w:cs="Times New Roman"/>
                <w:color w:val="000000" w:themeColor="text1"/>
                <w:kern w:val="2"/>
                <w:sz w:val="21"/>
                <w:szCs w:val="21"/>
              </w:rPr>
            </w:pPr>
            <w:r>
              <w:rPr>
                <w:rFonts w:hAnsi="SimSun" w:hint="eastAsia"/>
                <w:color w:val="000000" w:themeColor="text1"/>
                <w:szCs w:val="21"/>
              </w:rPr>
              <w:t>通前文的思路，把20种氨基酸的构建一个流形基空间M，按照mRNA模板逆映射到向量丛E</w:t>
            </w:r>
            <w:r>
              <w:rPr>
                <w:rFonts w:hAnsi="SimSun" w:hint="eastAsia"/>
                <w:color w:val="000000" w:themeColor="text1"/>
                <w:szCs w:val="21"/>
                <w:vertAlign w:val="subscript"/>
              </w:rPr>
              <w:t>1</w:t>
            </w:r>
            <w:r>
              <w:rPr>
                <w:rFonts w:hAnsi="SimSun" w:hint="eastAsia"/>
                <w:color w:val="000000" w:themeColor="text1"/>
                <w:szCs w:val="21"/>
              </w:rPr>
              <w:t>（表示蛋白质的一级结构），再由向量丛E</w:t>
            </w:r>
            <w:r>
              <w:rPr>
                <w:rFonts w:hAnsi="SimSun" w:hint="eastAsia"/>
                <w:color w:val="000000" w:themeColor="text1"/>
                <w:szCs w:val="21"/>
                <w:vertAlign w:val="subscript"/>
              </w:rPr>
              <w:t>1</w:t>
            </w:r>
            <w:r>
              <w:rPr>
                <w:rFonts w:hAnsi="SimSun" w:hint="eastAsia"/>
                <w:color w:val="000000" w:themeColor="text1"/>
                <w:szCs w:val="21"/>
              </w:rPr>
              <w:t>光滑映射到向量丛E</w:t>
            </w:r>
            <w:r>
              <w:rPr>
                <w:rFonts w:hAnsi="SimSun" w:hint="eastAsia"/>
                <w:color w:val="000000" w:themeColor="text1"/>
                <w:szCs w:val="21"/>
                <w:vertAlign w:val="subscript"/>
              </w:rPr>
              <w:t>2</w:t>
            </w:r>
            <w:r>
              <w:rPr>
                <w:rFonts w:hAnsi="SimSun" w:hint="eastAsia"/>
                <w:color w:val="000000" w:themeColor="text1"/>
                <w:szCs w:val="21"/>
              </w:rPr>
              <w:t>（表示蛋白质的二级结构和超二级机构），再由向量丛E</w:t>
            </w:r>
            <w:r>
              <w:rPr>
                <w:rFonts w:hAnsi="SimSun" w:hint="eastAsia"/>
                <w:color w:val="000000" w:themeColor="text1"/>
                <w:szCs w:val="21"/>
                <w:vertAlign w:val="subscript"/>
              </w:rPr>
              <w:t>2</w:t>
            </w:r>
            <w:r>
              <w:rPr>
                <w:rFonts w:hAnsi="SimSun" w:hint="eastAsia"/>
                <w:color w:val="000000" w:themeColor="text1"/>
                <w:szCs w:val="21"/>
              </w:rPr>
              <w:t>光滑映射到向量丛E</w:t>
            </w:r>
            <w:r>
              <w:rPr>
                <w:rFonts w:hAnsi="SimSun" w:hint="eastAsia"/>
                <w:color w:val="000000" w:themeColor="text1"/>
                <w:szCs w:val="21"/>
                <w:vertAlign w:val="subscript"/>
              </w:rPr>
              <w:t>3</w:t>
            </w:r>
            <w:r>
              <w:rPr>
                <w:rFonts w:hAnsi="SimSun" w:hint="eastAsia"/>
                <w:color w:val="000000" w:themeColor="text1"/>
                <w:szCs w:val="21"/>
              </w:rPr>
              <w:t>（表示蛋白质的三级结构），再由向量丛E</w:t>
            </w:r>
            <w:r>
              <w:rPr>
                <w:rFonts w:hAnsi="SimSun" w:hint="eastAsia"/>
                <w:color w:val="000000" w:themeColor="text1"/>
                <w:szCs w:val="21"/>
                <w:vertAlign w:val="subscript"/>
              </w:rPr>
              <w:t>1</w:t>
            </w:r>
            <w:r>
              <w:rPr>
                <w:rFonts w:hAnsi="SimSun" w:hint="eastAsia"/>
                <w:color w:val="000000" w:themeColor="text1"/>
                <w:szCs w:val="21"/>
              </w:rPr>
              <w:t>、E</w:t>
            </w:r>
            <w:r>
              <w:rPr>
                <w:rFonts w:hAnsi="SimSun" w:hint="eastAsia"/>
                <w:color w:val="000000" w:themeColor="text1"/>
                <w:szCs w:val="21"/>
                <w:vertAlign w:val="subscript"/>
              </w:rPr>
              <w:t>3</w:t>
            </w:r>
            <w:r>
              <w:rPr>
                <w:rFonts w:hAnsi="SimSun" w:hint="eastAsia"/>
                <w:color w:val="000000" w:themeColor="text1"/>
                <w:szCs w:val="21"/>
              </w:rPr>
              <w:t>光滑映射到向量丛E</w:t>
            </w:r>
            <w:r>
              <w:rPr>
                <w:rFonts w:hAnsi="SimSun" w:hint="eastAsia"/>
                <w:color w:val="000000" w:themeColor="text1"/>
                <w:szCs w:val="21"/>
                <w:vertAlign w:val="subscript"/>
              </w:rPr>
              <w:t>4</w:t>
            </w:r>
            <w:r>
              <w:rPr>
                <w:rFonts w:hAnsi="SimSun" w:hint="eastAsia"/>
                <w:color w:val="000000" w:themeColor="text1"/>
                <w:szCs w:val="21"/>
              </w:rPr>
              <w:t>（表示蛋白质的四级结构），向量丛E</w:t>
            </w:r>
            <w:r>
              <w:rPr>
                <w:rFonts w:hAnsi="SimSun" w:hint="eastAsia"/>
                <w:color w:val="000000" w:themeColor="text1"/>
                <w:szCs w:val="21"/>
                <w:vertAlign w:val="subscript"/>
              </w:rPr>
              <w:t>i</w:t>
            </w:r>
            <w:r>
              <w:rPr>
                <w:rFonts w:hAnsi="SimSun" w:hint="eastAsia"/>
                <w:color w:val="000000" w:themeColor="text1"/>
                <w:szCs w:val="21"/>
              </w:rPr>
              <w:t>（</w:t>
            </w:r>
            <w:proofErr w:type="spellStart"/>
            <w:r>
              <w:rPr>
                <w:rFonts w:hAnsi="SimSun" w:hint="eastAsia"/>
                <w:color w:val="000000" w:themeColor="text1"/>
                <w:szCs w:val="21"/>
              </w:rPr>
              <w:t>i</w:t>
            </w:r>
            <w:proofErr w:type="spellEnd"/>
            <w:r>
              <w:rPr>
                <w:rFonts w:hAnsi="SimSun" w:hint="eastAsia"/>
                <w:color w:val="000000" w:themeColor="text1"/>
                <w:szCs w:val="21"/>
              </w:rPr>
              <w:t>=1、2、3、4）同胚于线性空间R</w:t>
            </w:r>
            <w:r>
              <w:rPr>
                <w:rFonts w:hAnsi="SimSun" w:hint="eastAsia"/>
                <w:color w:val="000000" w:themeColor="text1"/>
                <w:szCs w:val="21"/>
                <w:vertAlign w:val="superscript"/>
              </w:rPr>
              <w:t>n</w:t>
            </w:r>
            <w:r>
              <w:rPr>
                <w:rFonts w:hAnsi="SimSun" w:hint="eastAsia"/>
                <w:color w:val="000000" w:themeColor="text1"/>
                <w:szCs w:val="21"/>
              </w:rPr>
              <w:t>。</w:t>
            </w:r>
          </w:p>
          <w:p w14:paraId="1EFB6F85" w14:textId="77777777" w:rsidR="009C49A2" w:rsidRDefault="009C49A2">
            <w:pPr>
              <w:pStyle w:val="21"/>
              <w:shd w:val="clear" w:color="auto" w:fill="auto"/>
              <w:tabs>
                <w:tab w:val="left" w:pos="898"/>
              </w:tabs>
              <w:spacing w:line="360" w:lineRule="auto"/>
              <w:ind w:firstLineChars="200" w:firstLine="420"/>
              <w:jc w:val="both"/>
              <w:rPr>
                <w:rFonts w:hAnsi="SimSun" w:cs="Times New Roman"/>
                <w:color w:val="000000" w:themeColor="text1"/>
                <w:kern w:val="2"/>
                <w:sz w:val="21"/>
                <w:szCs w:val="21"/>
              </w:rPr>
            </w:pPr>
          </w:p>
          <w:p w14:paraId="2EF20F18" w14:textId="77777777" w:rsidR="009C49A2" w:rsidRDefault="00000000">
            <w:pPr>
              <w:pStyle w:val="21"/>
              <w:shd w:val="clear" w:color="auto" w:fill="auto"/>
              <w:tabs>
                <w:tab w:val="left" w:pos="898"/>
              </w:tabs>
              <w:spacing w:line="360" w:lineRule="auto"/>
              <w:ind w:firstLineChars="200" w:firstLine="420"/>
              <w:jc w:val="both"/>
              <w:rPr>
                <w:rFonts w:hAnsi="SimSun" w:cs="Times New Roman"/>
                <w:color w:val="000000" w:themeColor="text1"/>
                <w:kern w:val="2"/>
                <w:sz w:val="21"/>
                <w:szCs w:val="21"/>
              </w:rPr>
            </w:pPr>
            <w:r>
              <w:rPr>
                <w:rFonts w:hAnsi="SimSun" w:cs="Times New Roman" w:hint="eastAsia"/>
                <w:color w:val="000000" w:themeColor="text1"/>
                <w:kern w:val="2"/>
                <w:sz w:val="21"/>
                <w:szCs w:val="21"/>
              </w:rPr>
              <w:t>步骤二：数据库聚类特征提取并建立子特征数据集。</w:t>
            </w:r>
          </w:p>
          <w:p w14:paraId="1739D407" w14:textId="77777777" w:rsidR="009C49A2" w:rsidRDefault="00000000">
            <w:pPr>
              <w:pStyle w:val="21"/>
              <w:shd w:val="clear" w:color="auto" w:fill="auto"/>
              <w:tabs>
                <w:tab w:val="left" w:pos="898"/>
              </w:tabs>
              <w:spacing w:line="360" w:lineRule="auto"/>
              <w:ind w:firstLineChars="200" w:firstLine="420"/>
              <w:jc w:val="both"/>
              <w:rPr>
                <w:rFonts w:hAnsi="SimSun" w:cs="Times New Roman"/>
                <w:color w:val="000000" w:themeColor="text1"/>
                <w:kern w:val="2"/>
                <w:sz w:val="21"/>
                <w:szCs w:val="21"/>
              </w:rPr>
            </w:pPr>
            <w:r>
              <w:rPr>
                <w:rFonts w:hAnsi="SimSun" w:cs="Times New Roman" w:hint="eastAsia"/>
                <w:color w:val="000000" w:themeColor="text1"/>
                <w:kern w:val="2"/>
                <w:sz w:val="21"/>
                <w:szCs w:val="21"/>
              </w:rPr>
              <w:t>收集NCBI、DSSP蛋白质二级结构参数库、PDB蛋白质三维结构库、SWISS-3DIMAGE三维结构库、FSSP已知空间结构的蛋白质家族库、</w:t>
            </w:r>
            <w:proofErr w:type="spellStart"/>
            <w:r>
              <w:rPr>
                <w:rFonts w:hAnsi="SimSun" w:cs="Times New Roman" w:hint="eastAsia"/>
                <w:color w:val="000000" w:themeColor="text1"/>
                <w:kern w:val="2"/>
                <w:sz w:val="21"/>
                <w:szCs w:val="21"/>
              </w:rPr>
              <w:t>Pfam</w:t>
            </w:r>
            <w:proofErr w:type="spellEnd"/>
            <w:r>
              <w:rPr>
                <w:rFonts w:hAnsi="SimSun" w:cs="Times New Roman" w:hint="eastAsia"/>
                <w:color w:val="000000" w:themeColor="text1"/>
                <w:kern w:val="2"/>
                <w:sz w:val="21"/>
                <w:szCs w:val="21"/>
              </w:rPr>
              <w:t>蛋白质家族和结构域库、SCOP蛋白质分类数据库、SWISS-PROT蛋白质序列数据库、PIR蛋白质序列数据库、PROSITE蛋白质功能位点库、SWISS-MODEL从序列模建结构、</w:t>
            </w:r>
            <w:proofErr w:type="spellStart"/>
            <w:r>
              <w:rPr>
                <w:rFonts w:hAnsi="SimSun" w:cs="Times New Roman" w:hint="eastAsia"/>
                <w:color w:val="000000" w:themeColor="text1"/>
                <w:kern w:val="2"/>
                <w:sz w:val="21"/>
                <w:szCs w:val="21"/>
              </w:rPr>
              <w:t>Uniprot</w:t>
            </w:r>
            <w:proofErr w:type="spellEnd"/>
            <w:r>
              <w:rPr>
                <w:rFonts w:hAnsi="SimSun" w:cs="Times New Roman" w:hint="eastAsia"/>
                <w:color w:val="000000" w:themeColor="text1"/>
                <w:kern w:val="2"/>
                <w:sz w:val="21"/>
                <w:szCs w:val="21"/>
              </w:rPr>
              <w:t>、</w:t>
            </w:r>
            <w:proofErr w:type="spellStart"/>
            <w:r>
              <w:rPr>
                <w:rFonts w:hAnsi="SimSun" w:cs="Times New Roman" w:hint="eastAsia"/>
                <w:color w:val="000000" w:themeColor="text1"/>
                <w:kern w:val="2"/>
                <w:sz w:val="21"/>
                <w:szCs w:val="21"/>
              </w:rPr>
              <w:t>interpro</w:t>
            </w:r>
            <w:proofErr w:type="spellEnd"/>
            <w:r>
              <w:rPr>
                <w:rFonts w:hAnsi="SimSun" w:cs="Times New Roman" w:hint="eastAsia"/>
                <w:color w:val="000000" w:themeColor="text1"/>
                <w:kern w:val="2"/>
                <w:sz w:val="21"/>
                <w:szCs w:val="21"/>
              </w:rPr>
              <w:t>、DSEMR、</w:t>
            </w:r>
            <w:proofErr w:type="spellStart"/>
            <w:r>
              <w:rPr>
                <w:rFonts w:hAnsi="SimSun" w:cs="Times New Roman" w:hint="eastAsia"/>
                <w:color w:val="000000" w:themeColor="text1"/>
                <w:kern w:val="2"/>
                <w:sz w:val="21"/>
                <w:szCs w:val="21"/>
              </w:rPr>
              <w:t>BioXFinder</w:t>
            </w:r>
            <w:proofErr w:type="spellEnd"/>
            <w:r>
              <w:rPr>
                <w:rFonts w:hAnsi="SimSun" w:cs="Times New Roman" w:hint="eastAsia"/>
                <w:color w:val="000000" w:themeColor="text1"/>
                <w:kern w:val="2"/>
                <w:sz w:val="21"/>
                <w:szCs w:val="21"/>
              </w:rPr>
              <w:t>、</w:t>
            </w:r>
            <w:proofErr w:type="spellStart"/>
            <w:r>
              <w:rPr>
                <w:rFonts w:hAnsi="SimSun" w:cs="Times New Roman" w:hint="eastAsia"/>
                <w:color w:val="000000" w:themeColor="text1"/>
                <w:kern w:val="2"/>
                <w:sz w:val="21"/>
                <w:szCs w:val="21"/>
              </w:rPr>
              <w:t>Pfam</w:t>
            </w:r>
            <w:proofErr w:type="spellEnd"/>
            <w:r>
              <w:rPr>
                <w:rFonts w:hAnsi="SimSun" w:cs="Times New Roman" w:hint="eastAsia"/>
                <w:color w:val="000000" w:themeColor="text1"/>
                <w:kern w:val="2"/>
                <w:sz w:val="21"/>
                <w:szCs w:val="21"/>
              </w:rPr>
              <w:t>等蛋白库。上述数据库的格式和存储信息解读得到子特征数据集：同源氨基酸序列数据集、四级结构相似数据集、理化性质相似数据集。</w:t>
            </w:r>
          </w:p>
          <w:p w14:paraId="2087CEE3" w14:textId="77777777" w:rsidR="009C49A2" w:rsidRDefault="00000000">
            <w:pPr>
              <w:pStyle w:val="21"/>
              <w:shd w:val="clear" w:color="auto" w:fill="auto"/>
              <w:tabs>
                <w:tab w:val="left" w:pos="898"/>
              </w:tabs>
              <w:spacing w:line="360" w:lineRule="auto"/>
              <w:jc w:val="both"/>
              <w:rPr>
                <w:rFonts w:hAnsi="SimSun"/>
                <w:color w:val="000000" w:themeColor="text1"/>
                <w:szCs w:val="21"/>
              </w:rPr>
            </w:pPr>
            <w:r>
              <w:rPr>
                <w:rFonts w:hAnsi="SimSun" w:hint="eastAsia"/>
                <w:color w:val="000000" w:themeColor="text1"/>
                <w:szCs w:val="21"/>
              </w:rPr>
              <w:t xml:space="preserve">  </w:t>
            </w:r>
          </w:p>
          <w:p w14:paraId="151892BD" w14:textId="77777777" w:rsidR="009C49A2" w:rsidRDefault="00000000">
            <w:pPr>
              <w:pStyle w:val="21"/>
              <w:shd w:val="clear" w:color="auto" w:fill="auto"/>
              <w:tabs>
                <w:tab w:val="left" w:pos="898"/>
              </w:tabs>
              <w:spacing w:line="360" w:lineRule="auto"/>
              <w:jc w:val="both"/>
              <w:rPr>
                <w:rFonts w:hAnsi="SimSun" w:cs="Times New Roman"/>
                <w:color w:val="000000" w:themeColor="text1"/>
                <w:kern w:val="2"/>
                <w:sz w:val="21"/>
                <w:szCs w:val="21"/>
              </w:rPr>
            </w:pPr>
            <w:r>
              <w:rPr>
                <w:rFonts w:hAnsi="SimSun" w:hint="eastAsia"/>
                <w:color w:val="000000" w:themeColor="text1"/>
                <w:szCs w:val="21"/>
              </w:rPr>
              <w:t xml:space="preserve">    </w:t>
            </w:r>
            <w:r>
              <w:rPr>
                <w:rFonts w:hAnsi="SimSun" w:cs="Times New Roman" w:hint="eastAsia"/>
                <w:color w:val="000000" w:themeColor="text1"/>
                <w:kern w:val="2"/>
                <w:sz w:val="21"/>
                <w:szCs w:val="21"/>
              </w:rPr>
              <w:t>步骤三：得到MSA、结构、理化性质模板张量。</w:t>
            </w:r>
          </w:p>
          <w:p w14:paraId="6AC21FF2" w14:textId="77777777" w:rsidR="009C49A2" w:rsidRDefault="00000000">
            <w:pPr>
              <w:pStyle w:val="21"/>
              <w:shd w:val="clear" w:color="auto" w:fill="auto"/>
              <w:tabs>
                <w:tab w:val="left" w:pos="898"/>
              </w:tabs>
              <w:spacing w:line="360" w:lineRule="auto"/>
              <w:ind w:firstLineChars="200" w:firstLine="420"/>
              <w:jc w:val="both"/>
              <w:rPr>
                <w:rFonts w:hAnsi="SimSun" w:cs="Times New Roman"/>
                <w:color w:val="000000" w:themeColor="text1"/>
                <w:kern w:val="2"/>
                <w:sz w:val="21"/>
                <w:szCs w:val="21"/>
              </w:rPr>
            </w:pPr>
            <w:r>
              <w:rPr>
                <w:rFonts w:hAnsi="SimSun" w:cs="Times New Roman" w:hint="eastAsia"/>
                <w:color w:val="000000" w:themeColor="text1"/>
                <w:kern w:val="2"/>
                <w:sz w:val="21"/>
                <w:szCs w:val="21"/>
              </w:rPr>
              <w:t>把步骤一的数学模型用来表示在上述数据库的基础上按照同源序列、四级结构、氨基酸的理化性质进行聚类和特征提取并得到各个子特征数据集中应用预训练模型，分别得到同源序列张量、四级结构张量、理化性质张量作为模板。</w:t>
            </w:r>
          </w:p>
          <w:p w14:paraId="3450651A" w14:textId="77777777" w:rsidR="009C49A2" w:rsidRDefault="009C49A2">
            <w:pPr>
              <w:pStyle w:val="21"/>
              <w:shd w:val="clear" w:color="auto" w:fill="auto"/>
              <w:tabs>
                <w:tab w:val="left" w:pos="898"/>
              </w:tabs>
              <w:spacing w:line="358" w:lineRule="exact"/>
              <w:ind w:firstLineChars="200" w:firstLine="440"/>
              <w:jc w:val="both"/>
              <w:rPr>
                <w:rFonts w:hAnsi="SimSun"/>
                <w:color w:val="000000" w:themeColor="text1"/>
                <w:szCs w:val="21"/>
              </w:rPr>
            </w:pPr>
          </w:p>
          <w:p w14:paraId="0B43564A" w14:textId="77777777" w:rsidR="009C49A2" w:rsidRDefault="00000000">
            <w:pPr>
              <w:ind w:firstLineChars="200" w:firstLine="440"/>
              <w:rPr>
                <w:rFonts w:ascii="SimSun" w:hAnsi="SimSun" w:cs="SimSun"/>
                <w:color w:val="000000" w:themeColor="text1"/>
                <w:kern w:val="0"/>
                <w:sz w:val="22"/>
                <w:szCs w:val="21"/>
              </w:rPr>
            </w:pPr>
            <w:r>
              <w:rPr>
                <w:rFonts w:ascii="SimSun" w:hAnsi="SimSun" w:cs="SimSun" w:hint="eastAsia"/>
                <w:color w:val="000000" w:themeColor="text1"/>
                <w:kern w:val="0"/>
                <w:sz w:val="22"/>
                <w:szCs w:val="21"/>
              </w:rPr>
              <w:t>步骤四：</w:t>
            </w:r>
            <w:proofErr w:type="spellStart"/>
            <w:r>
              <w:rPr>
                <w:rFonts w:hint="eastAsia"/>
              </w:rPr>
              <w:t>Ctford</w:t>
            </w:r>
            <w:proofErr w:type="spellEnd"/>
            <w:r>
              <w:rPr>
                <w:rFonts w:hint="eastAsia"/>
              </w:rPr>
              <w:t>模型的编码</w:t>
            </w:r>
            <w:r>
              <w:rPr>
                <w:rFonts w:ascii="SimSun" w:hAnsi="SimSun" w:cs="SimSun" w:hint="eastAsia"/>
                <w:color w:val="000000" w:themeColor="text1"/>
                <w:kern w:val="0"/>
                <w:sz w:val="22"/>
                <w:szCs w:val="21"/>
              </w:rPr>
              <w:t>。</w:t>
            </w:r>
          </w:p>
          <w:p w14:paraId="3151FF12" w14:textId="77777777" w:rsidR="009C49A2" w:rsidRDefault="00000000">
            <w:pPr>
              <w:spacing w:line="360" w:lineRule="auto"/>
              <w:ind w:firstLineChars="200" w:firstLine="440"/>
              <w:rPr>
                <w:rFonts w:ascii="SimSun" w:hAnsi="SimSun" w:cs="SimSun"/>
                <w:color w:val="000000" w:themeColor="text1"/>
                <w:kern w:val="0"/>
                <w:sz w:val="22"/>
                <w:szCs w:val="21"/>
              </w:rPr>
            </w:pPr>
            <w:r>
              <w:rPr>
                <w:rFonts w:ascii="SimSun" w:hAnsi="SimSun" w:cs="SimSun"/>
                <w:color w:val="000000" w:themeColor="text1"/>
                <w:kern w:val="0"/>
                <w:sz w:val="22"/>
                <w:szCs w:val="21"/>
              </w:rPr>
              <w:t>把上述的</w:t>
            </w:r>
            <w:r>
              <w:rPr>
                <w:rFonts w:ascii="SimSun" w:hAnsi="SimSun" w:cs="SimSun" w:hint="eastAsia"/>
                <w:color w:val="000000" w:themeColor="text1"/>
                <w:kern w:val="0"/>
                <w:sz w:val="22"/>
                <w:szCs w:val="21"/>
              </w:rPr>
              <w:t>多个</w:t>
            </w:r>
            <w:r>
              <w:rPr>
                <w:rFonts w:ascii="SimSun" w:hAnsi="SimSun" w:cs="SimSun"/>
                <w:color w:val="000000" w:themeColor="text1"/>
                <w:kern w:val="0"/>
                <w:sz w:val="22"/>
                <w:szCs w:val="21"/>
              </w:rPr>
              <w:t>张量</w:t>
            </w:r>
            <w:r>
              <w:rPr>
                <w:rFonts w:ascii="SimSun" w:hAnsi="SimSun" w:cs="SimSun" w:hint="eastAsia"/>
                <w:color w:val="000000" w:themeColor="text1"/>
                <w:kern w:val="0"/>
                <w:sz w:val="22"/>
                <w:szCs w:val="21"/>
              </w:rPr>
              <w:t>作为</w:t>
            </w:r>
            <w:r>
              <w:rPr>
                <w:rFonts w:ascii="SimSun" w:hAnsi="SimSun" w:cs="SimSun"/>
                <w:color w:val="000000" w:themeColor="text1"/>
                <w:kern w:val="0"/>
                <w:sz w:val="22"/>
                <w:szCs w:val="21"/>
              </w:rPr>
              <w:t>输入编码进行同源比对</w:t>
            </w:r>
            <w:r>
              <w:rPr>
                <w:rFonts w:ascii="SimSun" w:hAnsi="SimSun" w:cs="SimSun" w:hint="eastAsia"/>
                <w:color w:val="000000" w:themeColor="text1"/>
                <w:kern w:val="0"/>
                <w:sz w:val="22"/>
                <w:szCs w:val="21"/>
              </w:rPr>
              <w:t>、结构比对、理化性质比对学习，编码器循环调整上述的多个张量参数，学习调整后得到新的多个张量作为解码的输入。</w:t>
            </w:r>
          </w:p>
          <w:p w14:paraId="31B31322" w14:textId="77777777" w:rsidR="009C49A2" w:rsidRDefault="00000000">
            <w:pPr>
              <w:spacing w:line="360" w:lineRule="auto"/>
              <w:ind w:firstLineChars="200" w:firstLine="440"/>
              <w:rPr>
                <w:rFonts w:ascii="SimSun" w:hAnsi="SimSun" w:cs="SimSun"/>
                <w:color w:val="000000" w:themeColor="text1"/>
                <w:kern w:val="0"/>
                <w:sz w:val="22"/>
                <w:szCs w:val="21"/>
              </w:rPr>
            </w:pPr>
            <w:r>
              <w:rPr>
                <w:rFonts w:ascii="SimSun" w:hAnsi="SimSun" w:cs="SimSun" w:hint="eastAsia"/>
                <w:color w:val="000000" w:themeColor="text1"/>
                <w:kern w:val="0"/>
                <w:sz w:val="22"/>
                <w:szCs w:val="21"/>
              </w:rPr>
              <w:t>步骤四五：</w:t>
            </w:r>
            <w:proofErr w:type="spellStart"/>
            <w:r>
              <w:rPr>
                <w:rFonts w:ascii="SimSun" w:hAnsi="SimSun" w:cs="SimSun" w:hint="eastAsia"/>
                <w:color w:val="000000" w:themeColor="text1"/>
                <w:kern w:val="0"/>
                <w:sz w:val="22"/>
                <w:szCs w:val="21"/>
              </w:rPr>
              <w:t>Ctford</w:t>
            </w:r>
            <w:proofErr w:type="spellEnd"/>
            <w:r>
              <w:rPr>
                <w:rFonts w:ascii="SimSun" w:hAnsi="SimSun" w:cs="SimSun" w:hint="eastAsia"/>
                <w:color w:val="000000" w:themeColor="text1"/>
                <w:kern w:val="0"/>
                <w:sz w:val="22"/>
                <w:szCs w:val="21"/>
              </w:rPr>
              <w:t>模型的解码。</w:t>
            </w:r>
          </w:p>
          <w:p w14:paraId="3DF1BEAB" w14:textId="77777777" w:rsidR="009C49A2" w:rsidRDefault="00000000">
            <w:pPr>
              <w:spacing w:line="360" w:lineRule="auto"/>
              <w:ind w:firstLineChars="200" w:firstLine="440"/>
              <w:rPr>
                <w:rFonts w:ascii="SimSun" w:hAnsi="SimSun" w:cs="SimSun"/>
                <w:color w:val="000000" w:themeColor="text1"/>
                <w:kern w:val="0"/>
                <w:sz w:val="22"/>
                <w:szCs w:val="21"/>
              </w:rPr>
            </w:pPr>
            <w:r>
              <w:rPr>
                <w:rFonts w:ascii="SimSun" w:hAnsi="SimSun" w:cs="SimSun" w:hint="eastAsia"/>
                <w:color w:val="000000" w:themeColor="text1"/>
                <w:kern w:val="0"/>
                <w:sz w:val="22"/>
                <w:szCs w:val="21"/>
              </w:rPr>
              <w:t>把上述的多个张量作为输入解码进行同源调整、结构调整、理化性质调整学习，解码器循环调整上述的多个张量参数，调整后得到新的多个张量作为下一步映射三维线性空间的的输入。</w:t>
            </w:r>
          </w:p>
          <w:p w14:paraId="7E2C6C40" w14:textId="77777777" w:rsidR="009C49A2" w:rsidRDefault="009C49A2">
            <w:pPr>
              <w:spacing w:line="360" w:lineRule="auto"/>
              <w:ind w:firstLineChars="200" w:firstLine="440"/>
              <w:rPr>
                <w:rFonts w:ascii="SimSun" w:hAnsi="SimSun" w:cs="SimSun"/>
                <w:color w:val="000000" w:themeColor="text1"/>
                <w:kern w:val="0"/>
                <w:sz w:val="22"/>
                <w:szCs w:val="21"/>
              </w:rPr>
            </w:pPr>
          </w:p>
          <w:p w14:paraId="0941D40E" w14:textId="77777777" w:rsidR="009C49A2" w:rsidRDefault="00000000">
            <w:pPr>
              <w:spacing w:line="360" w:lineRule="auto"/>
              <w:ind w:firstLineChars="200" w:firstLine="440"/>
              <w:rPr>
                <w:rFonts w:ascii="SimSun" w:hAnsi="SimSun" w:cs="SimSun"/>
                <w:color w:val="000000" w:themeColor="text1"/>
                <w:kern w:val="0"/>
                <w:sz w:val="22"/>
                <w:szCs w:val="21"/>
              </w:rPr>
            </w:pPr>
            <w:r>
              <w:rPr>
                <w:rFonts w:ascii="SimSun" w:hAnsi="SimSun" w:cs="SimSun" w:hint="eastAsia"/>
                <w:color w:val="000000" w:themeColor="text1"/>
                <w:kern w:val="0"/>
                <w:sz w:val="22"/>
                <w:szCs w:val="21"/>
              </w:rPr>
              <w:t>步骤六：转换成三维结构并进行循环优化。</w:t>
            </w:r>
          </w:p>
          <w:p w14:paraId="3D70D9DA" w14:textId="77777777" w:rsidR="009C49A2" w:rsidRDefault="00000000">
            <w:pPr>
              <w:pStyle w:val="21"/>
              <w:shd w:val="clear" w:color="auto" w:fill="auto"/>
              <w:tabs>
                <w:tab w:val="left" w:pos="898"/>
              </w:tabs>
              <w:spacing w:line="358" w:lineRule="exact"/>
              <w:ind w:firstLine="440"/>
              <w:jc w:val="both"/>
            </w:pPr>
            <w:r>
              <w:rPr>
                <w:rFonts w:hAnsi="SimSun" w:hint="eastAsia"/>
                <w:color w:val="000000" w:themeColor="text1"/>
                <w:szCs w:val="21"/>
              </w:rPr>
              <w:t>把上述输入映射转换成蛋白质的三维结构，根据损失函数优化，并循环多次调整，输出端到端的三维结构。</w:t>
            </w:r>
          </w:p>
          <w:p w14:paraId="2D6265F3" w14:textId="77777777" w:rsidR="009C49A2" w:rsidRDefault="009C49A2">
            <w:pPr>
              <w:pStyle w:val="21"/>
              <w:shd w:val="clear" w:color="auto" w:fill="auto"/>
              <w:tabs>
                <w:tab w:val="left" w:pos="898"/>
              </w:tabs>
              <w:spacing w:line="358" w:lineRule="exact"/>
              <w:ind w:firstLine="440"/>
              <w:jc w:val="both"/>
              <w:rPr>
                <w:rFonts w:hAnsi="SimSun"/>
                <w:color w:val="000000" w:themeColor="text1"/>
                <w:szCs w:val="21"/>
              </w:rPr>
            </w:pPr>
          </w:p>
          <w:p w14:paraId="32EDE861" w14:textId="77777777" w:rsidR="009C49A2" w:rsidRDefault="009C49A2">
            <w:pPr>
              <w:pStyle w:val="21"/>
              <w:shd w:val="clear" w:color="auto" w:fill="auto"/>
              <w:tabs>
                <w:tab w:val="left" w:pos="898"/>
              </w:tabs>
              <w:spacing w:line="358" w:lineRule="exact"/>
              <w:ind w:firstLineChars="200" w:firstLine="440"/>
              <w:jc w:val="both"/>
              <w:rPr>
                <w:rFonts w:hAnsi="SimSun"/>
                <w:szCs w:val="21"/>
              </w:rPr>
            </w:pPr>
          </w:p>
        </w:tc>
      </w:tr>
      <w:tr w:rsidR="009C49A2" w14:paraId="0DC1CBAA" w14:textId="77777777">
        <w:trPr>
          <w:trHeight w:val="909"/>
        </w:trPr>
        <w:tc>
          <w:tcPr>
            <w:tcW w:w="8586" w:type="dxa"/>
            <w:tcBorders>
              <w:top w:val="single" w:sz="4" w:space="0" w:color="auto"/>
              <w:left w:val="single" w:sz="4" w:space="0" w:color="auto"/>
              <w:bottom w:val="single" w:sz="4" w:space="0" w:color="auto"/>
              <w:right w:val="single" w:sz="4" w:space="0" w:color="auto"/>
            </w:tcBorders>
          </w:tcPr>
          <w:p w14:paraId="3D40D604" w14:textId="77777777" w:rsidR="009C49A2" w:rsidRDefault="00000000">
            <w:pPr>
              <w:wordWrap w:val="0"/>
              <w:spacing w:line="360" w:lineRule="auto"/>
              <w:rPr>
                <w:rFonts w:ascii="SimSun" w:hAnsi="SimSun"/>
                <w:b/>
                <w:bCs/>
                <w:sz w:val="30"/>
                <w:szCs w:val="28"/>
                <w:u w:val="single"/>
              </w:rPr>
            </w:pPr>
            <w:r>
              <w:rPr>
                <w:rFonts w:ascii="SimSun" w:hAnsi="SimSun" w:hint="eastAsia"/>
                <w:b/>
                <w:bCs/>
                <w:sz w:val="30"/>
                <w:szCs w:val="28"/>
                <w:u w:val="single"/>
              </w:rPr>
              <w:lastRenderedPageBreak/>
              <w:t>4．本发明创造的优点：</w:t>
            </w:r>
          </w:p>
          <w:p w14:paraId="7B5F32CA" w14:textId="77777777" w:rsidR="009C49A2" w:rsidRDefault="00000000">
            <w:pPr>
              <w:spacing w:line="360" w:lineRule="auto"/>
              <w:ind w:firstLineChars="195" w:firstLine="409"/>
              <w:rPr>
                <w:rFonts w:ascii="SimSun" w:hAnsi="SimSun"/>
                <w:color w:val="7030A0"/>
                <w:szCs w:val="21"/>
              </w:rPr>
            </w:pPr>
            <w:r>
              <w:rPr>
                <w:rFonts w:ascii="SimSun" w:hAnsi="SimSun" w:hint="eastAsia"/>
                <w:color w:val="000000" w:themeColor="text1"/>
                <w:szCs w:val="21"/>
              </w:rPr>
              <w:t>针对上述“现有技术的缺陷和不足”，本发明有如下优点：</w:t>
            </w:r>
          </w:p>
          <w:p w14:paraId="0E2C5956" w14:textId="77777777" w:rsidR="009C49A2" w:rsidRDefault="00000000">
            <w:pPr>
              <w:spacing w:line="360" w:lineRule="auto"/>
              <w:ind w:firstLineChars="200" w:firstLine="420"/>
            </w:pPr>
            <w:r>
              <w:rPr>
                <w:rFonts w:hint="eastAsia"/>
              </w:rPr>
              <w:t>一、本发明方法通过基于向量丛改进</w:t>
            </w:r>
            <w:r>
              <w:rPr>
                <w:rFonts w:hint="eastAsia"/>
              </w:rPr>
              <w:t>Alphafold2</w:t>
            </w:r>
            <w:r>
              <w:rPr>
                <w:rFonts w:hint="eastAsia"/>
              </w:rPr>
              <w:t>，吸收了目前全球的几何优化和同源理</w:t>
            </w:r>
            <w:r>
              <w:rPr>
                <w:rFonts w:hint="eastAsia"/>
              </w:rPr>
              <w:lastRenderedPageBreak/>
              <w:t>化两个方向优化的优点。</w:t>
            </w:r>
          </w:p>
          <w:p w14:paraId="566BE593" w14:textId="77777777" w:rsidR="009C49A2" w:rsidRDefault="00000000">
            <w:pPr>
              <w:spacing w:line="360" w:lineRule="auto"/>
              <w:ind w:firstLineChars="200" w:firstLine="420"/>
            </w:pPr>
            <w:r>
              <w:rPr>
                <w:rFonts w:hint="eastAsia"/>
              </w:rPr>
              <w:t>二、本发明采用预聚类处理数据集，减少算力节约成本，兼顾了准率和算力速度。</w:t>
            </w:r>
          </w:p>
          <w:p w14:paraId="04530E20" w14:textId="77777777" w:rsidR="009C49A2" w:rsidRDefault="00000000">
            <w:pPr>
              <w:spacing w:line="360" w:lineRule="auto"/>
              <w:ind w:firstLineChars="200" w:firstLine="420"/>
            </w:pPr>
            <w:r>
              <w:rPr>
                <w:rFonts w:hint="eastAsia"/>
              </w:rPr>
              <w:t>三、本发明引进了新的数学工具</w:t>
            </w:r>
            <w:r>
              <w:rPr>
                <w:rFonts w:hint="eastAsia"/>
              </w:rPr>
              <w:t>-</w:t>
            </w:r>
            <w:r>
              <w:rPr>
                <w:rFonts w:hint="eastAsia"/>
              </w:rPr>
              <w:t>向量丛，是一种创新。</w:t>
            </w:r>
          </w:p>
          <w:p w14:paraId="01518D50" w14:textId="77777777" w:rsidR="009C49A2" w:rsidRDefault="009C49A2">
            <w:pPr>
              <w:ind w:firstLineChars="195" w:firstLine="429"/>
              <w:rPr>
                <w:rFonts w:ascii="SimSun" w:hAnsi="SimSun"/>
                <w:color w:val="000000" w:themeColor="text1"/>
                <w:sz w:val="22"/>
                <w:szCs w:val="21"/>
              </w:rPr>
            </w:pPr>
          </w:p>
          <w:p w14:paraId="30A6E591" w14:textId="77777777" w:rsidR="009C49A2" w:rsidRDefault="009C49A2">
            <w:pPr>
              <w:pStyle w:val="21"/>
              <w:shd w:val="clear" w:color="auto" w:fill="auto"/>
              <w:tabs>
                <w:tab w:val="left" w:pos="898"/>
              </w:tabs>
              <w:spacing w:line="358" w:lineRule="exact"/>
              <w:ind w:firstLineChars="200" w:firstLine="440"/>
              <w:jc w:val="both"/>
              <w:rPr>
                <w:rFonts w:hAnsi="SimSun"/>
                <w:color w:val="76923C"/>
              </w:rPr>
            </w:pPr>
          </w:p>
        </w:tc>
      </w:tr>
      <w:tr w:rsidR="009C49A2" w14:paraId="2664CF54" w14:textId="77777777">
        <w:trPr>
          <w:trHeight w:val="3575"/>
        </w:trPr>
        <w:tc>
          <w:tcPr>
            <w:tcW w:w="8586" w:type="dxa"/>
            <w:tcBorders>
              <w:top w:val="single" w:sz="4" w:space="0" w:color="auto"/>
              <w:left w:val="single" w:sz="4" w:space="0" w:color="auto"/>
              <w:bottom w:val="single" w:sz="4" w:space="0" w:color="auto"/>
              <w:right w:val="single" w:sz="4" w:space="0" w:color="auto"/>
            </w:tcBorders>
          </w:tcPr>
          <w:p w14:paraId="5EAEEB85" w14:textId="77777777" w:rsidR="009C49A2" w:rsidRDefault="00000000">
            <w:pPr>
              <w:wordWrap w:val="0"/>
              <w:spacing w:line="360" w:lineRule="auto"/>
              <w:rPr>
                <w:rFonts w:ascii="SimSun" w:hAnsi="SimSun"/>
                <w:b/>
                <w:bCs/>
                <w:sz w:val="30"/>
                <w:szCs w:val="28"/>
                <w:u w:val="single"/>
              </w:rPr>
            </w:pPr>
            <w:r>
              <w:rPr>
                <w:rFonts w:ascii="SimSun" w:hAnsi="SimSun" w:hint="eastAsia"/>
                <w:b/>
                <w:bCs/>
                <w:sz w:val="30"/>
                <w:szCs w:val="28"/>
                <w:u w:val="single"/>
              </w:rPr>
              <w:lastRenderedPageBreak/>
              <w:t>5．具体实施方式及附图：</w:t>
            </w:r>
          </w:p>
          <w:p w14:paraId="778E3CB2" w14:textId="77777777" w:rsidR="009C49A2" w:rsidRDefault="00000000">
            <w:pPr>
              <w:wordWrap w:val="0"/>
              <w:spacing w:line="360" w:lineRule="auto"/>
              <w:ind w:firstLineChars="200" w:firstLine="420"/>
              <w:rPr>
                <w:rFonts w:ascii="SimSun" w:hAnsi="SimSun" w:cs="Arial"/>
              </w:rPr>
            </w:pPr>
            <w:r>
              <w:rPr>
                <w:rFonts w:ascii="SimSun" w:hAnsi="SimSun" w:cs="Arial" w:hint="eastAsia"/>
              </w:rPr>
              <w:t>步骤一：</w:t>
            </w:r>
            <w:r>
              <w:rPr>
                <w:rFonts w:ascii="SimSun" w:hAnsi="SimSun" w:hint="eastAsia"/>
                <w:color w:val="000000" w:themeColor="text1"/>
                <w:szCs w:val="21"/>
              </w:rPr>
              <w:t>构建数学模型，具体模型的说明示意如图2所示</w:t>
            </w:r>
            <w:r>
              <w:rPr>
                <w:rFonts w:ascii="SimSun" w:hAnsi="SimSun" w:cs="Arial" w:hint="eastAsia"/>
              </w:rPr>
              <w:t>。</w:t>
            </w:r>
          </w:p>
          <w:p w14:paraId="26BB6610" w14:textId="77777777" w:rsidR="009C49A2" w:rsidRDefault="00000000">
            <w:pPr>
              <w:pStyle w:val="21"/>
              <w:shd w:val="clear" w:color="auto" w:fill="auto"/>
              <w:tabs>
                <w:tab w:val="left" w:pos="898"/>
              </w:tabs>
              <w:spacing w:line="360" w:lineRule="auto"/>
              <w:jc w:val="center"/>
              <w:rPr>
                <w:rFonts w:hAnsi="SimSun" w:cs="Times New Roman"/>
                <w:color w:val="000000" w:themeColor="text1"/>
                <w:kern w:val="2"/>
                <w:sz w:val="21"/>
                <w:szCs w:val="21"/>
              </w:rPr>
            </w:pPr>
            <w:r>
              <w:rPr>
                <w:rFonts w:hAnsi="SimSun" w:cs="Times New Roman" w:hint="eastAsia"/>
                <w:noProof/>
                <w:color w:val="000000" w:themeColor="text1"/>
                <w:kern w:val="2"/>
                <w:sz w:val="21"/>
                <w:szCs w:val="21"/>
              </w:rPr>
              <w:drawing>
                <wp:inline distT="0" distB="0" distL="114300" distR="114300" wp14:anchorId="36143DAA" wp14:editId="418E7481">
                  <wp:extent cx="3816985" cy="2444750"/>
                  <wp:effectExtent l="0" t="0" r="5715" b="6350"/>
                  <wp:docPr id="5" name="图片 5" descr="1710041226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710041226504"/>
                          <pic:cNvPicPr>
                            <a:picLocks noChangeAspect="1"/>
                          </pic:cNvPicPr>
                        </pic:nvPicPr>
                        <pic:blipFill>
                          <a:blip r:embed="rId9"/>
                          <a:stretch>
                            <a:fillRect/>
                          </a:stretch>
                        </pic:blipFill>
                        <pic:spPr>
                          <a:xfrm>
                            <a:off x="0" y="0"/>
                            <a:ext cx="3816985" cy="2444750"/>
                          </a:xfrm>
                          <a:prstGeom prst="rect">
                            <a:avLst/>
                          </a:prstGeom>
                        </pic:spPr>
                      </pic:pic>
                    </a:graphicData>
                  </a:graphic>
                </wp:inline>
              </w:drawing>
            </w:r>
          </w:p>
          <w:p w14:paraId="7E472EC7" w14:textId="77777777" w:rsidR="009C49A2" w:rsidRDefault="00000000">
            <w:pPr>
              <w:ind w:firstLineChars="200" w:firstLine="420"/>
              <w:jc w:val="center"/>
              <w:rPr>
                <w:rFonts w:ascii="SimSun" w:hAnsi="SimSun"/>
                <w:color w:val="000000" w:themeColor="text1"/>
                <w:szCs w:val="21"/>
              </w:rPr>
            </w:pPr>
            <w:r>
              <w:rPr>
                <w:rFonts w:ascii="SimSun" w:hAnsi="SimSun" w:hint="eastAsia"/>
                <w:color w:val="000000" w:themeColor="text1"/>
                <w:szCs w:val="21"/>
              </w:rPr>
              <w:t>图2 数学原理示意图</w:t>
            </w:r>
          </w:p>
          <w:p w14:paraId="0BDA86A0" w14:textId="77777777" w:rsidR="009C49A2" w:rsidRDefault="00000000">
            <w:pPr>
              <w:pStyle w:val="21"/>
              <w:shd w:val="clear" w:color="auto" w:fill="auto"/>
              <w:tabs>
                <w:tab w:val="left" w:pos="898"/>
              </w:tabs>
              <w:spacing w:line="360" w:lineRule="auto"/>
              <w:ind w:firstLineChars="200" w:firstLine="420"/>
              <w:jc w:val="both"/>
              <w:rPr>
                <w:rFonts w:hAnsi="SimSun" w:cs="Times New Roman"/>
                <w:color w:val="000000" w:themeColor="text1"/>
                <w:kern w:val="2"/>
                <w:sz w:val="21"/>
                <w:szCs w:val="21"/>
              </w:rPr>
            </w:pPr>
            <w:r>
              <w:rPr>
                <w:rFonts w:hAnsi="SimSun" w:cs="Times New Roman" w:hint="eastAsia"/>
                <w:color w:val="000000" w:themeColor="text1"/>
                <w:kern w:val="2"/>
                <w:sz w:val="21"/>
                <w:szCs w:val="21"/>
              </w:rPr>
              <w:t>步骤1.1：根据氨基酸、和蛋白质的表示的要求选择流形空间的向量丛工具，M流形空间是底空间，作为向量丛空间E</w:t>
            </w:r>
            <w:r>
              <w:rPr>
                <w:rFonts w:hAnsi="SimSun" w:cs="Times New Roman" w:hint="eastAsia"/>
                <w:color w:val="000000" w:themeColor="text1"/>
                <w:kern w:val="2"/>
                <w:sz w:val="21"/>
                <w:szCs w:val="21"/>
                <w:vertAlign w:val="subscript"/>
              </w:rPr>
              <w:t>i</w:t>
            </w:r>
            <w:r>
              <w:rPr>
                <w:rFonts w:hAnsi="SimSun" w:cs="Times New Roman" w:hint="eastAsia"/>
                <w:color w:val="000000" w:themeColor="text1"/>
                <w:kern w:val="2"/>
                <w:sz w:val="21"/>
                <w:szCs w:val="21"/>
              </w:rPr>
              <w:t>的基底，向量丛可以做如下运算：</w:t>
            </w:r>
          </w:p>
          <w:p w14:paraId="596B650A" w14:textId="77777777" w:rsidR="009C49A2" w:rsidRDefault="00000000">
            <w:pPr>
              <w:pStyle w:val="21"/>
              <w:numPr>
                <w:ilvl w:val="0"/>
                <w:numId w:val="2"/>
              </w:numPr>
              <w:shd w:val="clear" w:color="auto" w:fill="auto"/>
              <w:tabs>
                <w:tab w:val="clear" w:pos="312"/>
                <w:tab w:val="left" w:pos="898"/>
              </w:tabs>
              <w:spacing w:line="360" w:lineRule="auto"/>
              <w:ind w:firstLineChars="200" w:firstLine="420"/>
              <w:jc w:val="both"/>
              <w:rPr>
                <w:rFonts w:hAnsi="SimSun" w:cs="Times New Roman"/>
                <w:color w:val="000000" w:themeColor="text1"/>
                <w:kern w:val="2"/>
                <w:sz w:val="21"/>
                <w:szCs w:val="21"/>
              </w:rPr>
            </w:pPr>
            <w:r>
              <w:rPr>
                <w:rFonts w:hAnsi="SimSun" w:cs="Times New Roman" w:hint="eastAsia"/>
                <w:color w:val="000000" w:themeColor="text1"/>
                <w:kern w:val="2"/>
                <w:sz w:val="21"/>
                <w:szCs w:val="21"/>
              </w:rPr>
              <w:t>直和运算</w:t>
            </w:r>
          </w:p>
          <w:p w14:paraId="08102453" w14:textId="77777777" w:rsidR="009C49A2" w:rsidRDefault="00000000">
            <w:pPr>
              <w:pStyle w:val="21"/>
              <w:numPr>
                <w:ilvl w:val="0"/>
                <w:numId w:val="2"/>
              </w:numPr>
              <w:shd w:val="clear" w:color="auto" w:fill="auto"/>
              <w:tabs>
                <w:tab w:val="clear" w:pos="312"/>
                <w:tab w:val="left" w:pos="898"/>
              </w:tabs>
              <w:spacing w:line="360" w:lineRule="auto"/>
              <w:ind w:firstLineChars="200" w:firstLine="420"/>
              <w:jc w:val="both"/>
              <w:rPr>
                <w:rFonts w:hAnsi="SimSun" w:cs="Times New Roman"/>
                <w:color w:val="000000" w:themeColor="text1"/>
                <w:kern w:val="2"/>
                <w:sz w:val="21"/>
                <w:szCs w:val="21"/>
              </w:rPr>
            </w:pPr>
            <w:r>
              <w:rPr>
                <w:rFonts w:hAnsi="SimSun" w:cs="Times New Roman" w:hint="eastAsia"/>
                <w:color w:val="000000" w:themeColor="text1"/>
                <w:kern w:val="2"/>
                <w:sz w:val="21"/>
                <w:szCs w:val="21"/>
              </w:rPr>
              <w:t>数量乘法运算</w:t>
            </w:r>
          </w:p>
          <w:p w14:paraId="6E4E4902" w14:textId="77777777" w:rsidR="009C49A2" w:rsidRDefault="00000000">
            <w:pPr>
              <w:pStyle w:val="21"/>
              <w:numPr>
                <w:ilvl w:val="0"/>
                <w:numId w:val="2"/>
              </w:numPr>
              <w:shd w:val="clear" w:color="auto" w:fill="auto"/>
              <w:tabs>
                <w:tab w:val="clear" w:pos="312"/>
                <w:tab w:val="left" w:pos="898"/>
              </w:tabs>
              <w:spacing w:line="360" w:lineRule="auto"/>
              <w:ind w:firstLineChars="200" w:firstLine="420"/>
              <w:jc w:val="both"/>
              <w:rPr>
                <w:rFonts w:hAnsi="SimSun" w:cs="Times New Roman"/>
                <w:color w:val="000000" w:themeColor="text1"/>
                <w:kern w:val="2"/>
                <w:sz w:val="21"/>
                <w:szCs w:val="21"/>
              </w:rPr>
            </w:pPr>
            <w:r>
              <w:rPr>
                <w:rFonts w:hAnsi="SimSun" w:cs="Times New Roman" w:hint="eastAsia"/>
                <w:color w:val="000000" w:themeColor="text1"/>
                <w:kern w:val="2"/>
                <w:sz w:val="21"/>
                <w:szCs w:val="21"/>
              </w:rPr>
              <w:t>存在对偶空间</w:t>
            </w:r>
          </w:p>
          <w:p w14:paraId="4C53CF28" w14:textId="77777777" w:rsidR="009C49A2" w:rsidRDefault="00000000">
            <w:pPr>
              <w:pStyle w:val="21"/>
              <w:numPr>
                <w:ilvl w:val="0"/>
                <w:numId w:val="2"/>
              </w:numPr>
              <w:shd w:val="clear" w:color="auto" w:fill="auto"/>
              <w:tabs>
                <w:tab w:val="clear" w:pos="312"/>
                <w:tab w:val="left" w:pos="898"/>
              </w:tabs>
              <w:spacing w:line="360" w:lineRule="auto"/>
              <w:ind w:firstLineChars="200" w:firstLine="420"/>
              <w:jc w:val="both"/>
              <w:rPr>
                <w:rFonts w:hAnsi="SimSun" w:cs="Times New Roman"/>
                <w:color w:val="000000" w:themeColor="text1"/>
                <w:kern w:val="2"/>
                <w:sz w:val="21"/>
                <w:szCs w:val="21"/>
              </w:rPr>
            </w:pPr>
            <w:r>
              <w:rPr>
                <w:rFonts w:hAnsi="SimSun" w:cs="Times New Roman" w:hint="eastAsia"/>
                <w:color w:val="000000" w:themeColor="text1"/>
                <w:kern w:val="2"/>
                <w:sz w:val="21"/>
                <w:szCs w:val="21"/>
              </w:rPr>
              <w:t>张量积运算</w:t>
            </w:r>
          </w:p>
          <w:p w14:paraId="463F0DEB" w14:textId="77777777" w:rsidR="009C49A2" w:rsidRDefault="00000000">
            <w:pPr>
              <w:pStyle w:val="21"/>
              <w:shd w:val="clear" w:color="auto" w:fill="auto"/>
              <w:tabs>
                <w:tab w:val="left" w:pos="898"/>
              </w:tabs>
              <w:spacing w:line="360" w:lineRule="auto"/>
              <w:ind w:firstLineChars="200" w:firstLine="420"/>
              <w:jc w:val="both"/>
              <w:rPr>
                <w:rFonts w:hAnsi="SimSun" w:cs="Times New Roman"/>
                <w:color w:val="000000" w:themeColor="text1"/>
                <w:kern w:val="2"/>
                <w:sz w:val="21"/>
                <w:szCs w:val="21"/>
              </w:rPr>
            </w:pPr>
            <w:r>
              <w:rPr>
                <w:rFonts w:hAnsi="SimSun" w:cs="Times New Roman" w:hint="eastAsia"/>
                <w:color w:val="000000" w:themeColor="text1"/>
                <w:kern w:val="2"/>
                <w:sz w:val="21"/>
                <w:szCs w:val="21"/>
              </w:rPr>
              <w:t>满足上述运算规则就可以做內积点乘，可以直接用于多种模型作为输入。</w:t>
            </w:r>
          </w:p>
          <w:p w14:paraId="7C05C8C8" w14:textId="77777777" w:rsidR="009C49A2" w:rsidRDefault="00000000">
            <w:pPr>
              <w:pStyle w:val="21"/>
              <w:shd w:val="clear" w:color="auto" w:fill="auto"/>
              <w:tabs>
                <w:tab w:val="left" w:pos="898"/>
              </w:tabs>
              <w:spacing w:line="360" w:lineRule="auto"/>
              <w:ind w:firstLineChars="200" w:firstLine="420"/>
              <w:jc w:val="both"/>
              <w:rPr>
                <w:rFonts w:hAnsi="SimSun" w:cs="Times New Roman"/>
                <w:color w:val="000000" w:themeColor="text1"/>
                <w:kern w:val="2"/>
                <w:sz w:val="21"/>
                <w:szCs w:val="21"/>
              </w:rPr>
            </w:pPr>
            <w:r>
              <w:rPr>
                <w:rFonts w:hAnsi="SimSun" w:cs="Times New Roman" w:hint="eastAsia"/>
                <w:color w:val="000000" w:themeColor="text1"/>
                <w:kern w:val="2"/>
                <w:sz w:val="21"/>
                <w:szCs w:val="21"/>
              </w:rPr>
              <w:t>定义流形空间的局部坐标卡</w:t>
            </w:r>
            <w:r>
              <w:rPr>
                <w:rFonts w:ascii="Microsoft YaHei" w:eastAsia="Microsoft YaHei" w:hAnsi="Microsoft YaHei" w:cs="Microsoft YaHei" w:hint="eastAsia"/>
                <w:color w:val="000000" w:themeColor="text1"/>
                <w:kern w:val="2"/>
                <w:sz w:val="21"/>
                <w:szCs w:val="21"/>
              </w:rPr>
              <w:t>₯</w:t>
            </w:r>
            <w:r>
              <w:rPr>
                <w:rFonts w:hAnsi="SimSun" w:cs="Times New Roman" w:hint="eastAsia"/>
                <w:color w:val="000000" w:themeColor="text1"/>
                <w:kern w:val="2"/>
                <w:sz w:val="21"/>
                <w:szCs w:val="21"/>
              </w:rPr>
              <w:t>（p,</w:t>
            </w:r>
            <w:r>
              <w:rPr>
                <w:rFonts w:ascii="Microsoft YaHei" w:eastAsia="Microsoft YaHei" w:hAnsi="Microsoft YaHei" w:cs="Microsoft YaHei" w:hint="eastAsia"/>
                <w:color w:val="000000" w:themeColor="text1"/>
                <w:kern w:val="2"/>
                <w:sz w:val="21"/>
                <w:szCs w:val="21"/>
              </w:rPr>
              <w:t>Ψ</w:t>
            </w:r>
            <w:r>
              <w:rPr>
                <w:rFonts w:hAnsi="SimSun" w:cs="Times New Roman" w:hint="eastAsia"/>
                <w:color w:val="000000" w:themeColor="text1"/>
                <w:kern w:val="2"/>
                <w:sz w:val="21"/>
                <w:szCs w:val="21"/>
              </w:rPr>
              <w:t>）,映射到R</w:t>
            </w:r>
            <w:r>
              <w:rPr>
                <w:rFonts w:hAnsi="SimSun" w:cs="Times New Roman" w:hint="eastAsia"/>
                <w:color w:val="000000" w:themeColor="text1"/>
                <w:kern w:val="2"/>
                <w:sz w:val="21"/>
                <w:szCs w:val="21"/>
                <w:vertAlign w:val="superscript"/>
              </w:rPr>
              <w:t>n</w:t>
            </w:r>
            <w:r>
              <w:rPr>
                <w:rFonts w:hAnsi="SimSun" w:cs="Times New Roman" w:hint="eastAsia"/>
                <w:color w:val="000000" w:themeColor="text1"/>
                <w:kern w:val="2"/>
                <w:sz w:val="21"/>
                <w:szCs w:val="21"/>
              </w:rPr>
              <w:t>空间通过一般线性群变换GL（n），</w:t>
            </w:r>
          </w:p>
          <w:p w14:paraId="04F4ADC0" w14:textId="77777777" w:rsidR="009C49A2" w:rsidRDefault="00000000">
            <w:pPr>
              <w:pStyle w:val="21"/>
              <w:shd w:val="clear" w:color="auto" w:fill="auto"/>
              <w:tabs>
                <w:tab w:val="left" w:pos="898"/>
              </w:tabs>
              <w:spacing w:line="360" w:lineRule="auto"/>
              <w:ind w:firstLineChars="200" w:firstLine="420"/>
              <w:jc w:val="both"/>
              <w:rPr>
                <w:rFonts w:hAnsi="SimSun" w:cs="Times New Roman"/>
                <w:color w:val="000000" w:themeColor="text1"/>
                <w:kern w:val="2"/>
                <w:sz w:val="21"/>
                <w:szCs w:val="21"/>
              </w:rPr>
            </w:pPr>
            <w:r>
              <w:rPr>
                <w:rFonts w:hAnsi="SimSun" w:cs="Times New Roman" w:hint="eastAsia"/>
                <w:color w:val="000000" w:themeColor="text1"/>
                <w:kern w:val="2"/>
                <w:sz w:val="21"/>
                <w:szCs w:val="21"/>
              </w:rPr>
              <w:t>其中，P为₯的任意一点，</w:t>
            </w:r>
            <w:r>
              <w:rPr>
                <w:rFonts w:hAnsi="SimSun" w:cs="Times New Roman"/>
                <w:color w:val="000000" w:themeColor="text1"/>
                <w:kern w:val="2"/>
                <w:sz w:val="21"/>
                <w:szCs w:val="21"/>
              </w:rPr>
              <w:t>Φ</w:t>
            </w:r>
            <w:r>
              <w:rPr>
                <w:rFonts w:hAnsi="SimSun" w:cs="Times New Roman" w:hint="eastAsia"/>
                <w:color w:val="000000" w:themeColor="text1"/>
                <w:kern w:val="2"/>
                <w:sz w:val="21"/>
                <w:szCs w:val="21"/>
              </w:rPr>
              <w:t>3</w:t>
            </w:r>
            <w:r>
              <w:rPr>
                <w:rFonts w:hAnsi="SimSun" w:cs="Times New Roman"/>
                <w:color w:val="000000" w:themeColor="text1"/>
                <w:kern w:val="2"/>
                <w:sz w:val="21"/>
                <w:szCs w:val="21"/>
              </w:rPr>
              <w:t>Φ</w:t>
            </w:r>
            <w:r>
              <w:rPr>
                <w:rFonts w:hAnsi="SimSun" w:cs="Times New Roman" w:hint="eastAsia"/>
                <w:color w:val="000000" w:themeColor="text1"/>
                <w:kern w:val="2"/>
                <w:sz w:val="21"/>
                <w:szCs w:val="21"/>
              </w:rPr>
              <w:t>2</w:t>
            </w:r>
            <w:r>
              <w:rPr>
                <w:rFonts w:hAnsi="SimSun" w:cs="Times New Roman"/>
                <w:color w:val="000000" w:themeColor="text1"/>
                <w:kern w:val="2"/>
                <w:sz w:val="21"/>
                <w:szCs w:val="21"/>
              </w:rPr>
              <w:t>Φ</w:t>
            </w:r>
            <w:r>
              <w:rPr>
                <w:rFonts w:hAnsi="SimSun" w:cs="Times New Roman" w:hint="eastAsia"/>
                <w:color w:val="000000" w:themeColor="text1"/>
                <w:kern w:val="2"/>
                <w:sz w:val="21"/>
                <w:szCs w:val="21"/>
              </w:rPr>
              <w:t>1π-1（P）如上图所示的丛空间映射，最后通过一般线性群变换到欧式空间。</w:t>
            </w:r>
          </w:p>
          <w:p w14:paraId="39BA536D" w14:textId="77777777" w:rsidR="009C49A2" w:rsidRDefault="00000000">
            <w:pPr>
              <w:pStyle w:val="21"/>
              <w:shd w:val="clear" w:color="auto" w:fill="auto"/>
              <w:tabs>
                <w:tab w:val="left" w:pos="898"/>
              </w:tabs>
              <w:spacing w:line="360" w:lineRule="auto"/>
              <w:ind w:firstLineChars="200" w:firstLine="420"/>
              <w:jc w:val="both"/>
              <w:rPr>
                <w:rFonts w:hAnsi="SimSun" w:cs="Times New Roman"/>
                <w:color w:val="000000" w:themeColor="text1"/>
                <w:kern w:val="2"/>
                <w:sz w:val="21"/>
                <w:szCs w:val="21"/>
              </w:rPr>
            </w:pPr>
            <w:r>
              <w:rPr>
                <w:noProof/>
                <w:sz w:val="21"/>
              </w:rPr>
              <mc:AlternateContent>
                <mc:Choice Requires="wps">
                  <w:drawing>
                    <wp:anchor distT="0" distB="0" distL="114300" distR="114300" simplePos="0" relativeHeight="251678720" behindDoc="0" locked="0" layoutInCell="1" allowOverlap="1" wp14:anchorId="11185939" wp14:editId="6E23A9CF">
                      <wp:simplePos x="0" y="0"/>
                      <wp:positionH relativeFrom="column">
                        <wp:posOffset>4215765</wp:posOffset>
                      </wp:positionH>
                      <wp:positionV relativeFrom="paragraph">
                        <wp:posOffset>356235</wp:posOffset>
                      </wp:positionV>
                      <wp:extent cx="476250" cy="329565"/>
                      <wp:effectExtent l="0" t="0" r="6350" b="635"/>
                      <wp:wrapNone/>
                      <wp:docPr id="22" name="文本框 22"/>
                      <wp:cNvGraphicFramePr/>
                      <a:graphic xmlns:a="http://schemas.openxmlformats.org/drawingml/2006/main">
                        <a:graphicData uri="http://schemas.microsoft.com/office/word/2010/wordprocessingShape">
                          <wps:wsp>
                            <wps:cNvSpPr txBox="1"/>
                            <wps:spPr>
                              <a:xfrm>
                                <a:off x="0" y="0"/>
                                <a:ext cx="476250" cy="32956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15916432" w14:textId="77777777" w:rsidR="009C49A2" w:rsidRDefault="00000000">
                                  <w:pPr>
                                    <w:rPr>
                                      <w:sz w:val="20"/>
                                      <w:szCs w:val="20"/>
                                    </w:rPr>
                                  </w:pPr>
                                  <w:r>
                                    <w:rPr>
                                      <w:rFonts w:hint="eastAsia"/>
                                      <w:sz w:val="24"/>
                                    </w:rPr>
                                    <w:t>s</w:t>
                                  </w:r>
                                  <w:r>
                                    <w:rPr>
                                      <w:rFonts w:hint="eastAsia"/>
                                      <w:sz w:val="20"/>
                                      <w:szCs w:val="20"/>
                                    </w:rPr>
                                    <w:t>个</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11185939" id="文本框 22" o:spid="_x0000_s1033" type="#_x0000_t202" style="position:absolute;left:0;text-align:left;margin-left:331.95pt;margin-top:28.05pt;width:37.5pt;height:25.9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" fillcolor="white [3201]" stroked="f" strokeweight=".5pt">
                      <v:textbox>
                        <w:txbxContent>
                          <w:p w14:paraId="15916432" w14:textId="77777777" w:rsidR="009C49A2" w:rsidRDefault="00000000">
                            <w:pPr>
                              <w:rPr>
                                <w:sz w:val="20"/>
                                <w:szCs w:val="20"/>
                              </w:rPr>
                            </w:pPr>
                            <w:r>
                              <w:rPr>
                                <w:rFonts w:hint="eastAsia"/>
                                <w:sz w:val="24"/>
                              </w:rPr>
                              <w:t>s</w:t>
                            </w:r>
                            <w:r>
                              <w:rPr>
                                <w:rFonts w:hint="eastAsia"/>
                                <w:sz w:val="20"/>
                                <w:szCs w:val="20"/>
                              </w:rPr>
                              <w:t>个</w:t>
                            </w:r>
                          </w:p>
                        </w:txbxContent>
                      </v:textbox>
                    </v:shape>
                  </w:pict>
                </mc:Fallback>
              </mc:AlternateContent>
            </w:r>
            <w:r>
              <w:rPr>
                <w:noProof/>
                <w:sz w:val="21"/>
              </w:rPr>
              <mc:AlternateContent>
                <mc:Choice Requires="wps">
                  <w:drawing>
                    <wp:anchor distT="0" distB="0" distL="114300" distR="114300" simplePos="0" relativeHeight="251676672" behindDoc="0" locked="0" layoutInCell="1" allowOverlap="1" wp14:anchorId="69365CB0" wp14:editId="658EBAC1">
                      <wp:simplePos x="0" y="0"/>
                      <wp:positionH relativeFrom="column">
                        <wp:posOffset>4126865</wp:posOffset>
                      </wp:positionH>
                      <wp:positionV relativeFrom="paragraph">
                        <wp:posOffset>330835</wp:posOffset>
                      </wp:positionV>
                      <wp:extent cx="635000" cy="6350"/>
                      <wp:effectExtent l="0" t="12700" r="0" b="19050"/>
                      <wp:wrapNone/>
                      <wp:docPr id="18" name="直接连接符 18"/>
                      <wp:cNvGraphicFramePr/>
                      <a:graphic xmlns:a="http://schemas.openxmlformats.org/drawingml/2006/main">
                        <a:graphicData uri="http://schemas.microsoft.com/office/word/2010/wordprocessingShape">
                          <wps:wsp>
                            <wps:cNvCnPr/>
                            <wps:spPr>
                              <a:xfrm flipV="1">
                                <a:off x="0" y="0"/>
                                <a:ext cx="635000" cy="635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324.95pt;margin-top:26.05pt;height:0.5pt;width:50pt;z-index:251676672;mso-width-relative:page;mso-height-relative:page;" filled="f" stroked="t" coordsize="21600,21600" o:gfxdata="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EvOZI1wAAAAkB&#10;AAAPAAAAAAAAAAEAIAAAACIAAABkcnMvZG93bnJldi54bWxQSwECFAAUAAAACACHTuJAlm4PROMB&#10;AACpAwAADgAAAAAAAAABACAAAAAmAQAAZHJzL2Uyb0RvYy54bWxQSwUGAAAAAAYABgBZAQAAewUA&#10;AAAA&#10;">
                      <v:fill on="f" focussize="0,0"/>
                      <v:stroke weight="2pt" color="#4F81BD [3204]" joinstyle="round"/>
                      <v:imagedata o:title=""/>
                      <o:lock v:ext="edit" aspectratio="f"/>
                    </v:line>
                  </w:pict>
                </mc:Fallback>
              </mc:AlternateContent>
            </w:r>
            <w:r>
              <w:rPr>
                <w:noProof/>
                <w:sz w:val="21"/>
              </w:rPr>
              <mc:AlternateContent>
                <mc:Choice Requires="wps">
                  <w:drawing>
                    <wp:anchor distT="0" distB="0" distL="114300" distR="114300" simplePos="0" relativeHeight="251677696" behindDoc="0" locked="0" layoutInCell="1" allowOverlap="1" wp14:anchorId="2F9F70C1" wp14:editId="12B57282">
                      <wp:simplePos x="0" y="0"/>
                      <wp:positionH relativeFrom="column">
                        <wp:posOffset>4749165</wp:posOffset>
                      </wp:positionH>
                      <wp:positionV relativeFrom="paragraph">
                        <wp:posOffset>254635</wp:posOffset>
                      </wp:positionV>
                      <wp:extent cx="0" cy="63500"/>
                      <wp:effectExtent l="12700" t="0" r="12700" b="0"/>
                      <wp:wrapNone/>
                      <wp:docPr id="19" name="直接连接符 19"/>
                      <wp:cNvGraphicFramePr/>
                      <a:graphic xmlns:a="http://schemas.openxmlformats.org/drawingml/2006/main">
                        <a:graphicData uri="http://schemas.microsoft.com/office/word/2010/wordprocessingShape">
                          <wps:wsp>
                            <wps:cNvCnPr/>
                            <wps:spPr>
                              <a:xfrm>
                                <a:off x="0" y="0"/>
                                <a:ext cx="0" cy="6350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373.95pt;margin-top:20.05pt;height:5pt;width:0pt;z-index:251677696;mso-width-relative:page;mso-height-relative:page;" filled="f" stroked="t" coordsize="21600,21600" o:gfxdata="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UdQvyNQAAAAJAQAADwAAAAAAAAAB&#10;ACAAAAAiAAAAZHJzL2Rvd25yZXYueG1sUEsBAhQAFAAAAAgAh07iQBFMFqLbAQAAmwMAAA4AAAAA&#10;AAAAAQAgAAAAIwEAAGRycy9lMm9Eb2MueG1sUEsFBgAAAAAGAAYAWQEAAHAFAAAAAA==&#10;">
                      <v:fill on="f" focussize="0,0"/>
                      <v:stroke weight="2pt" color="#4F81BD [3204]" joinstyle="round"/>
                      <v:imagedata o:title=""/>
                      <o:lock v:ext="edit" aspectratio="f"/>
                    </v:line>
                  </w:pict>
                </mc:Fallback>
              </mc:AlternateContent>
            </w:r>
            <w:r>
              <w:rPr>
                <w:noProof/>
                <w:sz w:val="21"/>
              </w:rPr>
              <mc:AlternateContent>
                <mc:Choice Requires="wps">
                  <w:drawing>
                    <wp:anchor distT="0" distB="0" distL="114300" distR="114300" simplePos="0" relativeHeight="251675648" behindDoc="0" locked="0" layoutInCell="1" allowOverlap="1" wp14:anchorId="55F6A943" wp14:editId="72C8467B">
                      <wp:simplePos x="0" y="0"/>
                      <wp:positionH relativeFrom="column">
                        <wp:posOffset>4126865</wp:posOffset>
                      </wp:positionH>
                      <wp:positionV relativeFrom="paragraph">
                        <wp:posOffset>280035</wp:posOffset>
                      </wp:positionV>
                      <wp:extent cx="0" cy="63500"/>
                      <wp:effectExtent l="12700" t="0" r="12700" b="0"/>
                      <wp:wrapNone/>
                      <wp:docPr id="21" name="直接连接符 21"/>
                      <wp:cNvGraphicFramePr/>
                      <a:graphic xmlns:a="http://schemas.openxmlformats.org/drawingml/2006/main">
                        <a:graphicData uri="http://schemas.microsoft.com/office/word/2010/wordprocessingShape">
                          <wps:wsp>
                            <wps:cNvCnPr/>
                            <wps:spPr>
                              <a:xfrm>
                                <a:off x="0" y="0"/>
                                <a:ext cx="0" cy="6350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324.95pt;margin-top:22.05pt;height:5pt;width:0pt;z-index:251675648;mso-width-relative:page;mso-height-relative:page;" filled="f" stroked="t" coordsize="21600,21600" o:gfxdata="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PHL69bTAAAACQEAAA8AAAAAAAAAAQAg&#10;AAAAIgAAAGRycy9kb3ducmV2LnhtbFBLAQIUABQAAAAIAIdO4kDWgvCJ2gEAAJsDAAAOAAAAAAAA&#10;AAEAIAAAACIBAABkcnMvZTJvRG9jLnhtbFBLBQYAAAAABgAGAFkBAABuBQAAAAA=&#10;">
                      <v:fill on="f" focussize="0,0"/>
                      <v:stroke weight="2pt" color="#4F81BD [3204]" joinstyle="round"/>
                      <v:imagedata o:title=""/>
                      <o:lock v:ext="edit" aspectratio="f"/>
                    </v:line>
                  </w:pict>
                </mc:Fallback>
              </mc:AlternateContent>
            </w:r>
            <w:r>
              <w:rPr>
                <w:noProof/>
                <w:sz w:val="21"/>
              </w:rPr>
              <mc:AlternateContent>
                <mc:Choice Requires="wps">
                  <w:drawing>
                    <wp:anchor distT="0" distB="0" distL="114300" distR="114300" simplePos="0" relativeHeight="251674624" behindDoc="0" locked="0" layoutInCell="1" allowOverlap="1" wp14:anchorId="0844C00B" wp14:editId="508813ED">
                      <wp:simplePos x="0" y="0"/>
                      <wp:positionH relativeFrom="column">
                        <wp:posOffset>3091815</wp:posOffset>
                      </wp:positionH>
                      <wp:positionV relativeFrom="paragraph">
                        <wp:posOffset>362585</wp:posOffset>
                      </wp:positionV>
                      <wp:extent cx="476250" cy="329565"/>
                      <wp:effectExtent l="0" t="0" r="6350" b="635"/>
                      <wp:wrapNone/>
                      <wp:docPr id="16" name="文本框 16"/>
                      <wp:cNvGraphicFramePr/>
                      <a:graphic xmlns:a="http://schemas.openxmlformats.org/drawingml/2006/main">
                        <a:graphicData uri="http://schemas.microsoft.com/office/word/2010/wordprocessingShape">
                          <wps:wsp>
                            <wps:cNvSpPr txBox="1"/>
                            <wps:spPr>
                              <a:xfrm>
                                <a:off x="4330065" y="8176895"/>
                                <a:ext cx="476250" cy="32956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52E21491" w14:textId="77777777" w:rsidR="009C49A2" w:rsidRDefault="00000000">
                                  <w:pPr>
                                    <w:rPr>
                                      <w:sz w:val="20"/>
                                      <w:szCs w:val="20"/>
                                    </w:rPr>
                                  </w:pPr>
                                  <w:r>
                                    <w:rPr>
                                      <w:rFonts w:hint="eastAsia"/>
                                      <w:sz w:val="24"/>
                                    </w:rPr>
                                    <w:t>r</w:t>
                                  </w:r>
                                  <w:r>
                                    <w:rPr>
                                      <w:rFonts w:hint="eastAsia"/>
                                      <w:sz w:val="20"/>
                                      <w:szCs w:val="20"/>
                                    </w:rPr>
                                    <w:t>个</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0844C00B" id="文本框 16" o:spid="_x0000_s1034" type="#_x0000_t202" style="position:absolute;left:0;text-align:left;margin-left:243.45pt;margin-top:28.55pt;width:37.5pt;height:25.9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" fillcolor="white [3201]" stroked="f" strokeweight=".5pt">
                      <v:textbox>
                        <w:txbxContent>
                          <w:p w14:paraId="52E21491" w14:textId="77777777" w:rsidR="009C49A2" w:rsidRDefault="00000000">
                            <w:pPr>
                              <w:rPr>
                                <w:sz w:val="20"/>
                                <w:szCs w:val="20"/>
                              </w:rPr>
                            </w:pPr>
                            <w:r>
                              <w:rPr>
                                <w:rFonts w:hint="eastAsia"/>
                                <w:sz w:val="24"/>
                              </w:rPr>
                              <w:t>r</w:t>
                            </w:r>
                            <w:r>
                              <w:rPr>
                                <w:rFonts w:hint="eastAsia"/>
                                <w:sz w:val="20"/>
                                <w:szCs w:val="20"/>
                              </w:rPr>
                              <w:t>个</w:t>
                            </w:r>
                          </w:p>
                        </w:txbxContent>
                      </v:textbox>
                    </v:shape>
                  </w:pict>
                </mc:Fallback>
              </mc:AlternateContent>
            </w:r>
            <w:r>
              <w:rPr>
                <w:noProof/>
                <w:sz w:val="21"/>
              </w:rPr>
              <mc:AlternateContent>
                <mc:Choice Requires="wps">
                  <w:drawing>
                    <wp:anchor distT="0" distB="0" distL="114300" distR="114300" simplePos="0" relativeHeight="251672576" behindDoc="0" locked="0" layoutInCell="1" allowOverlap="1" wp14:anchorId="0F715234" wp14:editId="096B45F9">
                      <wp:simplePos x="0" y="0"/>
                      <wp:positionH relativeFrom="column">
                        <wp:posOffset>3053715</wp:posOffset>
                      </wp:positionH>
                      <wp:positionV relativeFrom="paragraph">
                        <wp:posOffset>337185</wp:posOffset>
                      </wp:positionV>
                      <wp:extent cx="635000" cy="6350"/>
                      <wp:effectExtent l="0" t="12700" r="0" b="19050"/>
                      <wp:wrapNone/>
                      <wp:docPr id="11" name="直接连接符 11"/>
                      <wp:cNvGraphicFramePr/>
                      <a:graphic xmlns:a="http://schemas.openxmlformats.org/drawingml/2006/main">
                        <a:graphicData uri="http://schemas.microsoft.com/office/word/2010/wordprocessingShape">
                          <wps:wsp>
                            <wps:cNvCnPr/>
                            <wps:spPr>
                              <a:xfrm flipV="1">
                                <a:off x="4203065" y="8234045"/>
                                <a:ext cx="635000" cy="635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240.45pt;margin-top:26.55pt;height:0.5pt;width:50pt;z-index:251672576;mso-width-relative:page;mso-height-relative:page;" filled="f" stroked="t" coordsize="21600,21600" o:gfxdata="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KK5ApdcAAAAJAQAADwAAAAAAAAABACAAAAAiAAAAZHJzL2Rvd25yZXYueG1sUEsBAhQAFAAA&#10;AAgAh07iQLYqHhjwAQAAtQMAAA4AAAAAAAAAAQAgAAAAJgEAAGRycy9lMm9Eb2MueG1sUEsFBgAA&#10;AAAGAAYAWQEAAIgFAAAAAA==&#10;">
                      <v:fill on="f" focussize="0,0"/>
                      <v:stroke weight="2pt" color="#4F81BD [3204]" joinstyle="round"/>
                      <v:imagedata o:title=""/>
                      <o:lock v:ext="edit" aspectratio="f"/>
                    </v:line>
                  </w:pict>
                </mc:Fallback>
              </mc:AlternateContent>
            </w:r>
            <w:r>
              <w:rPr>
                <w:noProof/>
                <w:sz w:val="21"/>
              </w:rPr>
              <mc:AlternateContent>
                <mc:Choice Requires="wps">
                  <w:drawing>
                    <wp:anchor distT="0" distB="0" distL="114300" distR="114300" simplePos="0" relativeHeight="251673600" behindDoc="0" locked="0" layoutInCell="1" allowOverlap="1" wp14:anchorId="736813F5" wp14:editId="7AD2882D">
                      <wp:simplePos x="0" y="0"/>
                      <wp:positionH relativeFrom="column">
                        <wp:posOffset>3676015</wp:posOffset>
                      </wp:positionH>
                      <wp:positionV relativeFrom="paragraph">
                        <wp:posOffset>260985</wp:posOffset>
                      </wp:positionV>
                      <wp:extent cx="0" cy="63500"/>
                      <wp:effectExtent l="12700" t="0" r="12700" b="0"/>
                      <wp:wrapNone/>
                      <wp:docPr id="14" name="直接连接符 14"/>
                      <wp:cNvGraphicFramePr/>
                      <a:graphic xmlns:a="http://schemas.openxmlformats.org/drawingml/2006/main">
                        <a:graphicData uri="http://schemas.microsoft.com/office/word/2010/wordprocessingShape">
                          <wps:wsp>
                            <wps:cNvCnPr/>
                            <wps:spPr>
                              <a:xfrm>
                                <a:off x="0" y="0"/>
                                <a:ext cx="0" cy="6350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289.45pt;margin-top:20.55pt;height:5pt;width:0pt;z-index:251673600;mso-width-relative:page;mso-height-relative:page;" filled="f" stroked="t" coordsize="21600,21600" o:gfxdata="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cXCZa9QAAAAJAQAADwAAAAAAAAAB&#10;ACAAAAAiAAAAZHJzL2Rvd25yZXYueG1sUEsBAhQAFAAAAAgAh07iQNUmrzbbAQAAmwMAAA4AAAAA&#10;AAAAAQAgAAAAIwEAAGRycy9lMm9Eb2MueG1sUEsFBgAAAAAGAAYAWQEAAHAFAAAAAA==&#10;">
                      <v:fill on="f" focussize="0,0"/>
                      <v:stroke weight="2pt" color="#4F81BD [3204]" joinstyle="round"/>
                      <v:imagedata o:title=""/>
                      <o:lock v:ext="edit" aspectratio="f"/>
                    </v:line>
                  </w:pict>
                </mc:Fallback>
              </mc:AlternateContent>
            </w:r>
            <w:r>
              <w:rPr>
                <w:noProof/>
                <w:sz w:val="21"/>
              </w:rPr>
              <mc:AlternateContent>
                <mc:Choice Requires="wps">
                  <w:drawing>
                    <wp:anchor distT="0" distB="0" distL="114300" distR="114300" simplePos="0" relativeHeight="251671552" behindDoc="0" locked="0" layoutInCell="1" allowOverlap="1" wp14:anchorId="79BF0F05" wp14:editId="31B02994">
                      <wp:simplePos x="0" y="0"/>
                      <wp:positionH relativeFrom="column">
                        <wp:posOffset>3053715</wp:posOffset>
                      </wp:positionH>
                      <wp:positionV relativeFrom="paragraph">
                        <wp:posOffset>286385</wp:posOffset>
                      </wp:positionV>
                      <wp:extent cx="0" cy="63500"/>
                      <wp:effectExtent l="12700" t="0" r="12700" b="0"/>
                      <wp:wrapNone/>
                      <wp:docPr id="10" name="直接连接符 10"/>
                      <wp:cNvGraphicFramePr/>
                      <a:graphic xmlns:a="http://schemas.openxmlformats.org/drawingml/2006/main">
                        <a:graphicData uri="http://schemas.microsoft.com/office/word/2010/wordprocessingShape">
                          <wps:wsp>
                            <wps:cNvCnPr/>
                            <wps:spPr>
                              <a:xfrm>
                                <a:off x="4196715" y="8176895"/>
                                <a:ext cx="0" cy="6350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240.45pt;margin-top:22.55pt;height:5pt;width:0pt;z-index:251671552;mso-width-relative:page;mso-height-relative:page;" filled="f" stroked="t" coordsize="21600,21600" o:gfxdata="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AhEbr/U&#10;AAAACQEAAA8AAAAAAAAAAQAgAAAAIgAAAGRycy9kb3ducmV2LnhtbFBLAQIUABQAAAAIAIdO4kBc&#10;3UI/6wEAAKcDAAAOAAAAAAAAAAEAIAAAACMBAABkcnMvZTJvRG9jLnhtbFBLBQYAAAAABgAGAFkB&#10;AACABQAAAAA=&#10;">
                      <v:fill on="f" focussize="0,0"/>
                      <v:stroke weight="2pt" color="#4F81BD [3204]" joinstyle="round"/>
                      <v:imagedata o:title=""/>
                      <o:lock v:ext="edit" aspectratio="f"/>
                    </v:line>
                  </w:pict>
                </mc:Fallback>
              </mc:AlternateContent>
            </w:r>
            <w:r>
              <w:rPr>
                <w:rFonts w:hAnsi="SimSun" w:cs="Times New Roman" w:hint="eastAsia"/>
                <w:color w:val="000000" w:themeColor="text1"/>
                <w:kern w:val="2"/>
                <w:sz w:val="21"/>
                <w:szCs w:val="21"/>
              </w:rPr>
              <w:t>步骤1.2：流形上的张量是一个偏线性函数</w:t>
            </w:r>
            <w:r>
              <w:rPr>
                <w:rFonts w:ascii="Arial" w:hAnsi="Arial" w:cs="Arial"/>
                <w:color w:val="000000" w:themeColor="text1"/>
                <w:kern w:val="2"/>
                <w:sz w:val="21"/>
                <w:szCs w:val="21"/>
              </w:rPr>
              <w:t>θ</w:t>
            </w:r>
            <w:r>
              <w:rPr>
                <w:rFonts w:hAnsi="SimSun" w:cs="Times New Roman" w:hint="eastAsia"/>
                <w:color w:val="000000" w:themeColor="text1"/>
                <w:kern w:val="2"/>
                <w:sz w:val="21"/>
                <w:szCs w:val="21"/>
              </w:rPr>
              <w:t>：T</w:t>
            </w:r>
            <w:r>
              <w:rPr>
                <w:rFonts w:hAnsi="SimSun" w:cs="Times New Roman" w:hint="eastAsia"/>
                <w:color w:val="000000" w:themeColor="text1"/>
                <w:kern w:val="2"/>
                <w:sz w:val="21"/>
                <w:szCs w:val="21"/>
                <w:vertAlign w:val="subscript"/>
              </w:rPr>
              <w:t>P</w:t>
            </w:r>
            <w:r>
              <w:rPr>
                <w:rFonts w:hAnsi="SimSun" w:cs="Times New Roman" w:hint="eastAsia"/>
                <w:color w:val="000000" w:themeColor="text1"/>
                <w:kern w:val="2"/>
                <w:sz w:val="21"/>
                <w:szCs w:val="21"/>
                <w:vertAlign w:val="superscript"/>
              </w:rPr>
              <w:t>*</w:t>
            </w:r>
            <w:r>
              <w:rPr>
                <w:rFonts w:hAnsi="SimSun" w:cs="Times New Roman" w:hint="eastAsia"/>
                <w:color w:val="000000" w:themeColor="text1"/>
                <w:kern w:val="2"/>
                <w:sz w:val="21"/>
                <w:szCs w:val="21"/>
              </w:rPr>
              <w:t>M *</w:t>
            </w:r>
            <w:r>
              <w:rPr>
                <w:rFonts w:ascii="Microsoft YaHei" w:eastAsia="Microsoft YaHei" w:hAnsi="Microsoft YaHei" w:cs="Microsoft YaHei" w:hint="eastAsia"/>
                <w:color w:val="000000" w:themeColor="text1"/>
                <w:kern w:val="2"/>
                <w:sz w:val="21"/>
                <w:szCs w:val="21"/>
              </w:rPr>
              <w:t>……</w:t>
            </w:r>
            <w:r>
              <w:rPr>
                <w:rFonts w:hAnsi="SimSun" w:cs="Times New Roman" w:hint="eastAsia"/>
                <w:color w:val="000000" w:themeColor="text1"/>
                <w:kern w:val="2"/>
                <w:sz w:val="21"/>
                <w:szCs w:val="21"/>
              </w:rPr>
              <w:t>*T</w:t>
            </w:r>
            <w:r>
              <w:rPr>
                <w:rFonts w:hAnsi="SimSun" w:cs="Times New Roman" w:hint="eastAsia"/>
                <w:color w:val="000000" w:themeColor="text1"/>
                <w:kern w:val="2"/>
                <w:sz w:val="21"/>
                <w:szCs w:val="21"/>
                <w:vertAlign w:val="subscript"/>
              </w:rPr>
              <w:t>P</w:t>
            </w:r>
            <w:r>
              <w:rPr>
                <w:rFonts w:hAnsi="SimSun" w:cs="Times New Roman" w:hint="eastAsia"/>
                <w:color w:val="000000" w:themeColor="text1"/>
                <w:kern w:val="2"/>
                <w:sz w:val="21"/>
                <w:szCs w:val="21"/>
                <w:vertAlign w:val="superscript"/>
              </w:rPr>
              <w:t>*</w:t>
            </w:r>
            <w:r>
              <w:rPr>
                <w:rFonts w:hAnsi="SimSun" w:cs="Times New Roman" w:hint="eastAsia"/>
                <w:color w:val="000000" w:themeColor="text1"/>
                <w:kern w:val="2"/>
                <w:sz w:val="21"/>
                <w:szCs w:val="21"/>
              </w:rPr>
              <w:t>M X T</w:t>
            </w:r>
            <w:r>
              <w:rPr>
                <w:rFonts w:hAnsi="SimSun" w:cs="Times New Roman" w:hint="eastAsia"/>
                <w:color w:val="000000" w:themeColor="text1"/>
                <w:kern w:val="2"/>
                <w:sz w:val="21"/>
                <w:szCs w:val="21"/>
                <w:vertAlign w:val="subscript"/>
              </w:rPr>
              <w:t>P</w:t>
            </w:r>
            <w:r>
              <w:rPr>
                <w:rFonts w:hAnsi="SimSun" w:cs="Times New Roman" w:hint="eastAsia"/>
                <w:color w:val="000000" w:themeColor="text1"/>
                <w:kern w:val="2"/>
                <w:sz w:val="21"/>
                <w:szCs w:val="21"/>
              </w:rPr>
              <w:t>M *</w:t>
            </w:r>
            <w:r>
              <w:rPr>
                <w:rFonts w:ascii="Microsoft YaHei" w:eastAsia="Microsoft YaHei" w:hAnsi="Microsoft YaHei" w:cs="Microsoft YaHei" w:hint="eastAsia"/>
                <w:color w:val="000000" w:themeColor="text1"/>
                <w:kern w:val="2"/>
                <w:sz w:val="21"/>
                <w:szCs w:val="21"/>
              </w:rPr>
              <w:t>……</w:t>
            </w:r>
            <w:r>
              <w:rPr>
                <w:rFonts w:hAnsi="SimSun" w:cs="Times New Roman" w:hint="eastAsia"/>
                <w:color w:val="000000" w:themeColor="text1"/>
                <w:kern w:val="2"/>
                <w:sz w:val="21"/>
                <w:szCs w:val="21"/>
              </w:rPr>
              <w:t>*</w:t>
            </w:r>
            <w:r>
              <w:rPr>
                <w:rFonts w:ascii="Microsoft YaHei" w:eastAsia="Microsoft YaHei" w:hAnsi="Microsoft YaHei" w:cs="Microsoft YaHei" w:hint="eastAsia"/>
                <w:color w:val="000000" w:themeColor="text1"/>
                <w:kern w:val="2"/>
                <w:sz w:val="21"/>
                <w:szCs w:val="21"/>
              </w:rPr>
              <w:t xml:space="preserve"> </w:t>
            </w:r>
            <w:r>
              <w:rPr>
                <w:rFonts w:hAnsi="SimSun" w:cs="Times New Roman" w:hint="eastAsia"/>
                <w:color w:val="000000" w:themeColor="text1"/>
                <w:kern w:val="2"/>
                <w:sz w:val="21"/>
                <w:szCs w:val="21"/>
              </w:rPr>
              <w:t>T</w:t>
            </w:r>
            <w:r>
              <w:rPr>
                <w:rFonts w:hAnsi="SimSun" w:cs="Times New Roman" w:hint="eastAsia"/>
                <w:color w:val="000000" w:themeColor="text1"/>
                <w:kern w:val="2"/>
                <w:sz w:val="21"/>
                <w:szCs w:val="21"/>
                <w:vertAlign w:val="subscript"/>
              </w:rPr>
              <w:t>P</w:t>
            </w:r>
            <w:r>
              <w:rPr>
                <w:rFonts w:hAnsi="SimSun" w:cs="Times New Roman" w:hint="eastAsia"/>
                <w:color w:val="000000" w:themeColor="text1"/>
                <w:kern w:val="2"/>
                <w:sz w:val="21"/>
                <w:szCs w:val="21"/>
              </w:rPr>
              <w:t>M</w:t>
            </w:r>
          </w:p>
          <w:p w14:paraId="3C1F4AAC" w14:textId="77777777" w:rsidR="009C49A2" w:rsidRDefault="009C49A2">
            <w:pPr>
              <w:pStyle w:val="21"/>
              <w:shd w:val="clear" w:color="auto" w:fill="auto"/>
              <w:tabs>
                <w:tab w:val="left" w:pos="898"/>
              </w:tabs>
              <w:spacing w:line="360" w:lineRule="auto"/>
              <w:ind w:firstLineChars="200" w:firstLine="420"/>
              <w:jc w:val="both"/>
              <w:rPr>
                <w:rFonts w:hAnsi="SimSun" w:cs="Times New Roman"/>
                <w:color w:val="000000" w:themeColor="text1"/>
                <w:kern w:val="2"/>
                <w:sz w:val="21"/>
                <w:szCs w:val="21"/>
              </w:rPr>
            </w:pPr>
          </w:p>
          <w:p w14:paraId="17808CAB" w14:textId="77777777" w:rsidR="009C49A2" w:rsidRDefault="00000000">
            <w:pPr>
              <w:wordWrap w:val="0"/>
              <w:spacing w:line="360" w:lineRule="auto"/>
              <w:ind w:firstLineChars="200" w:firstLine="420"/>
              <w:rPr>
                <w:rFonts w:ascii="SimSun" w:hAnsi="SimSun" w:cs="Arial"/>
              </w:rPr>
            </w:pPr>
            <w:r>
              <w:rPr>
                <w:rFonts w:ascii="SimSun" w:hAnsi="SimSun" w:cs="Arial" w:hint="eastAsia"/>
              </w:rPr>
              <w:t>为点流形点P处的（</w:t>
            </w:r>
            <w:proofErr w:type="spellStart"/>
            <w:r>
              <w:rPr>
                <w:rFonts w:ascii="SimSun" w:hAnsi="SimSun" w:cs="Arial" w:hint="eastAsia"/>
              </w:rPr>
              <w:t>r,s</w:t>
            </w:r>
            <w:proofErr w:type="spellEnd"/>
            <w:r>
              <w:rPr>
                <w:rFonts w:ascii="SimSun" w:hAnsi="SimSun" w:cs="Arial" w:hint="eastAsia"/>
              </w:rPr>
              <w:t>）型张量。</w:t>
            </w:r>
          </w:p>
          <w:p w14:paraId="39A129FA" w14:textId="77777777" w:rsidR="009C49A2" w:rsidRDefault="00000000">
            <w:pPr>
              <w:pStyle w:val="21"/>
              <w:shd w:val="clear" w:color="auto" w:fill="auto"/>
              <w:tabs>
                <w:tab w:val="left" w:pos="898"/>
              </w:tabs>
              <w:spacing w:line="360" w:lineRule="auto"/>
              <w:ind w:firstLineChars="200" w:firstLine="440"/>
              <w:jc w:val="both"/>
              <w:rPr>
                <w:rFonts w:hAnsi="SimSun" w:cs="Arial"/>
              </w:rPr>
            </w:pPr>
            <w:r>
              <w:rPr>
                <w:rFonts w:hAnsi="SimSun" w:cs="Arial" w:hint="eastAsia"/>
              </w:rPr>
              <w:lastRenderedPageBreak/>
              <w:t>其中，</w:t>
            </w:r>
            <w:r>
              <w:rPr>
                <w:rFonts w:hAnsi="SimSun" w:cs="Times New Roman" w:hint="eastAsia"/>
                <w:color w:val="000000" w:themeColor="text1"/>
                <w:kern w:val="2"/>
                <w:sz w:val="21"/>
                <w:szCs w:val="21"/>
              </w:rPr>
              <w:t>T</w:t>
            </w:r>
            <w:r>
              <w:rPr>
                <w:rFonts w:hAnsi="SimSun" w:cs="Times New Roman" w:hint="eastAsia"/>
                <w:color w:val="000000" w:themeColor="text1"/>
                <w:kern w:val="2"/>
                <w:sz w:val="21"/>
                <w:szCs w:val="21"/>
                <w:vertAlign w:val="subscript"/>
              </w:rPr>
              <w:t>P</w:t>
            </w:r>
            <w:r>
              <w:rPr>
                <w:rFonts w:hAnsi="SimSun" w:cs="Times New Roman" w:hint="eastAsia"/>
                <w:color w:val="000000" w:themeColor="text1"/>
                <w:kern w:val="2"/>
                <w:sz w:val="21"/>
                <w:szCs w:val="21"/>
                <w:vertAlign w:val="superscript"/>
              </w:rPr>
              <w:t>*</w:t>
            </w:r>
            <w:r>
              <w:rPr>
                <w:rFonts w:hAnsi="SimSun" w:cs="Times New Roman" w:hint="eastAsia"/>
                <w:color w:val="000000" w:themeColor="text1"/>
                <w:kern w:val="2"/>
                <w:sz w:val="21"/>
                <w:szCs w:val="21"/>
              </w:rPr>
              <w:t>M表示流形点P处的对偶张量，T</w:t>
            </w:r>
            <w:r>
              <w:rPr>
                <w:rFonts w:hAnsi="SimSun" w:cs="Times New Roman" w:hint="eastAsia"/>
                <w:color w:val="000000" w:themeColor="text1"/>
                <w:kern w:val="2"/>
                <w:sz w:val="21"/>
                <w:szCs w:val="21"/>
                <w:vertAlign w:val="subscript"/>
              </w:rPr>
              <w:t>P</w:t>
            </w:r>
            <w:r>
              <w:rPr>
                <w:rFonts w:hAnsi="SimSun" w:cs="Times New Roman" w:hint="eastAsia"/>
                <w:color w:val="000000" w:themeColor="text1"/>
                <w:kern w:val="2"/>
                <w:sz w:val="21"/>
                <w:szCs w:val="21"/>
              </w:rPr>
              <w:t>M表示流形点P处的张量。</w:t>
            </w:r>
          </w:p>
          <w:p w14:paraId="76D43BF3" w14:textId="77777777" w:rsidR="009C49A2" w:rsidRDefault="00000000">
            <w:pPr>
              <w:wordWrap w:val="0"/>
              <w:spacing w:line="360" w:lineRule="auto"/>
              <w:ind w:firstLineChars="200" w:firstLine="420"/>
              <w:rPr>
                <w:rFonts w:ascii="SimSun" w:hAnsi="SimSun" w:cs="Arial"/>
              </w:rPr>
            </w:pPr>
            <w:r>
              <w:rPr>
                <w:rFonts w:ascii="SimSun" w:hAnsi="SimSun" w:cs="Arial" w:hint="eastAsia"/>
              </w:rPr>
              <w:t>张量也满足上述步骤1.1的运算规则，可用于后续的数据分析和处理。</w:t>
            </w:r>
          </w:p>
          <w:p w14:paraId="470CDB34" w14:textId="77777777" w:rsidR="009C49A2" w:rsidRDefault="009C49A2">
            <w:pPr>
              <w:wordWrap w:val="0"/>
              <w:spacing w:line="360" w:lineRule="auto"/>
              <w:ind w:firstLineChars="200" w:firstLine="420"/>
              <w:rPr>
                <w:rFonts w:ascii="SimSun" w:hAnsi="SimSun" w:cs="Arial"/>
              </w:rPr>
            </w:pPr>
          </w:p>
          <w:p w14:paraId="53423261" w14:textId="77777777" w:rsidR="009C49A2" w:rsidRDefault="00000000">
            <w:pPr>
              <w:wordWrap w:val="0"/>
              <w:spacing w:line="360" w:lineRule="auto"/>
              <w:ind w:firstLineChars="200" w:firstLine="420"/>
              <w:rPr>
                <w:rFonts w:hAnsi="SimSun"/>
                <w:color w:val="000000" w:themeColor="text1"/>
                <w:szCs w:val="21"/>
              </w:rPr>
            </w:pPr>
            <w:r>
              <w:rPr>
                <w:rFonts w:ascii="SimSun" w:hAnsi="SimSun" w:cs="Arial" w:hint="eastAsia"/>
              </w:rPr>
              <w:t>步骤二：</w:t>
            </w:r>
            <w:r>
              <w:rPr>
                <w:rFonts w:ascii="SimSun" w:hAnsi="SimSun" w:hint="eastAsia"/>
                <w:color w:val="000000" w:themeColor="text1"/>
                <w:szCs w:val="21"/>
              </w:rPr>
              <w:t>数据库聚类特征提取并建立子特征数据集</w:t>
            </w:r>
            <w:r>
              <w:rPr>
                <w:rFonts w:ascii="SimSun" w:hAnsi="SimSun" w:cs="Arial" w:hint="eastAsia"/>
              </w:rPr>
              <w:t>。</w:t>
            </w:r>
          </w:p>
          <w:p w14:paraId="2D93A0EF" w14:textId="77777777" w:rsidR="009C49A2" w:rsidRDefault="00000000">
            <w:pPr>
              <w:pStyle w:val="21"/>
              <w:shd w:val="clear" w:color="auto" w:fill="auto"/>
              <w:tabs>
                <w:tab w:val="left" w:pos="898"/>
              </w:tabs>
              <w:spacing w:line="360" w:lineRule="auto"/>
              <w:ind w:firstLineChars="200" w:firstLine="420"/>
              <w:jc w:val="both"/>
              <w:rPr>
                <w:rFonts w:hAnsi="SimSun" w:cs="Arial"/>
              </w:rPr>
            </w:pPr>
            <w:r>
              <w:rPr>
                <w:rFonts w:hAnsi="SimSun" w:cs="Times New Roman" w:hint="eastAsia"/>
                <w:color w:val="000000" w:themeColor="text1"/>
                <w:kern w:val="2"/>
                <w:sz w:val="21"/>
                <w:szCs w:val="21"/>
              </w:rPr>
              <w:t>步骤2.1：收集下载本领域的科研文献数据、发明专利数据等并建立文献数据库，部署在本地服务器。</w:t>
            </w:r>
          </w:p>
          <w:p w14:paraId="1391C7AB" w14:textId="77777777" w:rsidR="009C49A2" w:rsidRDefault="00000000">
            <w:pPr>
              <w:pStyle w:val="21"/>
              <w:shd w:val="clear" w:color="auto" w:fill="auto"/>
              <w:tabs>
                <w:tab w:val="left" w:pos="898"/>
              </w:tabs>
              <w:spacing w:line="360" w:lineRule="auto"/>
              <w:ind w:firstLineChars="200" w:firstLine="420"/>
              <w:jc w:val="both"/>
              <w:rPr>
                <w:rFonts w:hAnsi="SimSun" w:cs="Times New Roman"/>
                <w:color w:val="000000" w:themeColor="text1"/>
                <w:kern w:val="2"/>
                <w:sz w:val="21"/>
                <w:szCs w:val="21"/>
              </w:rPr>
            </w:pPr>
            <w:r>
              <w:rPr>
                <w:rFonts w:hAnsi="SimSun" w:cs="Times New Roman" w:hint="eastAsia"/>
                <w:color w:val="000000" w:themeColor="text1"/>
                <w:kern w:val="2"/>
                <w:sz w:val="21"/>
                <w:szCs w:val="21"/>
              </w:rPr>
              <w:t>收集NCBI、DSSP蛋白质</w:t>
            </w:r>
            <w:r>
              <w:rPr>
                <w:rFonts w:hAnsi="SimSun" w:cs="Times New Roman" w:hint="eastAsia"/>
                <w:color w:val="FF0000"/>
                <w:kern w:val="2"/>
                <w:sz w:val="21"/>
                <w:szCs w:val="21"/>
              </w:rPr>
              <w:t>二级结构参数库</w:t>
            </w:r>
            <w:r>
              <w:rPr>
                <w:rFonts w:hAnsi="SimSun" w:cs="Times New Roman" w:hint="eastAsia"/>
                <w:color w:val="000000" w:themeColor="text1"/>
                <w:kern w:val="2"/>
                <w:sz w:val="21"/>
                <w:szCs w:val="21"/>
              </w:rPr>
              <w:t>、PDB蛋白质</w:t>
            </w:r>
            <w:r>
              <w:rPr>
                <w:rFonts w:hAnsi="SimSun" w:cs="Times New Roman" w:hint="eastAsia"/>
                <w:color w:val="FF0000"/>
                <w:kern w:val="2"/>
                <w:sz w:val="21"/>
                <w:szCs w:val="21"/>
              </w:rPr>
              <w:t>三维结构库</w:t>
            </w:r>
            <w:r>
              <w:rPr>
                <w:rFonts w:hAnsi="SimSun" w:cs="Times New Roman" w:hint="eastAsia"/>
                <w:color w:val="000000" w:themeColor="text1"/>
                <w:kern w:val="2"/>
                <w:sz w:val="21"/>
                <w:szCs w:val="21"/>
              </w:rPr>
              <w:t>、SWISS-3DIMAGE</w:t>
            </w:r>
            <w:r>
              <w:rPr>
                <w:rFonts w:hAnsi="SimSun" w:cs="Times New Roman" w:hint="eastAsia"/>
                <w:color w:val="FF0000"/>
                <w:kern w:val="2"/>
                <w:sz w:val="21"/>
                <w:szCs w:val="21"/>
              </w:rPr>
              <w:t>三维结构库</w:t>
            </w:r>
            <w:r>
              <w:rPr>
                <w:rFonts w:hAnsi="SimSun" w:cs="Times New Roman" w:hint="eastAsia"/>
                <w:color w:val="000000" w:themeColor="text1"/>
                <w:kern w:val="2"/>
                <w:sz w:val="21"/>
                <w:szCs w:val="21"/>
              </w:rPr>
              <w:t>、</w:t>
            </w:r>
            <w:r>
              <w:rPr>
                <w:rFonts w:hAnsi="SimSun" w:cs="Times New Roman" w:hint="eastAsia"/>
                <w:color w:val="FF0000"/>
                <w:kern w:val="2"/>
                <w:sz w:val="21"/>
                <w:szCs w:val="21"/>
              </w:rPr>
              <w:t>FSSP已知空间结构的蛋白质家族库</w:t>
            </w:r>
            <w:r>
              <w:rPr>
                <w:rFonts w:hAnsi="SimSun" w:cs="Times New Roman" w:hint="eastAsia"/>
                <w:color w:val="000000" w:themeColor="text1"/>
                <w:kern w:val="2"/>
                <w:sz w:val="21"/>
                <w:szCs w:val="21"/>
              </w:rPr>
              <w:t>、</w:t>
            </w:r>
            <w:proofErr w:type="spellStart"/>
            <w:r>
              <w:rPr>
                <w:rFonts w:hAnsi="SimSun" w:cs="Times New Roman" w:hint="eastAsia"/>
                <w:color w:val="000000" w:themeColor="text1"/>
                <w:kern w:val="2"/>
                <w:sz w:val="21"/>
                <w:szCs w:val="21"/>
              </w:rPr>
              <w:t>Pfam</w:t>
            </w:r>
            <w:proofErr w:type="spellEnd"/>
            <w:r>
              <w:rPr>
                <w:rFonts w:hAnsi="SimSun" w:cs="Times New Roman" w:hint="eastAsia"/>
                <w:color w:val="FF0000"/>
                <w:kern w:val="2"/>
                <w:sz w:val="21"/>
                <w:szCs w:val="21"/>
              </w:rPr>
              <w:t>蛋白质家族和结构域库</w:t>
            </w:r>
            <w:r>
              <w:rPr>
                <w:rFonts w:hAnsi="SimSun" w:cs="Times New Roman" w:hint="eastAsia"/>
                <w:color w:val="000000" w:themeColor="text1"/>
                <w:kern w:val="2"/>
                <w:sz w:val="21"/>
                <w:szCs w:val="21"/>
              </w:rPr>
              <w:t>、SCOP蛋白质分类数据库、SWISS-PROT</w:t>
            </w:r>
            <w:r>
              <w:rPr>
                <w:rFonts w:hAnsi="SimSun" w:cs="Times New Roman" w:hint="eastAsia"/>
                <w:color w:val="FF0000"/>
                <w:kern w:val="2"/>
                <w:sz w:val="21"/>
                <w:szCs w:val="21"/>
              </w:rPr>
              <w:t>蛋白质序列数据库</w:t>
            </w:r>
            <w:r>
              <w:rPr>
                <w:rFonts w:hAnsi="SimSun" w:cs="Times New Roman" w:hint="eastAsia"/>
                <w:color w:val="000000" w:themeColor="text1"/>
                <w:kern w:val="2"/>
                <w:sz w:val="21"/>
                <w:szCs w:val="21"/>
              </w:rPr>
              <w:t>、PIR蛋白质序列数据库、PROSITE蛋白质</w:t>
            </w:r>
            <w:r>
              <w:rPr>
                <w:rFonts w:hAnsi="SimSun" w:cs="Times New Roman" w:hint="eastAsia"/>
                <w:color w:val="FF0000"/>
                <w:kern w:val="2"/>
                <w:sz w:val="21"/>
                <w:szCs w:val="21"/>
              </w:rPr>
              <w:t>功能位点库</w:t>
            </w:r>
            <w:r>
              <w:rPr>
                <w:rFonts w:hAnsi="SimSun" w:cs="Times New Roman" w:hint="eastAsia"/>
                <w:color w:val="000000" w:themeColor="text1"/>
                <w:kern w:val="2"/>
                <w:sz w:val="21"/>
                <w:szCs w:val="21"/>
              </w:rPr>
              <w:t>、SWISS-MODEL从序列模建结构库、</w:t>
            </w:r>
            <w:proofErr w:type="spellStart"/>
            <w:r>
              <w:rPr>
                <w:rFonts w:hAnsi="SimSun" w:cs="Times New Roman" w:hint="eastAsia"/>
                <w:color w:val="000000" w:themeColor="text1"/>
                <w:kern w:val="2"/>
                <w:sz w:val="21"/>
                <w:szCs w:val="21"/>
              </w:rPr>
              <w:t>Uniprot</w:t>
            </w:r>
            <w:proofErr w:type="spellEnd"/>
            <w:r>
              <w:rPr>
                <w:rFonts w:hAnsi="SimSun" w:cs="Times New Roman" w:hint="eastAsia"/>
                <w:color w:val="000000" w:themeColor="text1"/>
                <w:kern w:val="2"/>
                <w:sz w:val="21"/>
                <w:szCs w:val="21"/>
              </w:rPr>
              <w:t>、</w:t>
            </w:r>
            <w:proofErr w:type="spellStart"/>
            <w:r>
              <w:rPr>
                <w:rFonts w:hAnsi="SimSun" w:cs="Times New Roman" w:hint="eastAsia"/>
                <w:color w:val="000000" w:themeColor="text1"/>
                <w:kern w:val="2"/>
                <w:sz w:val="21"/>
                <w:szCs w:val="21"/>
              </w:rPr>
              <w:t>interpro</w:t>
            </w:r>
            <w:proofErr w:type="spellEnd"/>
            <w:r>
              <w:rPr>
                <w:rFonts w:hAnsi="SimSun" w:cs="Times New Roman" w:hint="eastAsia"/>
                <w:color w:val="000000" w:themeColor="text1"/>
                <w:kern w:val="2"/>
                <w:sz w:val="21"/>
                <w:szCs w:val="21"/>
              </w:rPr>
              <w:t>、DSEMR、</w:t>
            </w:r>
            <w:proofErr w:type="spellStart"/>
            <w:r>
              <w:rPr>
                <w:rFonts w:hAnsi="SimSun" w:cs="Times New Roman" w:hint="eastAsia"/>
                <w:color w:val="000000" w:themeColor="text1"/>
                <w:kern w:val="2"/>
                <w:sz w:val="21"/>
                <w:szCs w:val="21"/>
              </w:rPr>
              <w:t>BioXFinder</w:t>
            </w:r>
            <w:proofErr w:type="spellEnd"/>
            <w:r>
              <w:rPr>
                <w:rFonts w:hAnsi="SimSun" w:cs="Times New Roman" w:hint="eastAsia"/>
                <w:color w:val="000000" w:themeColor="text1"/>
                <w:kern w:val="2"/>
                <w:sz w:val="21"/>
                <w:szCs w:val="21"/>
              </w:rPr>
              <w:t>等蛋白库。</w:t>
            </w:r>
          </w:p>
          <w:p w14:paraId="5AA5B29A" w14:textId="77777777" w:rsidR="009C49A2" w:rsidRDefault="00000000">
            <w:pPr>
              <w:wordWrap w:val="0"/>
              <w:spacing w:line="360" w:lineRule="auto"/>
              <w:ind w:firstLineChars="200" w:firstLine="420"/>
              <w:rPr>
                <w:rFonts w:ascii="SimSun" w:hAnsi="SimSun" w:cs="Arial"/>
              </w:rPr>
            </w:pPr>
            <w:r>
              <w:rPr>
                <w:rFonts w:hAnsi="SimSun" w:hint="eastAsia"/>
                <w:color w:val="000000" w:themeColor="text1"/>
                <w:szCs w:val="21"/>
              </w:rPr>
              <w:t>步骤</w:t>
            </w:r>
            <w:r>
              <w:rPr>
                <w:rFonts w:hAnsi="SimSun" w:hint="eastAsia"/>
                <w:color w:val="000000" w:themeColor="text1"/>
                <w:szCs w:val="21"/>
              </w:rPr>
              <w:t>2.2</w:t>
            </w:r>
            <w:r>
              <w:rPr>
                <w:rFonts w:hAnsi="SimSun" w:hint="eastAsia"/>
                <w:color w:val="000000" w:themeColor="text1"/>
                <w:szCs w:val="21"/>
              </w:rPr>
              <w:t>：根据需要用数据库工具和特征提取工具模型把数据分类为，以蛋白质</w:t>
            </w:r>
            <w:r>
              <w:rPr>
                <w:rFonts w:hAnsi="SimSun" w:hint="eastAsia"/>
                <w:color w:val="000000" w:themeColor="text1"/>
                <w:szCs w:val="21"/>
              </w:rPr>
              <w:t>PDB</w:t>
            </w:r>
            <w:r>
              <w:rPr>
                <w:rFonts w:hAnsi="SimSun" w:hint="eastAsia"/>
                <w:color w:val="000000" w:themeColor="text1"/>
                <w:szCs w:val="21"/>
              </w:rPr>
              <w:t>空间数据库和蛋白质序列数据库</w:t>
            </w:r>
            <w:proofErr w:type="spellStart"/>
            <w:r>
              <w:rPr>
                <w:rFonts w:hAnsi="SimSun" w:hint="eastAsia"/>
                <w:color w:val="000000" w:themeColor="text1"/>
                <w:szCs w:val="21"/>
              </w:rPr>
              <w:t>Uniprot</w:t>
            </w:r>
            <w:proofErr w:type="spellEnd"/>
            <w:r>
              <w:rPr>
                <w:rFonts w:hAnsi="SimSun" w:hint="eastAsia"/>
                <w:color w:val="000000" w:themeColor="text1"/>
                <w:szCs w:val="21"/>
              </w:rPr>
              <w:t>；在</w:t>
            </w:r>
            <w:proofErr w:type="spellStart"/>
            <w:r>
              <w:rPr>
                <w:rFonts w:hAnsi="SimSun" w:hint="eastAsia"/>
                <w:color w:val="000000" w:themeColor="text1"/>
                <w:szCs w:val="21"/>
              </w:rPr>
              <w:t>Uniprot</w:t>
            </w:r>
            <w:proofErr w:type="spellEnd"/>
            <w:r>
              <w:rPr>
                <w:rFonts w:hAnsi="SimSun" w:hint="eastAsia"/>
                <w:color w:val="000000" w:themeColor="text1"/>
                <w:szCs w:val="21"/>
              </w:rPr>
              <w:t>找到同源序列、然后再</w:t>
            </w:r>
            <w:r>
              <w:rPr>
                <w:rFonts w:hAnsi="SimSun" w:hint="eastAsia"/>
                <w:color w:val="000000" w:themeColor="text1"/>
                <w:szCs w:val="21"/>
              </w:rPr>
              <w:t>PDB</w:t>
            </w:r>
            <w:r>
              <w:rPr>
                <w:rFonts w:hAnsi="SimSun" w:hint="eastAsia"/>
                <w:color w:val="000000" w:themeColor="text1"/>
                <w:szCs w:val="21"/>
              </w:rPr>
              <w:t>数据库找到同源序列后找到对应的四级结构、理化性质、功能等子特征库。</w:t>
            </w:r>
          </w:p>
          <w:p w14:paraId="21C1A2BA" w14:textId="77777777" w:rsidR="009C49A2" w:rsidRDefault="00000000">
            <w:pPr>
              <w:pStyle w:val="21"/>
              <w:shd w:val="clear" w:color="auto" w:fill="auto"/>
              <w:tabs>
                <w:tab w:val="left" w:pos="898"/>
              </w:tabs>
              <w:spacing w:line="360" w:lineRule="auto"/>
              <w:ind w:firstLineChars="200" w:firstLine="420"/>
              <w:jc w:val="both"/>
              <w:rPr>
                <w:rFonts w:hAnsi="SimSun" w:cs="Times New Roman"/>
                <w:color w:val="000000" w:themeColor="text1"/>
                <w:kern w:val="2"/>
                <w:sz w:val="21"/>
                <w:szCs w:val="21"/>
              </w:rPr>
            </w:pPr>
            <w:r>
              <w:rPr>
                <w:rFonts w:hAnsi="SimSun" w:cs="Times New Roman" w:hint="eastAsia"/>
                <w:color w:val="000000" w:themeColor="text1"/>
                <w:kern w:val="2"/>
                <w:sz w:val="21"/>
                <w:szCs w:val="21"/>
              </w:rPr>
              <w:t>因上述数据库的格式差异，数据库的详细信息解读得到子特征数据集，同源氨基酸序列数据集、四级结构相似数据集、理化性质相似数据集。</w:t>
            </w:r>
          </w:p>
          <w:p w14:paraId="1C8C78D0" w14:textId="77777777" w:rsidR="009C49A2" w:rsidRDefault="00000000">
            <w:pPr>
              <w:pStyle w:val="21"/>
              <w:shd w:val="clear" w:color="auto" w:fill="auto"/>
              <w:tabs>
                <w:tab w:val="left" w:pos="898"/>
              </w:tabs>
              <w:spacing w:line="360" w:lineRule="auto"/>
              <w:ind w:firstLineChars="200" w:firstLine="420"/>
              <w:jc w:val="both"/>
              <w:rPr>
                <w:rFonts w:hAnsi="SimSun" w:cs="Arial"/>
              </w:rPr>
            </w:pPr>
            <w:r>
              <w:rPr>
                <w:rFonts w:hAnsi="SimSun" w:cs="Times New Roman" w:hint="eastAsia"/>
                <w:color w:val="000000" w:themeColor="text1"/>
                <w:kern w:val="2"/>
                <w:sz w:val="21"/>
                <w:szCs w:val="21"/>
              </w:rPr>
              <w:t>特别是结构数据集，按照一级肽链的序列，对比同源数据，为了提高精确和范围，需要用比对模型在上述的几个库中建立多个同源的MSA数据集库，比如按照同源性相似30%、50%、70%、90%分为几个子库。二级结构的结构同样的按照8种二级结构的分类提取同源的数据集和结构库以及理化性质的库。介于二级结构和三级结构之间的超二级结构一样的处理方式。三级结构和四级结构类似的处理方式。</w:t>
            </w:r>
          </w:p>
          <w:p w14:paraId="540382BA" w14:textId="77777777" w:rsidR="009C49A2" w:rsidRDefault="009C49A2">
            <w:pPr>
              <w:wordWrap w:val="0"/>
              <w:spacing w:line="360" w:lineRule="auto"/>
              <w:ind w:firstLineChars="200" w:firstLine="420"/>
              <w:rPr>
                <w:rFonts w:ascii="SimSun" w:hAnsi="SimSun" w:cs="Arial"/>
              </w:rPr>
            </w:pPr>
          </w:p>
          <w:p w14:paraId="25BAF822" w14:textId="77777777" w:rsidR="009C49A2" w:rsidRDefault="00000000">
            <w:pPr>
              <w:spacing w:line="360" w:lineRule="auto"/>
              <w:ind w:firstLineChars="200" w:firstLine="420"/>
              <w:rPr>
                <w:rFonts w:ascii="SimSun" w:hAnsi="SimSun"/>
                <w:color w:val="000000" w:themeColor="text1"/>
                <w:szCs w:val="21"/>
              </w:rPr>
            </w:pPr>
            <w:r>
              <w:rPr>
                <w:rFonts w:ascii="SimSun" w:hAnsi="SimSun" w:hint="eastAsia"/>
                <w:color w:val="000000" w:themeColor="text1"/>
                <w:szCs w:val="21"/>
              </w:rPr>
              <w:t>步骤三：得到MSA、结构、理化性质模板张量。</w:t>
            </w:r>
          </w:p>
          <w:p w14:paraId="10CDECAC" w14:textId="77777777" w:rsidR="009C49A2" w:rsidRDefault="00000000">
            <w:pPr>
              <w:spacing w:line="360" w:lineRule="auto"/>
              <w:ind w:firstLineChars="200" w:firstLine="420"/>
              <w:rPr>
                <w:rFonts w:ascii="SimSun" w:hAnsi="SimSun"/>
                <w:color w:val="000000" w:themeColor="text1"/>
                <w:szCs w:val="21"/>
              </w:rPr>
            </w:pPr>
            <w:r>
              <w:rPr>
                <w:rFonts w:ascii="SimSun" w:hAnsi="SimSun" w:hint="eastAsia"/>
                <w:color w:val="000000" w:themeColor="text1"/>
                <w:szCs w:val="21"/>
              </w:rPr>
              <w:t>步骤2.1：基于流形空间的向量丛和张量理论，用流形M空间基底空间的三组基：氨基酸序列基、氨基酸序列结构基、氨基酸各个基团的理化性质基的向量丛基底，用来表示表示Ei向量丛的同源氨基酸张量、第</w:t>
            </w:r>
            <w:proofErr w:type="spellStart"/>
            <w:r>
              <w:rPr>
                <w:rFonts w:ascii="SimSun" w:hAnsi="SimSun" w:hint="eastAsia"/>
                <w:color w:val="000000" w:themeColor="text1"/>
                <w:szCs w:val="21"/>
              </w:rPr>
              <w:t>i</w:t>
            </w:r>
            <w:proofErr w:type="spellEnd"/>
            <w:r>
              <w:rPr>
                <w:rFonts w:ascii="SimSun" w:hAnsi="SimSun" w:hint="eastAsia"/>
                <w:color w:val="000000" w:themeColor="text1"/>
                <w:szCs w:val="21"/>
              </w:rPr>
              <w:t>级三维结构张量、第</w:t>
            </w:r>
            <w:proofErr w:type="spellStart"/>
            <w:r>
              <w:rPr>
                <w:rFonts w:ascii="SimSun" w:hAnsi="SimSun" w:hint="eastAsia"/>
                <w:color w:val="000000" w:themeColor="text1"/>
                <w:szCs w:val="21"/>
              </w:rPr>
              <w:t>i</w:t>
            </w:r>
            <w:proofErr w:type="spellEnd"/>
            <w:r>
              <w:rPr>
                <w:rFonts w:ascii="SimSun" w:hAnsi="SimSun" w:hint="eastAsia"/>
                <w:color w:val="000000" w:themeColor="text1"/>
                <w:szCs w:val="21"/>
              </w:rPr>
              <w:t>级理化性质张量。</w:t>
            </w:r>
          </w:p>
          <w:p w14:paraId="46FD3E6D" w14:textId="1EE0762E" w:rsidR="009C49A2" w:rsidRDefault="00000000">
            <w:pPr>
              <w:spacing w:line="360" w:lineRule="auto"/>
              <w:ind w:firstLineChars="200" w:firstLine="420"/>
              <w:rPr>
                <w:rFonts w:ascii="SimSun" w:hAnsi="SimSun"/>
                <w:color w:val="000000" w:themeColor="text1"/>
                <w:szCs w:val="21"/>
              </w:rPr>
            </w:pPr>
            <w:r>
              <w:rPr>
                <w:rFonts w:ascii="SimSun" w:hAnsi="SimSun" w:hint="eastAsia"/>
                <w:color w:val="000000" w:themeColor="text1"/>
                <w:szCs w:val="21"/>
              </w:rPr>
              <w:t>步骤2.2：在上述模型后</w:t>
            </w:r>
            <w:r w:rsidR="00A250B1">
              <w:rPr>
                <w:rFonts w:ascii="SimSun" w:hAnsi="SimSun" w:hint="eastAsia"/>
                <w:color w:val="000000" w:themeColor="text1"/>
                <w:szCs w:val="21"/>
              </w:rPr>
              <w:t>建立</w:t>
            </w:r>
            <w:r>
              <w:rPr>
                <w:rFonts w:ascii="SimSun" w:hAnsi="SimSun" w:hint="eastAsia"/>
                <w:color w:val="000000" w:themeColor="text1"/>
                <w:szCs w:val="21"/>
              </w:rPr>
              <w:t>，把第二步建立的各个特征数据集代入数学模型预训练得到同源模板张量、对应第</w:t>
            </w:r>
            <w:proofErr w:type="spellStart"/>
            <w:r>
              <w:rPr>
                <w:rFonts w:ascii="SimSun" w:hAnsi="SimSun" w:hint="eastAsia"/>
                <w:color w:val="000000" w:themeColor="text1"/>
                <w:szCs w:val="21"/>
              </w:rPr>
              <w:t>i</w:t>
            </w:r>
            <w:proofErr w:type="spellEnd"/>
            <w:r>
              <w:rPr>
                <w:rFonts w:ascii="SimSun" w:hAnsi="SimSun" w:hint="eastAsia"/>
                <w:color w:val="000000" w:themeColor="text1"/>
                <w:szCs w:val="21"/>
              </w:rPr>
              <w:t>级三维结构模板张量、对应的第</w:t>
            </w:r>
            <w:proofErr w:type="spellStart"/>
            <w:r>
              <w:rPr>
                <w:rFonts w:ascii="SimSun" w:hAnsi="SimSun" w:hint="eastAsia"/>
                <w:color w:val="000000" w:themeColor="text1"/>
                <w:szCs w:val="21"/>
              </w:rPr>
              <w:t>i</w:t>
            </w:r>
            <w:proofErr w:type="spellEnd"/>
            <w:r>
              <w:rPr>
                <w:rFonts w:ascii="SimSun" w:hAnsi="SimSun" w:hint="eastAsia"/>
                <w:color w:val="000000" w:themeColor="text1"/>
                <w:szCs w:val="21"/>
              </w:rPr>
              <w:t>级理化性质模板张量。</w:t>
            </w:r>
          </w:p>
          <w:p w14:paraId="7C50C16C" w14:textId="77777777" w:rsidR="009C49A2" w:rsidRDefault="00000000">
            <w:pPr>
              <w:spacing w:line="360" w:lineRule="auto"/>
              <w:rPr>
                <w:rFonts w:ascii="SimSun" w:hAnsi="SimSun"/>
                <w:color w:val="000000" w:themeColor="text1"/>
                <w:szCs w:val="21"/>
              </w:rPr>
            </w:pPr>
            <w:r>
              <w:rPr>
                <w:rFonts w:ascii="SimSun" w:hAnsi="SimSun" w:hint="eastAsia"/>
                <w:color w:val="000000" w:themeColor="text1"/>
                <w:szCs w:val="21"/>
              </w:rPr>
              <w:t xml:space="preserve">         </w:t>
            </w:r>
          </w:p>
          <w:p w14:paraId="411946AB" w14:textId="77777777" w:rsidR="009C49A2" w:rsidRDefault="00000000">
            <w:pPr>
              <w:ind w:firstLineChars="200" w:firstLine="440"/>
              <w:rPr>
                <w:rFonts w:ascii="SimSun" w:hAnsi="SimSun"/>
                <w:color w:val="000000" w:themeColor="text1"/>
                <w:szCs w:val="21"/>
              </w:rPr>
            </w:pPr>
            <w:r>
              <w:rPr>
                <w:rFonts w:ascii="SimSun" w:hAnsi="SimSun" w:cs="SimSun" w:hint="eastAsia"/>
                <w:color w:val="000000" w:themeColor="text1"/>
                <w:kern w:val="0"/>
                <w:sz w:val="22"/>
                <w:szCs w:val="21"/>
              </w:rPr>
              <w:t>步骤四：</w:t>
            </w:r>
            <w:proofErr w:type="spellStart"/>
            <w:r>
              <w:rPr>
                <w:rFonts w:hint="eastAsia"/>
              </w:rPr>
              <w:t>Ctfold</w:t>
            </w:r>
            <w:proofErr w:type="spellEnd"/>
            <w:r>
              <w:rPr>
                <w:rFonts w:hint="eastAsia"/>
              </w:rPr>
              <w:t>模型的编码</w:t>
            </w:r>
            <w:r>
              <w:rPr>
                <w:rFonts w:ascii="SimSun" w:hAnsi="SimSun" w:cs="SimSun" w:hint="eastAsia"/>
                <w:color w:val="000000" w:themeColor="text1"/>
                <w:kern w:val="0"/>
                <w:sz w:val="22"/>
                <w:szCs w:val="21"/>
              </w:rPr>
              <w:t>。</w:t>
            </w:r>
          </w:p>
          <w:p w14:paraId="01B8E052" w14:textId="77777777" w:rsidR="009C49A2" w:rsidRDefault="00000000">
            <w:pPr>
              <w:ind w:firstLineChars="200" w:firstLine="420"/>
              <w:rPr>
                <w:rFonts w:ascii="SimSun" w:hAnsi="SimSun"/>
                <w:color w:val="000000" w:themeColor="text1"/>
                <w:szCs w:val="21"/>
              </w:rPr>
            </w:pPr>
            <w:r>
              <w:rPr>
                <w:rFonts w:ascii="SimSun" w:hAnsi="SimSun" w:hint="eastAsia"/>
                <w:color w:val="000000" w:themeColor="text1"/>
                <w:szCs w:val="21"/>
              </w:rPr>
              <w:t>步骤3.1：</w:t>
            </w:r>
            <w:proofErr w:type="spellStart"/>
            <w:r>
              <w:rPr>
                <w:rFonts w:ascii="SimSun" w:hAnsi="SimSun" w:hint="eastAsia"/>
                <w:color w:val="000000" w:themeColor="text1"/>
                <w:szCs w:val="21"/>
              </w:rPr>
              <w:t>Ctfold</w:t>
            </w:r>
            <w:proofErr w:type="spellEnd"/>
            <w:r>
              <w:rPr>
                <w:rFonts w:ascii="SimSun" w:hAnsi="SimSun" w:hint="eastAsia"/>
                <w:color w:val="000000" w:themeColor="text1"/>
                <w:szCs w:val="21"/>
              </w:rPr>
              <w:t>模型的总架构如下图3所示。</w:t>
            </w:r>
          </w:p>
          <w:p w14:paraId="2C82673B" w14:textId="77777777" w:rsidR="009C49A2" w:rsidRDefault="00000000">
            <w:pPr>
              <w:jc w:val="center"/>
              <w:rPr>
                <w:rFonts w:ascii="SimSun" w:hAnsi="SimSun"/>
                <w:color w:val="000000" w:themeColor="text1"/>
                <w:szCs w:val="21"/>
              </w:rPr>
            </w:pPr>
            <w:r>
              <w:rPr>
                <w:noProof/>
              </w:rPr>
              <w:lastRenderedPageBreak/>
              <w:drawing>
                <wp:inline distT="0" distB="0" distL="114300" distR="114300" wp14:anchorId="4E37E8DC" wp14:editId="51ED0E72">
                  <wp:extent cx="4978400" cy="2007235"/>
                  <wp:effectExtent l="0" t="0" r="0" b="12065"/>
                  <wp:docPr id="2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
                          <pic:cNvPicPr>
                            <a:picLocks noChangeAspect="1"/>
                          </pic:cNvPicPr>
                        </pic:nvPicPr>
                        <pic:blipFill>
                          <a:blip r:embed="rId10"/>
                          <a:stretch>
                            <a:fillRect/>
                          </a:stretch>
                        </pic:blipFill>
                        <pic:spPr>
                          <a:xfrm>
                            <a:off x="0" y="0"/>
                            <a:ext cx="4978400" cy="2007235"/>
                          </a:xfrm>
                          <a:prstGeom prst="rect">
                            <a:avLst/>
                          </a:prstGeom>
                          <a:noFill/>
                          <a:ln>
                            <a:noFill/>
                          </a:ln>
                        </pic:spPr>
                      </pic:pic>
                    </a:graphicData>
                  </a:graphic>
                </wp:inline>
              </w:drawing>
            </w:r>
          </w:p>
          <w:p w14:paraId="21BF1A2E" w14:textId="77777777" w:rsidR="009C49A2" w:rsidRDefault="00000000">
            <w:pPr>
              <w:ind w:firstLineChars="200" w:firstLine="420"/>
              <w:jc w:val="center"/>
              <w:rPr>
                <w:rFonts w:ascii="SimSun" w:hAnsi="SimSun"/>
                <w:color w:val="000000" w:themeColor="text1"/>
                <w:szCs w:val="21"/>
              </w:rPr>
            </w:pPr>
            <w:r>
              <w:rPr>
                <w:rFonts w:ascii="SimSun" w:hAnsi="SimSun" w:hint="eastAsia"/>
                <w:color w:val="000000" w:themeColor="text1"/>
                <w:szCs w:val="21"/>
              </w:rPr>
              <w:t xml:space="preserve">图3 </w:t>
            </w:r>
            <w:proofErr w:type="spellStart"/>
            <w:r>
              <w:rPr>
                <w:rFonts w:ascii="SimSun" w:hAnsi="SimSun" w:hint="eastAsia"/>
                <w:color w:val="000000" w:themeColor="text1"/>
                <w:szCs w:val="21"/>
              </w:rPr>
              <w:t>Ctfold</w:t>
            </w:r>
            <w:proofErr w:type="spellEnd"/>
            <w:r>
              <w:rPr>
                <w:rFonts w:ascii="SimSun" w:hAnsi="SimSun" w:hint="eastAsia"/>
                <w:color w:val="000000" w:themeColor="text1"/>
                <w:szCs w:val="21"/>
              </w:rPr>
              <w:t>模型总架构示意图</w:t>
            </w:r>
          </w:p>
          <w:p w14:paraId="3B5C15BA" w14:textId="77777777" w:rsidR="009C49A2" w:rsidRDefault="00000000">
            <w:pPr>
              <w:rPr>
                <w:rFonts w:ascii="SimSun" w:hAnsi="SimSun"/>
                <w:color w:val="000000" w:themeColor="text1"/>
                <w:szCs w:val="21"/>
              </w:rPr>
            </w:pPr>
            <w:r>
              <w:rPr>
                <w:rFonts w:ascii="SimSun" w:hAnsi="SimSun" w:hint="eastAsia"/>
                <w:color w:val="000000" w:themeColor="text1"/>
                <w:szCs w:val="21"/>
              </w:rPr>
              <w:t xml:space="preserve">    </w:t>
            </w:r>
          </w:p>
          <w:p w14:paraId="56BA5131" w14:textId="77777777" w:rsidR="009C49A2" w:rsidRDefault="00000000">
            <w:pPr>
              <w:spacing w:line="360" w:lineRule="auto"/>
              <w:ind w:firstLineChars="200" w:firstLine="420"/>
              <w:rPr>
                <w:rFonts w:ascii="SimSun" w:hAnsi="SimSun"/>
                <w:color w:val="000000" w:themeColor="text1"/>
                <w:szCs w:val="21"/>
              </w:rPr>
            </w:pPr>
            <w:r>
              <w:rPr>
                <w:rFonts w:ascii="SimSun" w:hAnsi="SimSun" w:hint="eastAsia"/>
                <w:color w:val="000000" w:themeColor="text1"/>
                <w:szCs w:val="21"/>
              </w:rPr>
              <w:t>步骤4.1：步骤三应用库预训练了多个模板数据集，输入氨基酸序列，跟前面步骤的数据库建立的同源数据特征子数据集、理化特征子数据集、蛋白质结构特征子数据集，输出模型变为是个对应的四级结构的四个张量。</w:t>
            </w:r>
          </w:p>
          <w:p w14:paraId="44C9AFB9" w14:textId="77777777" w:rsidR="009C49A2" w:rsidRDefault="00000000">
            <w:pPr>
              <w:spacing w:line="360" w:lineRule="auto"/>
              <w:rPr>
                <w:rFonts w:ascii="SimSun" w:hAnsi="SimSun" w:cs="SimSun"/>
                <w:color w:val="000000" w:themeColor="text1"/>
                <w:kern w:val="0"/>
                <w:sz w:val="22"/>
                <w:szCs w:val="21"/>
              </w:rPr>
            </w:pPr>
            <w:r>
              <w:rPr>
                <w:rFonts w:ascii="SimSun" w:hAnsi="SimSun" w:hint="eastAsia"/>
                <w:color w:val="000000" w:themeColor="text1"/>
                <w:szCs w:val="21"/>
              </w:rPr>
              <w:t xml:space="preserve">    步骤4.2：模型核心的编码部分的核心就是改进的Transformer，因为数学模型流形空间的向量丛和张量直接满足四个运算而且是同胚于欧式空间，所有就不采用AF2的分为行和列分别跑四个注意力的方式，而是分别在模型的用四层的Multi-attention跑四个张量的，套用60层block，输出三个四级张量作为下一层解码的输入。</w:t>
            </w:r>
          </w:p>
          <w:p w14:paraId="08672DC4" w14:textId="77777777" w:rsidR="009C49A2" w:rsidRDefault="00000000">
            <w:pPr>
              <w:spacing w:line="360" w:lineRule="auto"/>
              <w:ind w:firstLineChars="200" w:firstLine="440"/>
              <w:rPr>
                <w:rFonts w:ascii="SimSun" w:hAnsi="SimSun" w:cs="SimSun"/>
                <w:color w:val="000000" w:themeColor="text1"/>
                <w:kern w:val="0"/>
                <w:sz w:val="22"/>
                <w:szCs w:val="21"/>
              </w:rPr>
            </w:pPr>
            <w:r>
              <w:rPr>
                <w:rFonts w:ascii="SimSun" w:hAnsi="SimSun" w:cs="SimSun" w:hint="eastAsia"/>
                <w:color w:val="000000" w:themeColor="text1"/>
                <w:kern w:val="0"/>
                <w:sz w:val="22"/>
                <w:szCs w:val="21"/>
              </w:rPr>
              <w:t>步骤五：</w:t>
            </w:r>
            <w:proofErr w:type="spellStart"/>
            <w:r>
              <w:rPr>
                <w:rFonts w:ascii="SimSun" w:hAnsi="SimSun" w:cs="SimSun" w:hint="eastAsia"/>
                <w:color w:val="000000" w:themeColor="text1"/>
                <w:kern w:val="0"/>
                <w:sz w:val="22"/>
                <w:szCs w:val="21"/>
              </w:rPr>
              <w:t>Ctfold</w:t>
            </w:r>
            <w:proofErr w:type="spellEnd"/>
            <w:r>
              <w:rPr>
                <w:rFonts w:ascii="SimSun" w:hAnsi="SimSun" w:cs="SimSun" w:hint="eastAsia"/>
                <w:color w:val="000000" w:themeColor="text1"/>
                <w:kern w:val="0"/>
                <w:sz w:val="22"/>
                <w:szCs w:val="21"/>
              </w:rPr>
              <w:t>模型的解码。</w:t>
            </w:r>
          </w:p>
          <w:p w14:paraId="79537EB5" w14:textId="77777777" w:rsidR="009C49A2" w:rsidRDefault="00000000">
            <w:pPr>
              <w:spacing w:line="360" w:lineRule="auto"/>
              <w:ind w:firstLineChars="200" w:firstLine="440"/>
              <w:rPr>
                <w:rFonts w:ascii="SimSun" w:hAnsi="SimSun" w:cs="SimSun"/>
                <w:color w:val="000000" w:themeColor="text1"/>
                <w:kern w:val="0"/>
                <w:sz w:val="22"/>
                <w:szCs w:val="21"/>
              </w:rPr>
            </w:pPr>
            <w:r>
              <w:rPr>
                <w:rFonts w:ascii="SimSun" w:hAnsi="SimSun" w:cs="SimSun" w:hint="eastAsia"/>
                <w:color w:val="000000" w:themeColor="text1"/>
                <w:kern w:val="0"/>
                <w:sz w:val="22"/>
                <w:szCs w:val="21"/>
              </w:rPr>
              <w:t>步骤5.1：把步骤4的输出的张量作为输入，分别更新四级结构的结构，和按照理化性质作为约束条件，比如各个层级的势能最小、各个层级的化学键的稳定性最好，更新一级结构的主链骨架、按照二级结构8种构成方式的氢键稳定性更新结构、按照三级结构的6种化学键稳定更新等，经过16个block的优化循环更新参数。</w:t>
            </w:r>
          </w:p>
          <w:p w14:paraId="1330E309" w14:textId="77777777" w:rsidR="009C49A2" w:rsidRDefault="00000000">
            <w:pPr>
              <w:spacing w:line="360" w:lineRule="auto"/>
              <w:ind w:firstLineChars="200" w:firstLine="440"/>
              <w:rPr>
                <w:rFonts w:ascii="SimSun" w:hAnsi="SimSun" w:cs="SimSun"/>
                <w:color w:val="000000" w:themeColor="text1"/>
                <w:kern w:val="0"/>
                <w:sz w:val="22"/>
                <w:szCs w:val="21"/>
              </w:rPr>
            </w:pPr>
            <w:r>
              <w:rPr>
                <w:rFonts w:ascii="SimSun" w:hAnsi="SimSun" w:cs="SimSun" w:hint="eastAsia"/>
                <w:color w:val="000000" w:themeColor="text1"/>
                <w:kern w:val="0"/>
                <w:sz w:val="22"/>
                <w:szCs w:val="21"/>
              </w:rPr>
              <w:t>步骤5.2：输出的更新的流形空间张量作为输出。</w:t>
            </w:r>
          </w:p>
          <w:p w14:paraId="55829EB8" w14:textId="77777777" w:rsidR="009C49A2" w:rsidRDefault="00000000">
            <w:pPr>
              <w:spacing w:line="360" w:lineRule="auto"/>
              <w:ind w:firstLineChars="200" w:firstLine="440"/>
              <w:rPr>
                <w:rFonts w:ascii="SimSun" w:hAnsi="SimSun" w:cs="SimSun"/>
                <w:color w:val="000000" w:themeColor="text1"/>
                <w:kern w:val="0"/>
                <w:sz w:val="22"/>
                <w:szCs w:val="21"/>
              </w:rPr>
            </w:pPr>
            <w:r>
              <w:rPr>
                <w:rFonts w:ascii="SimSun" w:hAnsi="SimSun" w:cs="SimSun" w:hint="eastAsia"/>
                <w:color w:val="000000" w:themeColor="text1"/>
                <w:kern w:val="0"/>
                <w:sz w:val="22"/>
                <w:szCs w:val="21"/>
              </w:rPr>
              <w:t>步骤六：转换成三维结构并进行循环优化。</w:t>
            </w:r>
          </w:p>
          <w:p w14:paraId="0F0FD981" w14:textId="77777777" w:rsidR="009C49A2" w:rsidRDefault="00000000">
            <w:pPr>
              <w:pStyle w:val="21"/>
              <w:shd w:val="clear" w:color="auto" w:fill="auto"/>
              <w:tabs>
                <w:tab w:val="left" w:pos="898"/>
              </w:tabs>
              <w:spacing w:line="358" w:lineRule="exact"/>
              <w:jc w:val="both"/>
              <w:rPr>
                <w:rFonts w:hAnsi="SimSun"/>
                <w:color w:val="000000" w:themeColor="text1"/>
                <w:szCs w:val="21"/>
              </w:rPr>
            </w:pPr>
            <w:r>
              <w:rPr>
                <w:rFonts w:hAnsi="SimSun" w:hint="eastAsia"/>
                <w:color w:val="000000" w:themeColor="text1"/>
                <w:szCs w:val="21"/>
              </w:rPr>
              <w:t xml:space="preserve">    步骤6.1：把上一步输出的流形空间的张量投影到三维空间结构数据，以及相关功能的数据。</w:t>
            </w:r>
          </w:p>
          <w:p w14:paraId="6E17E97A" w14:textId="77777777" w:rsidR="009C49A2" w:rsidRDefault="00000000">
            <w:pPr>
              <w:spacing w:line="360" w:lineRule="auto"/>
              <w:ind w:firstLineChars="200" w:firstLine="420"/>
              <w:rPr>
                <w:rFonts w:ascii="SimSun" w:hAnsi="SimSun"/>
                <w:bCs/>
                <w:szCs w:val="21"/>
              </w:rPr>
            </w:pPr>
            <w:r>
              <w:rPr>
                <w:rFonts w:ascii="SimSun" w:hAnsi="SimSun" w:hint="eastAsia"/>
                <w:color w:val="000000" w:themeColor="text1"/>
                <w:szCs w:val="21"/>
              </w:rPr>
              <w:t>步骤6.2：计算损失函数，求最小损失函数的作为优化参数，并进行不断地循环，设计循环5轮，再次从编码解码的过程。</w:t>
            </w:r>
          </w:p>
        </w:tc>
      </w:tr>
    </w:tbl>
    <w:p w14:paraId="04729379" w14:textId="77777777" w:rsidR="009C49A2" w:rsidRDefault="009C49A2">
      <w:pPr>
        <w:spacing w:line="360" w:lineRule="auto"/>
      </w:pPr>
    </w:p>
    <w:sectPr w:rsidR="009C49A2">
      <w:footerReference w:type="default" r:id="rId11"/>
      <w:pgSz w:w="11906" w:h="16838"/>
      <w:pgMar w:top="1440" w:right="1800" w:bottom="1440" w:left="1800" w:header="851" w:footer="992"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17CDC1" w14:textId="77777777" w:rsidR="008D1A8A" w:rsidRDefault="008D1A8A">
      <w:r>
        <w:separator/>
      </w:r>
    </w:p>
  </w:endnote>
  <w:endnote w:type="continuationSeparator" w:id="0">
    <w:p w14:paraId="2D829560" w14:textId="77777777" w:rsidR="008D1A8A" w:rsidRDefault="008D1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817279"/>
    </w:sdtPr>
    <w:sdtContent>
      <w:p w14:paraId="061BDEC9" w14:textId="77777777" w:rsidR="009C49A2" w:rsidRDefault="00000000">
        <w:pPr>
          <w:pStyle w:val="Footer"/>
          <w:jc w:val="center"/>
        </w:pPr>
        <w:r>
          <w:fldChar w:fldCharType="begin"/>
        </w:r>
        <w:r>
          <w:instrText xml:space="preserve"> PAGE   \* MERGEFORMAT </w:instrText>
        </w:r>
        <w:r>
          <w:fldChar w:fldCharType="separate"/>
        </w:r>
        <w:r>
          <w:rPr>
            <w:lang w:val="zh-CN"/>
          </w:rPr>
          <w:t>-</w:t>
        </w:r>
        <w:r>
          <w:t xml:space="preserve"> 2 -</w:t>
        </w:r>
        <w:r>
          <w:fldChar w:fldCharType="end"/>
        </w:r>
      </w:p>
    </w:sdtContent>
  </w:sdt>
  <w:p w14:paraId="763E6ED4" w14:textId="77777777" w:rsidR="009C49A2" w:rsidRDefault="009C49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F34B00" w14:textId="77777777" w:rsidR="008D1A8A" w:rsidRDefault="008D1A8A">
      <w:r>
        <w:separator/>
      </w:r>
    </w:p>
  </w:footnote>
  <w:footnote w:type="continuationSeparator" w:id="0">
    <w:p w14:paraId="6672ED49" w14:textId="77777777" w:rsidR="008D1A8A" w:rsidRDefault="008D1A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6C04077"/>
    <w:multiLevelType w:val="singleLevel"/>
    <w:tmpl w:val="96C04077"/>
    <w:lvl w:ilvl="0">
      <w:start w:val="1"/>
      <w:numFmt w:val="decimal"/>
      <w:lvlText w:val="%1."/>
      <w:lvlJc w:val="left"/>
      <w:pPr>
        <w:tabs>
          <w:tab w:val="left" w:pos="312"/>
        </w:tabs>
      </w:pPr>
    </w:lvl>
  </w:abstractNum>
  <w:abstractNum w:abstractNumId="1" w15:restartNumberingAfterBreak="0">
    <w:nsid w:val="23DB3407"/>
    <w:multiLevelType w:val="multilevel"/>
    <w:tmpl w:val="23DB3407"/>
    <w:lvl w:ilvl="0">
      <w:start w:val="1"/>
      <w:numFmt w:val="decimal"/>
      <w:lvlText w:val="%1."/>
      <w:lvlJc w:val="left"/>
      <w:pPr>
        <w:ind w:left="360" w:hanging="360"/>
      </w:pPr>
      <w:rPr>
        <w:rFonts w:hint="default"/>
        <w:b/>
        <w:sz w:val="30"/>
        <w:u w:val="single"/>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337609416">
    <w:abstractNumId w:val="1"/>
  </w:num>
  <w:num w:numId="2" w16cid:durableId="927612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3"/>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GJjYjgwYTA3NWZjY2VlYTRjZjBiZjIwZDY0MjA4YTkifQ=="/>
  </w:docVars>
  <w:rsids>
    <w:rsidRoot w:val="00BC1FDE"/>
    <w:rsid w:val="000C1ABA"/>
    <w:rsid w:val="00147AFA"/>
    <w:rsid w:val="001E4B61"/>
    <w:rsid w:val="004C2585"/>
    <w:rsid w:val="004C42D3"/>
    <w:rsid w:val="00596C16"/>
    <w:rsid w:val="005A4AAB"/>
    <w:rsid w:val="00744E37"/>
    <w:rsid w:val="008D1A8A"/>
    <w:rsid w:val="00941B3F"/>
    <w:rsid w:val="009C49A2"/>
    <w:rsid w:val="00A250B1"/>
    <w:rsid w:val="00A54C7B"/>
    <w:rsid w:val="00A76996"/>
    <w:rsid w:val="00A82F54"/>
    <w:rsid w:val="00B434EB"/>
    <w:rsid w:val="00B8186F"/>
    <w:rsid w:val="00BC1FDE"/>
    <w:rsid w:val="00BF3041"/>
    <w:rsid w:val="00C246D2"/>
    <w:rsid w:val="00DC1A04"/>
    <w:rsid w:val="00DE5E36"/>
    <w:rsid w:val="00E87EEC"/>
    <w:rsid w:val="00EC0EDC"/>
    <w:rsid w:val="00F747F7"/>
    <w:rsid w:val="00F755EE"/>
    <w:rsid w:val="014A406A"/>
    <w:rsid w:val="015F2A6B"/>
    <w:rsid w:val="01D20C85"/>
    <w:rsid w:val="01EA5317"/>
    <w:rsid w:val="03AB7901"/>
    <w:rsid w:val="03D06ACE"/>
    <w:rsid w:val="03EA5256"/>
    <w:rsid w:val="05182923"/>
    <w:rsid w:val="05D62E8D"/>
    <w:rsid w:val="065F10D4"/>
    <w:rsid w:val="06D53145"/>
    <w:rsid w:val="07921036"/>
    <w:rsid w:val="07E81811"/>
    <w:rsid w:val="09497839"/>
    <w:rsid w:val="0CCC74A6"/>
    <w:rsid w:val="0D721104"/>
    <w:rsid w:val="0EBF5579"/>
    <w:rsid w:val="0FED3A67"/>
    <w:rsid w:val="10BB4670"/>
    <w:rsid w:val="124B69B1"/>
    <w:rsid w:val="139C7353"/>
    <w:rsid w:val="15724254"/>
    <w:rsid w:val="1605074A"/>
    <w:rsid w:val="1666760E"/>
    <w:rsid w:val="16963EA3"/>
    <w:rsid w:val="17DA4A5F"/>
    <w:rsid w:val="195770C4"/>
    <w:rsid w:val="19976A9E"/>
    <w:rsid w:val="19C332D1"/>
    <w:rsid w:val="1A7E1D2C"/>
    <w:rsid w:val="1BA84E74"/>
    <w:rsid w:val="1BE7599C"/>
    <w:rsid w:val="1CA6397B"/>
    <w:rsid w:val="1D4913BD"/>
    <w:rsid w:val="1FA75A7B"/>
    <w:rsid w:val="20684EFC"/>
    <w:rsid w:val="206C6470"/>
    <w:rsid w:val="27BA1D0A"/>
    <w:rsid w:val="286B55C7"/>
    <w:rsid w:val="29341AF5"/>
    <w:rsid w:val="2D631194"/>
    <w:rsid w:val="2EEA0214"/>
    <w:rsid w:val="314F1BC2"/>
    <w:rsid w:val="327B210D"/>
    <w:rsid w:val="33553591"/>
    <w:rsid w:val="354C109C"/>
    <w:rsid w:val="36392E40"/>
    <w:rsid w:val="38373F95"/>
    <w:rsid w:val="3ACE13E4"/>
    <w:rsid w:val="3B637FD8"/>
    <w:rsid w:val="3C0120CA"/>
    <w:rsid w:val="3E3D2DA2"/>
    <w:rsid w:val="3E7C38CA"/>
    <w:rsid w:val="3EDD5396"/>
    <w:rsid w:val="3F853598"/>
    <w:rsid w:val="3FAB42FB"/>
    <w:rsid w:val="408A1653"/>
    <w:rsid w:val="40B67886"/>
    <w:rsid w:val="42AB145B"/>
    <w:rsid w:val="430622FC"/>
    <w:rsid w:val="437320B0"/>
    <w:rsid w:val="43E43DD0"/>
    <w:rsid w:val="44501ADC"/>
    <w:rsid w:val="449851D6"/>
    <w:rsid w:val="45D21804"/>
    <w:rsid w:val="467452D5"/>
    <w:rsid w:val="47024B89"/>
    <w:rsid w:val="48226E32"/>
    <w:rsid w:val="491C63D6"/>
    <w:rsid w:val="49625681"/>
    <w:rsid w:val="4A2246C7"/>
    <w:rsid w:val="4A3B526E"/>
    <w:rsid w:val="4AD2653A"/>
    <w:rsid w:val="4BC66ACD"/>
    <w:rsid w:val="4C2E4166"/>
    <w:rsid w:val="4C60482B"/>
    <w:rsid w:val="4CF413E7"/>
    <w:rsid w:val="4D9476A3"/>
    <w:rsid w:val="4F6F3B5F"/>
    <w:rsid w:val="4F974A08"/>
    <w:rsid w:val="50C32410"/>
    <w:rsid w:val="519A258E"/>
    <w:rsid w:val="552D6BB6"/>
    <w:rsid w:val="55833A09"/>
    <w:rsid w:val="564414E3"/>
    <w:rsid w:val="57790E97"/>
    <w:rsid w:val="57CF18FE"/>
    <w:rsid w:val="57DE6A98"/>
    <w:rsid w:val="5B1B56DE"/>
    <w:rsid w:val="5D4B5453"/>
    <w:rsid w:val="5E2002BE"/>
    <w:rsid w:val="5E734892"/>
    <w:rsid w:val="5EA227E4"/>
    <w:rsid w:val="5FBD05EE"/>
    <w:rsid w:val="5FBF165A"/>
    <w:rsid w:val="613E3956"/>
    <w:rsid w:val="6145319B"/>
    <w:rsid w:val="614E5779"/>
    <w:rsid w:val="62CB55BF"/>
    <w:rsid w:val="65720A6F"/>
    <w:rsid w:val="666E76E5"/>
    <w:rsid w:val="67053CB2"/>
    <w:rsid w:val="691C6E3B"/>
    <w:rsid w:val="69C064B2"/>
    <w:rsid w:val="69F3308E"/>
    <w:rsid w:val="6A2917DC"/>
    <w:rsid w:val="6B641565"/>
    <w:rsid w:val="6B8754D9"/>
    <w:rsid w:val="6D0C0889"/>
    <w:rsid w:val="6E0F7A08"/>
    <w:rsid w:val="6E876616"/>
    <w:rsid w:val="70076BE8"/>
    <w:rsid w:val="700C64C3"/>
    <w:rsid w:val="70A73F27"/>
    <w:rsid w:val="70E46F2A"/>
    <w:rsid w:val="717026AC"/>
    <w:rsid w:val="71B84ABF"/>
    <w:rsid w:val="71C0275D"/>
    <w:rsid w:val="72B86517"/>
    <w:rsid w:val="72D10FF8"/>
    <w:rsid w:val="74C5562A"/>
    <w:rsid w:val="7596196B"/>
    <w:rsid w:val="76D23D36"/>
    <w:rsid w:val="77A14244"/>
    <w:rsid w:val="77C47AB5"/>
    <w:rsid w:val="7A223A85"/>
    <w:rsid w:val="7C98335A"/>
    <w:rsid w:val="7CAB1EE8"/>
    <w:rsid w:val="7E4B4F1C"/>
    <w:rsid w:val="7F403A1C"/>
    <w:rsid w:val="7FAC15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29E839F"/>
  <w15:docId w15:val="{633E62A9-51EF-2F42-B310-6909375A9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CN"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nhideWhenUsed="1" w:qFormat="1"/>
    <w:lsdException w:name="toc 2" w:unhideWhenUsed="1" w:qFormat="1"/>
    <w:lsdException w:name="header" w:uiPriority="99" w:qFormat="1"/>
    <w:lsdException w:name="footer" w:uiPriority="99"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pPr>
      <w:widowControl w:val="0"/>
      <w:jc w:val="both"/>
    </w:pPr>
    <w:rPr>
      <w:kern w:val="2"/>
      <w:sz w:val="21"/>
      <w:szCs w:val="24"/>
      <w:lang w:val="en-US"/>
    </w:rPr>
  </w:style>
  <w:style w:type="paragraph" w:styleId="Heading1">
    <w:name w:val="heading 1"/>
    <w:basedOn w:val="Normal"/>
    <w:next w:val="Normal"/>
    <w:autoRedefine/>
    <w:qFormat/>
    <w:pPr>
      <w:spacing w:beforeAutospacing="1" w:afterAutospacing="1"/>
      <w:jc w:val="left"/>
      <w:outlineLvl w:val="0"/>
    </w:pPr>
    <w:rPr>
      <w:rFonts w:ascii="SimSun" w:hAnsi="SimSun" w:hint="eastAsia"/>
      <w:b/>
      <w:bCs/>
      <w:kern w:val="44"/>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autoRedefine/>
    <w:qFormat/>
    <w:rPr>
      <w:sz w:val="18"/>
      <w:szCs w:val="18"/>
    </w:rPr>
  </w:style>
  <w:style w:type="paragraph" w:styleId="Footer">
    <w:name w:val="footer"/>
    <w:basedOn w:val="Normal"/>
    <w:link w:val="FooterChar"/>
    <w:autoRedefine/>
    <w:uiPriority w:val="99"/>
    <w:qFormat/>
    <w:pPr>
      <w:tabs>
        <w:tab w:val="center" w:pos="4153"/>
        <w:tab w:val="right" w:pos="8306"/>
      </w:tabs>
      <w:snapToGrid w:val="0"/>
      <w:jc w:val="left"/>
    </w:pPr>
    <w:rPr>
      <w:sz w:val="18"/>
      <w:szCs w:val="18"/>
    </w:rPr>
  </w:style>
  <w:style w:type="paragraph" w:styleId="Header">
    <w:name w:val="header"/>
    <w:basedOn w:val="Normal"/>
    <w:link w:val="HeaderChar"/>
    <w:autoRedefine/>
    <w:uiPriority w:val="99"/>
    <w:qFormat/>
    <w:pPr>
      <w:tabs>
        <w:tab w:val="center" w:pos="4153"/>
        <w:tab w:val="right" w:pos="8306"/>
      </w:tabs>
      <w:snapToGrid w:val="0"/>
      <w:jc w:val="center"/>
    </w:pPr>
    <w:rPr>
      <w:sz w:val="18"/>
      <w:szCs w:val="18"/>
    </w:rPr>
  </w:style>
  <w:style w:type="paragraph" w:styleId="TOC1">
    <w:name w:val="toc 1"/>
    <w:basedOn w:val="Normal"/>
    <w:next w:val="Normal"/>
    <w:autoRedefine/>
    <w:unhideWhenUsed/>
    <w:qFormat/>
    <w:pPr>
      <w:widowControl/>
      <w:spacing w:after="100" w:line="276" w:lineRule="auto"/>
      <w:jc w:val="left"/>
    </w:pPr>
    <w:rPr>
      <w:rFonts w:ascii="Calibri" w:hAnsi="Calibri"/>
      <w:sz w:val="22"/>
      <w:szCs w:val="22"/>
    </w:rPr>
  </w:style>
  <w:style w:type="paragraph" w:styleId="TOC2">
    <w:name w:val="toc 2"/>
    <w:basedOn w:val="Normal"/>
    <w:next w:val="Normal"/>
    <w:autoRedefine/>
    <w:unhideWhenUsed/>
    <w:qFormat/>
    <w:pPr>
      <w:widowControl/>
      <w:spacing w:after="100" w:line="276" w:lineRule="auto"/>
      <w:ind w:left="220"/>
      <w:jc w:val="left"/>
    </w:pPr>
    <w:rPr>
      <w:rFonts w:ascii="Calibri" w:hAnsi="Calibri"/>
      <w:sz w:val="22"/>
      <w:szCs w:val="22"/>
    </w:rPr>
  </w:style>
  <w:style w:type="table" w:styleId="TableGrid">
    <w:name w:val="Table Grid"/>
    <w:basedOn w:val="TableNormal"/>
    <w:autoRedefine/>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autoRedefine/>
    <w:qFormat/>
    <w:rPr>
      <w:b/>
      <w:bCs/>
    </w:rPr>
  </w:style>
  <w:style w:type="paragraph" w:customStyle="1" w:styleId="1">
    <w:name w:val="样式1"/>
    <w:basedOn w:val="Normal"/>
    <w:link w:val="1Char"/>
    <w:autoRedefine/>
    <w:qFormat/>
    <w:pPr>
      <w:spacing w:line="400" w:lineRule="exact"/>
    </w:pPr>
  </w:style>
  <w:style w:type="character" w:customStyle="1" w:styleId="1Char">
    <w:name w:val="样式1 Char"/>
    <w:basedOn w:val="DefaultParagraphFont"/>
    <w:link w:val="1"/>
    <w:autoRedefine/>
    <w:qFormat/>
    <w:rPr>
      <w:sz w:val="24"/>
      <w:szCs w:val="24"/>
    </w:rPr>
  </w:style>
  <w:style w:type="character" w:customStyle="1" w:styleId="HeaderChar">
    <w:name w:val="Header Char"/>
    <w:basedOn w:val="DefaultParagraphFont"/>
    <w:link w:val="Header"/>
    <w:autoRedefine/>
    <w:uiPriority w:val="99"/>
    <w:qFormat/>
    <w:rPr>
      <w:sz w:val="18"/>
      <w:szCs w:val="18"/>
    </w:rPr>
  </w:style>
  <w:style w:type="character" w:customStyle="1" w:styleId="FooterChar">
    <w:name w:val="Footer Char"/>
    <w:basedOn w:val="DefaultParagraphFont"/>
    <w:link w:val="Footer"/>
    <w:autoRedefine/>
    <w:uiPriority w:val="99"/>
    <w:qFormat/>
    <w:rPr>
      <w:sz w:val="18"/>
      <w:szCs w:val="18"/>
    </w:rPr>
  </w:style>
  <w:style w:type="character" w:customStyle="1" w:styleId="BalloonTextChar">
    <w:name w:val="Balloon Text Char"/>
    <w:basedOn w:val="DefaultParagraphFont"/>
    <w:link w:val="BalloonText"/>
    <w:autoRedefine/>
    <w:qFormat/>
    <w:rPr>
      <w:sz w:val="18"/>
      <w:szCs w:val="18"/>
    </w:rPr>
  </w:style>
  <w:style w:type="paragraph" w:customStyle="1" w:styleId="2">
    <w:name w:val="样式2"/>
    <w:basedOn w:val="Normal"/>
    <w:link w:val="2Char"/>
    <w:qFormat/>
    <w:pPr>
      <w:spacing w:line="300" w:lineRule="exact"/>
    </w:pPr>
    <w:rPr>
      <w:rFonts w:ascii="SimHei" w:eastAsia="SimHei" w:hAnsi="SimHei" w:cs="SimHei"/>
      <w:b/>
      <w:color w:val="003366"/>
    </w:rPr>
  </w:style>
  <w:style w:type="character" w:customStyle="1" w:styleId="2Char">
    <w:name w:val="样式2 Char"/>
    <w:basedOn w:val="DefaultParagraphFont"/>
    <w:link w:val="2"/>
    <w:autoRedefine/>
    <w:qFormat/>
    <w:rPr>
      <w:rFonts w:ascii="SimHei" w:eastAsia="SimHei" w:hAnsi="SimHei" w:cs="SimHei"/>
      <w:b/>
      <w:color w:val="003366"/>
      <w:sz w:val="24"/>
      <w:szCs w:val="24"/>
    </w:rPr>
  </w:style>
  <w:style w:type="character" w:customStyle="1" w:styleId="20">
    <w:name w:val="正文文本 (2)_"/>
    <w:basedOn w:val="DefaultParagraphFont"/>
    <w:link w:val="21"/>
    <w:autoRedefine/>
    <w:uiPriority w:val="99"/>
    <w:qFormat/>
    <w:rPr>
      <w:rFonts w:ascii="SimSun" w:cs="SimSun"/>
      <w:sz w:val="22"/>
      <w:szCs w:val="22"/>
      <w:shd w:val="clear" w:color="auto" w:fill="FFFFFF"/>
    </w:rPr>
  </w:style>
  <w:style w:type="paragraph" w:customStyle="1" w:styleId="21">
    <w:name w:val="正文文本 (2)1"/>
    <w:basedOn w:val="Normal"/>
    <w:link w:val="20"/>
    <w:autoRedefine/>
    <w:uiPriority w:val="99"/>
    <w:qFormat/>
    <w:pPr>
      <w:shd w:val="clear" w:color="auto" w:fill="FFFFFF"/>
      <w:spacing w:line="100" w:lineRule="exact"/>
      <w:jc w:val="left"/>
    </w:pPr>
    <w:rPr>
      <w:rFonts w:ascii="SimSun" w:cs="SimSun"/>
      <w:kern w:val="0"/>
      <w:sz w:val="22"/>
      <w:szCs w:val="22"/>
    </w:rPr>
  </w:style>
  <w:style w:type="character" w:customStyle="1" w:styleId="2115pt">
    <w:name w:val="正文文本 (2) + 11.5 pt"/>
    <w:basedOn w:val="20"/>
    <w:uiPriority w:val="99"/>
    <w:rPr>
      <w:rFonts w:ascii="SimSun" w:hAnsi="SimSun" w:cs="SimSun"/>
      <w:sz w:val="23"/>
      <w:szCs w:val="23"/>
      <w:shd w:val="clear" w:color="auto" w:fill="FFFFFF"/>
      <w:lang w:val="en-US" w:eastAsia="en-US"/>
    </w:rPr>
  </w:style>
  <w:style w:type="character" w:customStyle="1" w:styleId="21pt">
    <w:name w:val="正文文本 (2) + 间距 1 pt"/>
    <w:basedOn w:val="20"/>
    <w:uiPriority w:val="99"/>
    <w:qFormat/>
    <w:rPr>
      <w:rFonts w:ascii="SimSun" w:cs="SimSun"/>
      <w:spacing w:val="20"/>
      <w:sz w:val="22"/>
      <w:szCs w:val="22"/>
      <w:shd w:val="clear" w:color="auto" w:fill="FFFFFF"/>
    </w:rPr>
  </w:style>
  <w:style w:type="character" w:customStyle="1" w:styleId="22">
    <w:name w:val="标题 #2_"/>
    <w:basedOn w:val="DefaultParagraphFont"/>
    <w:link w:val="23"/>
    <w:uiPriority w:val="99"/>
    <w:rPr>
      <w:rFonts w:ascii="SimSun" w:cs="SimSun"/>
      <w:sz w:val="26"/>
      <w:szCs w:val="26"/>
      <w:shd w:val="clear" w:color="auto" w:fill="FFFFFF"/>
    </w:rPr>
  </w:style>
  <w:style w:type="paragraph" w:customStyle="1" w:styleId="23">
    <w:name w:val="标题 #2"/>
    <w:basedOn w:val="Normal"/>
    <w:link w:val="22"/>
    <w:autoRedefine/>
    <w:uiPriority w:val="99"/>
    <w:qFormat/>
    <w:pPr>
      <w:shd w:val="clear" w:color="auto" w:fill="FFFFFF"/>
      <w:spacing w:after="120" w:line="240" w:lineRule="atLeast"/>
      <w:jc w:val="center"/>
      <w:outlineLvl w:val="1"/>
    </w:pPr>
    <w:rPr>
      <w:rFonts w:ascii="SimSun" w:cs="SimSun"/>
      <w:kern w:val="0"/>
      <w:sz w:val="26"/>
      <w:szCs w:val="26"/>
    </w:rPr>
  </w:style>
  <w:style w:type="character" w:customStyle="1" w:styleId="214pt">
    <w:name w:val="标题 #2 + 14 pt"/>
    <w:basedOn w:val="22"/>
    <w:autoRedefine/>
    <w:uiPriority w:val="99"/>
    <w:qFormat/>
    <w:rPr>
      <w:rFonts w:ascii="SimSun" w:hAnsi="SimSun" w:cs="SimSun"/>
      <w:w w:val="100"/>
      <w:sz w:val="28"/>
      <w:szCs w:val="28"/>
      <w:shd w:val="clear" w:color="auto" w:fill="FFFFFF"/>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4C9A03BF-0C4F-426D-A776-863F9A45994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801</Words>
  <Characters>4570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Sky123.Org</Company>
  <LinksUpToDate>false</LinksUpToDate>
  <CharactersWithSpaces>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忘川 刘</cp:lastModifiedBy>
  <cp:revision>11</cp:revision>
  <dcterms:created xsi:type="dcterms:W3CDTF">2016-07-20T08:05:00Z</dcterms:created>
  <dcterms:modified xsi:type="dcterms:W3CDTF">2024-08-28T05:00:00Z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025E2084E0854EFFA2267787E6F32D88_13</vt:lpwstr>
  </property>
</Properties>
</file>