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525F3AB5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E80717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D83A5E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408D1D2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F012EE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0A4028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2B5DC54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B7179E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LABORATORIO DE FÍSICA 1 </w:t>
                  </w:r>
                </w:p>
              </w:tc>
            </w:tr>
          </w:tbl>
          <w:p w14:paraId="4765313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0C3E4D98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01E0CA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BD9592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</w:tr>
            <w:tr w:rsidR="00376146" w14:paraId="7898778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D336FA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94F0C5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BÁSICA</w:t>
                  </w:r>
                </w:p>
              </w:tc>
            </w:tr>
            <w:tr w:rsidR="00376146" w14:paraId="2E646B9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C2EA32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434F33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721CC0C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D80403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C2C7F4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24371</w:t>
                  </w:r>
                </w:p>
              </w:tc>
            </w:tr>
            <w:tr w:rsidR="00376146" w14:paraId="3038DA9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41D872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BD61D9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FI049</w:t>
                  </w:r>
                </w:p>
              </w:tc>
            </w:tr>
            <w:tr w:rsidR="00376146" w14:paraId="68F22A1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027361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B53CD2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</w:tr>
            <w:tr w:rsidR="00376146" w14:paraId="7793E03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D463EF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AE9D4C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</w:tr>
            <w:tr w:rsidR="00376146" w14:paraId="597EB98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F0D20E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5B41B0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1E1C169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DA0814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18B753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Práctica</w:t>
                  </w:r>
                </w:p>
              </w:tc>
            </w:tr>
            <w:tr w:rsidR="00376146" w14:paraId="2D1DC74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369BA2B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BBEADC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LABORATORIO: FÍSICA</w:t>
                  </w:r>
                </w:p>
              </w:tc>
            </w:tr>
            <w:tr w:rsidR="00376146" w14:paraId="7B02084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A7368D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8896C0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FÍSICA</w:t>
                  </w:r>
                </w:p>
              </w:tc>
            </w:tr>
            <w:tr w:rsidR="00376146" w14:paraId="5B2330B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1805884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749F40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700FDE1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CEE7CC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BC76EB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2BA0E15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436B206" w14:textId="77777777" w:rsidR="00376146" w:rsidRDefault="00376146" w:rsidP="00376146">
                  <w:pPr>
                    <w:numPr>
                      <w:ilvl w:val="0"/>
                      <w:numId w:val="34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Identificar los conceptos básicos necesarios para llevar a cabo un experimento de física.</w:t>
                  </w:r>
                </w:p>
                <w:p w14:paraId="415832B9" w14:textId="77777777" w:rsidR="00376146" w:rsidRDefault="00376146" w:rsidP="00376146">
                  <w:pPr>
                    <w:numPr>
                      <w:ilvl w:val="0"/>
                      <w:numId w:val="34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Reproducir mediciones de diversas magnitudes físicas, tanto escalares como vectoriales, mediante el uso de instrumentos de medición adecuados.</w:t>
                  </w:r>
                </w:p>
                <w:p w14:paraId="6F9EB2EE" w14:textId="77777777" w:rsidR="00376146" w:rsidRDefault="00376146" w:rsidP="00376146">
                  <w:pPr>
                    <w:numPr>
                      <w:ilvl w:val="0"/>
                      <w:numId w:val="34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Utilizar programas e interfaces de adquisición de datos para agilizar la toma y análisis de resultados experimentales.</w:t>
                  </w:r>
                </w:p>
                <w:p w14:paraId="3643387E" w14:textId="77777777" w:rsidR="00376146" w:rsidRDefault="00376146" w:rsidP="00376146">
                  <w:pPr>
                    <w:numPr>
                      <w:ilvl w:val="0"/>
                      <w:numId w:val="34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Interpretar correctamente datos experimentales mediante el uso de gráficas.</w:t>
                  </w:r>
                </w:p>
                <w:p w14:paraId="4BDB0021" w14:textId="77777777" w:rsidR="00376146" w:rsidRDefault="00376146" w:rsidP="00376146">
                  <w:pPr>
                    <w:numPr>
                      <w:ilvl w:val="0"/>
                      <w:numId w:val="34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Utilizar la grabación de videos de objetos en movimiento para agilizar su análisis físico.</w:t>
                  </w:r>
                </w:p>
              </w:tc>
            </w:tr>
          </w:tbl>
          <w:p w14:paraId="55F1509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1D8C0E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5ACD0F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5FA55A9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36E75AE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1.-Reconocimiento y manejo de instrumentos de medición.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Lectura adecuada de los instrumentos de medición.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Mínima escala de los instrumentos de medición y su incertidumbre.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Mediciones con cada uno de los instrumentos y asignación de la incertidumbre.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2.-Toma de datos con instrumentos digitales y analógicos.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Manejo adecuado de las interfaces electrónicas para la toma de datos experimentales.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Manejo adecuado de software para el análisis de datos experimentales.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Manejo adecuado de instrumentos analógicos para comparar los resultados obtenidos con instrumentos digitales.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3.-Procesos de medición.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Mediciones directas e indirectas y propagación de incertidumbres.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Cálculo de incertidumbres absolutas, relativas y porcentuales.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Mediciones utilizando sensores electrónicos para la toma de datos experimentales.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4.-Tabulación,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graficación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organización de datos experimentales.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Variables dependientes e independientes en un experimento.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Tablas para organizar datos experimentales.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Gráficas de datos experimentales identificando la variable dependiente e independiente.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Interpretación de gráficas y su ajuste aplicando mínimos cuadrados.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4.5 Ajuste de las gráficas aplicando software especializado.</w:t>
                  </w:r>
                </w:p>
              </w:tc>
            </w:tr>
          </w:tbl>
          <w:p w14:paraId="65905C0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998152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E27028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411E6F1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A6FA660" w14:textId="77777777" w:rsidR="00376146" w:rsidRDefault="00376146" w:rsidP="00376146">
                  <w:pPr>
                    <w:numPr>
                      <w:ilvl w:val="0"/>
                      <w:numId w:val="34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del manejo de equipos de laboratorio para la toma adecuada de datos experimentales. </w:t>
                  </w:r>
                </w:p>
                <w:p w14:paraId="784E6F5D" w14:textId="77777777" w:rsidR="00376146" w:rsidRDefault="00376146" w:rsidP="00376146">
                  <w:pPr>
                    <w:numPr>
                      <w:ilvl w:val="0"/>
                      <w:numId w:val="34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Manejo de interfaces electrónicas para hacer uso adecuado de los sensores de medición. </w:t>
                  </w:r>
                </w:p>
                <w:p w14:paraId="74132F5A" w14:textId="77777777" w:rsidR="00376146" w:rsidRDefault="00376146" w:rsidP="00376146">
                  <w:pPr>
                    <w:numPr>
                      <w:ilvl w:val="0"/>
                      <w:numId w:val="34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Uso de recursos de cómputo y audiovisuales para realizar cálculos con datos experimentales. </w:t>
                  </w:r>
                </w:p>
                <w:p w14:paraId="1F0C978B" w14:textId="77777777" w:rsidR="00376146" w:rsidRDefault="00376146" w:rsidP="00376146">
                  <w:pPr>
                    <w:numPr>
                      <w:ilvl w:val="0"/>
                      <w:numId w:val="35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actividades experimentales sobre mediciones directas e indirectas utilizando interfaces y sensores electrónicos. </w:t>
                  </w:r>
                </w:p>
              </w:tc>
            </w:tr>
          </w:tbl>
          <w:p w14:paraId="4799672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E9D735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31819A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0003866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95D94C2" w14:textId="77777777" w:rsidR="00376146" w:rsidRDefault="00376146" w:rsidP="00376146">
                  <w:pPr>
                    <w:numPr>
                      <w:ilvl w:val="0"/>
                      <w:numId w:val="35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trabajos de investigación sobre mediciones y sistemas de unidades. </w:t>
                  </w:r>
                </w:p>
                <w:p w14:paraId="4620C85E" w14:textId="77777777" w:rsidR="00376146" w:rsidRDefault="00376146" w:rsidP="00376146">
                  <w:pPr>
                    <w:numPr>
                      <w:ilvl w:val="0"/>
                      <w:numId w:val="35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cálculos, mediante el uso de programas informáticos especializados. </w:t>
                  </w:r>
                </w:p>
                <w:p w14:paraId="72B39B95" w14:textId="77777777" w:rsidR="00376146" w:rsidRDefault="00376146" w:rsidP="00376146">
                  <w:pPr>
                    <w:numPr>
                      <w:ilvl w:val="0"/>
                      <w:numId w:val="35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de los resultados obtenidos mediante el uso de recursos de cómputo adecuados para agilizar los cálculos. </w:t>
                  </w:r>
                </w:p>
                <w:p w14:paraId="6F64905F" w14:textId="77777777" w:rsidR="00376146" w:rsidRDefault="00376146" w:rsidP="00376146">
                  <w:pPr>
                    <w:numPr>
                      <w:ilvl w:val="0"/>
                      <w:numId w:val="35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Redacción del reporte de resultados experimentales identificando la relación entre las variables experimentales aplicadas. </w:t>
                  </w:r>
                </w:p>
              </w:tc>
            </w:tr>
          </w:tbl>
          <w:p w14:paraId="2248A51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043F19D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7F2449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4C874483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3CFCE6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62E628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0402DB1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C5C438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A96BDF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1C39BB3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C9BCEE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Reportes de los experimentos.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05D740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80 %</w:t>
                  </w:r>
                </w:p>
              </w:tc>
            </w:tr>
            <w:tr w:rsidR="00376146" w14:paraId="03D8454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DCFF21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Tareas (ejercicios y cálculos).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D864A2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5 %</w:t>
                  </w:r>
                </w:p>
              </w:tc>
            </w:tr>
            <w:tr w:rsidR="00376146" w14:paraId="65F7EF6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AE6F06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Trabajos de investigación.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8A1E5C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3AF409E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3A76D5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Solución de problemas en clase.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91BCF7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5 %</w:t>
                  </w:r>
                </w:p>
              </w:tc>
            </w:tr>
            <w:tr w:rsidR="00376146" w14:paraId="358B005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F2C1FB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AC93F3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3099D26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CFD60B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82921A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3983B89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F73D37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0D4C920F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D3C6FB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D8BF4D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66A77E5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2976FC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Camacho,  C.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Experimentar y medir, cómo aprender en el mundo real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Universidad Iberoamericana.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Gil,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(2014).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Experimentos de física usando las TIC y elementos de bajo costo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Alfaomega.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Serway,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Jewett,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Física para ciencias e ingeniería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Cengage.</w:t>
                  </w:r>
                </w:p>
              </w:tc>
            </w:tr>
          </w:tbl>
          <w:p w14:paraId="42A64B56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00A4EE86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