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33163780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2497BC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39FBE0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381DDFA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20688C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D19CE2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219FD33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FB9452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GESTIÓN DE LA TECNOLOGÍA </w:t>
                  </w:r>
                </w:p>
              </w:tc>
            </w:tr>
          </w:tbl>
          <w:p w14:paraId="0B76FF9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1537B4F8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F36E03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744CB4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</w:tr>
            <w:tr w:rsidR="00376146" w14:paraId="29E5206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52654D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A910E7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MAYOR</w:t>
                  </w:r>
                </w:p>
              </w:tc>
            </w:tr>
            <w:tr w:rsidR="00376146" w14:paraId="385FDFE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61917B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BAF8A7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023E691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11D979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74DE45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80018</w:t>
                  </w:r>
                </w:p>
              </w:tc>
            </w:tr>
            <w:tr w:rsidR="00376146" w14:paraId="0C009C6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F52CF9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6F339E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IE093</w:t>
                  </w:r>
                </w:p>
              </w:tc>
            </w:tr>
            <w:tr w:rsidR="00376146" w14:paraId="25A0F4A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E7BB95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B82D7E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</w:tr>
            <w:tr w:rsidR="00376146" w14:paraId="2BE59D8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AD6BF0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B6B3BE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</w:tr>
            <w:tr w:rsidR="00376146" w14:paraId="019A374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2DA108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2B7D60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015CE5C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447D19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23FB70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2CA3F78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63E8439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076122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</w:p>
              </w:tc>
            </w:tr>
            <w:tr w:rsidR="00376146" w14:paraId="0909232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95CC6B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73F78C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5572470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3E96D6E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BC025A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1C1C721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7160B9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A5201A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26B6B88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3C80C07" w14:textId="77777777" w:rsidR="00376146" w:rsidRDefault="00376146" w:rsidP="00376146">
                  <w:pPr>
                    <w:numPr>
                      <w:ilvl w:val="0"/>
                      <w:numId w:val="25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oportunidades de mercado, mediante técnicas de análisis, para definir el alcance del desarrollo tecnológico como solución.</w:t>
                  </w:r>
                </w:p>
                <w:p w14:paraId="5C8256C3" w14:textId="77777777" w:rsidR="00376146" w:rsidRDefault="00376146" w:rsidP="00376146">
                  <w:pPr>
                    <w:numPr>
                      <w:ilvl w:val="0"/>
                      <w:numId w:val="25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Evaluar la factibilidad y la viabilidad de nuevas tecnologías, para su transferencia al mercado.</w:t>
                  </w:r>
                </w:p>
                <w:p w14:paraId="0F47582D" w14:textId="77777777" w:rsidR="00376146" w:rsidRDefault="00376146" w:rsidP="00376146">
                  <w:pPr>
                    <w:numPr>
                      <w:ilvl w:val="0"/>
                      <w:numId w:val="25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Determinar los costos financieros de un proyecto, con base en el uso de los principales indicadores financieros, para determinar la inversión en las soluciones tecnológicas propuestas.</w:t>
                  </w:r>
                </w:p>
                <w:p w14:paraId="3F0E67F3" w14:textId="77777777" w:rsidR="00376146" w:rsidRDefault="00376146" w:rsidP="00376146">
                  <w:pPr>
                    <w:numPr>
                      <w:ilvl w:val="0"/>
                      <w:numId w:val="25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Integrar elementos de análisis para la toma de decisiones, para el desarrollo de soluciones tecnológicas.</w:t>
                  </w:r>
                </w:p>
              </w:tc>
            </w:tr>
          </w:tbl>
          <w:p w14:paraId="4AD3134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DD790B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E974FA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23CF09F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1D858AF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1.-Análisis de mercado.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Tipos de mercado.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Segmentos y nichos.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Perfil de usuario.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Investigación de mercado.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1.5 Mezcla de mercadotecnia.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2.-Análisis tecnológico.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Identificación de diferenciadores.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Brechas tecnológicas.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La oferta de valor tecnológico.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3.-Análisis financiero.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Inversión, costos y gastos.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Ventas.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Estados financieros.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Principales indicadores financieros.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3.5 Toma de decisiones en finanzas.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4.-Selección de soluciones.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Análisis normativo.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Análisis de pertinencia.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Análisis de factibilidad.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Análisis de viabilidad.</w:t>
                  </w:r>
                </w:p>
              </w:tc>
            </w:tr>
          </w:tbl>
          <w:p w14:paraId="58BF15A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BD750D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5ADE92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23D753E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E444A3A" w14:textId="77777777" w:rsidR="00376146" w:rsidRDefault="00376146" w:rsidP="00376146">
                  <w:pPr>
                    <w:numPr>
                      <w:ilvl w:val="0"/>
                      <w:numId w:val="25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investigación en equipo sobre oportunidades de mercado. </w:t>
                  </w:r>
                </w:p>
                <w:p w14:paraId="5CE066EA" w14:textId="77777777" w:rsidR="00376146" w:rsidRDefault="00376146" w:rsidP="00376146">
                  <w:pPr>
                    <w:numPr>
                      <w:ilvl w:val="0"/>
                      <w:numId w:val="25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Facilitación de la iniciativa y la crítica acerca de las vías de financiamiento de innovaciones tecnológicas. </w:t>
                  </w:r>
                </w:p>
                <w:p w14:paraId="27D902AA" w14:textId="77777777" w:rsidR="00376146" w:rsidRDefault="00376146" w:rsidP="00376146">
                  <w:pPr>
                    <w:numPr>
                      <w:ilvl w:val="0"/>
                      <w:numId w:val="25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proyectos para fomentar el pensamiento estratégico. </w:t>
                  </w:r>
                </w:p>
                <w:p w14:paraId="4B47FD90" w14:textId="77777777" w:rsidR="00376146" w:rsidRDefault="00376146" w:rsidP="00376146">
                  <w:pPr>
                    <w:numPr>
                      <w:ilvl w:val="0"/>
                      <w:numId w:val="26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estudios de caso para la definición de diferenciadores.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Diseño de casos para definir supuestos de desarrollo de soluciones tecnológicas. </w:t>
                  </w:r>
                </w:p>
              </w:tc>
            </w:tr>
          </w:tbl>
          <w:p w14:paraId="16BBAA6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0CBEEA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884FC3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17F5E2A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A8EF9AD" w14:textId="77777777" w:rsidR="00376146" w:rsidRDefault="00376146" w:rsidP="00376146">
                  <w:pPr>
                    <w:numPr>
                      <w:ilvl w:val="0"/>
                      <w:numId w:val="26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Búsqueda y análisis de información documental relacionada con el mercado, la inversión y las normas técnicas. </w:t>
                  </w:r>
                </w:p>
                <w:p w14:paraId="2A0D0B23" w14:textId="77777777" w:rsidR="00376146" w:rsidRDefault="00376146" w:rsidP="00376146">
                  <w:pPr>
                    <w:numPr>
                      <w:ilvl w:val="0"/>
                      <w:numId w:val="26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Diseño de instrumentos de recolección de información para aplicar a actores relevantes relacionados con la solución tecnológica. </w:t>
                  </w:r>
                </w:p>
                <w:p w14:paraId="5170F469" w14:textId="77777777" w:rsidR="00376146" w:rsidRDefault="00376146" w:rsidP="00376146">
                  <w:pPr>
                    <w:numPr>
                      <w:ilvl w:val="0"/>
                      <w:numId w:val="26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Búsqueda y análisis de información de campo para la toma de decisiones. </w:t>
                  </w:r>
                </w:p>
                <w:p w14:paraId="755D50E9" w14:textId="77777777" w:rsidR="00376146" w:rsidRDefault="00376146" w:rsidP="00376146">
                  <w:pPr>
                    <w:numPr>
                      <w:ilvl w:val="0"/>
                      <w:numId w:val="26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Diseño y desarrollo de proyectos para determinar la viabilidad, la factibilidad y la sostenibilidad de soluciones tecnológicas de ingeniería. </w:t>
                  </w:r>
                </w:p>
              </w:tc>
            </w:tr>
          </w:tbl>
          <w:p w14:paraId="4F04B24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3D86785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2381B9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55A9DDD8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AC3ACA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FC4381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4C135B3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0B0868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F26BC5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0E61FA9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DA0685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Trabajos escritos.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DCF8D0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690494F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FD763C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Informe técnico normativo.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51B728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22052D0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FD3498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Informes financieros y de mercado.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7B8A7A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681AFA4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B9E351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F66DC3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54EA951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E01516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39C0EA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4666D30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4F8548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1BA591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6EF9E0F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5D0312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0338F22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F436AE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AAE641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7A2E98A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868090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gram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Geier,  R.</w:t>
                  </w:r>
                  <w:proofErr w:type="gram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Smart Marketing for Engineers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USA: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RockBench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Gómez,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(2011).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Prospectiva e innovación tecnológica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Siglo XXI.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Project Management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Institute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  (2017).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Guía para los fundamentos para la dirección de proyectos: guía del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PMBok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Estados Unidos: Project Management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Institute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Roca,  F.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Rojas,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(2014).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Evaluación de proyectos para emprendedores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Guatemala: Universidad Francisco Marroquín.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5. 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Stark,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Adding Value: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Guide for Business Owners, Engineers, and Those Involved with Product Design, Development and Marketing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USA: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CreateSpace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Independent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6. 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Sutherland,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Scrum: el arte de hacer el doble de trabajo en la mitad de tiempo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Océano.</w:t>
                  </w:r>
                </w:p>
              </w:tc>
            </w:tr>
          </w:tbl>
          <w:p w14:paraId="68A3DD7E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717510E6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