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81BA" w14:textId="0FBD2FFF" w:rsidR="005D7561" w:rsidRDefault="00BC4067" w:rsidP="00BC4067">
      <w:pPr>
        <w:pStyle w:val="Akapitzlist"/>
        <w:numPr>
          <w:ilvl w:val="0"/>
          <w:numId w:val="1"/>
        </w:numPr>
      </w:pPr>
      <w:r>
        <w:t xml:space="preserve">Celem laboratorium było wykonanie symulacji struktury fulerenów </w:t>
      </w:r>
      <w:r w:rsidRPr="00BC4067">
        <w:t>metod</w:t>
      </w:r>
      <w:r>
        <w:t>ą</w:t>
      </w:r>
      <w:r w:rsidRPr="00BC4067">
        <w:t xml:space="preserve"> symulowanego wy</w:t>
      </w:r>
      <w:r w:rsidRPr="00BC4067">
        <w:rPr>
          <w:rFonts w:hint="eastAsia"/>
        </w:rPr>
        <w:t>ż</w:t>
      </w:r>
      <w:r w:rsidRPr="00BC4067">
        <w:t>arzania z potencja</w:t>
      </w:r>
      <w:r w:rsidRPr="00BC4067">
        <w:rPr>
          <w:rFonts w:hint="eastAsia"/>
        </w:rPr>
        <w:t>ł</w:t>
      </w:r>
      <w:r w:rsidRPr="00BC4067">
        <w:t>em Brennera.</w:t>
      </w:r>
    </w:p>
    <w:p w14:paraId="58BF8793" w14:textId="1DF02872" w:rsidR="00BC4067" w:rsidRDefault="00BC4067" w:rsidP="00BC4067">
      <w:pPr>
        <w:pStyle w:val="Akapitzlist"/>
        <w:numPr>
          <w:ilvl w:val="0"/>
          <w:numId w:val="1"/>
        </w:numPr>
      </w:pPr>
      <w:r>
        <w:t>Potencjał Brennera opisuje oddziaływanie pomi</w:t>
      </w:r>
      <w:r w:rsidR="0014284B">
        <w:t>ę</w:t>
      </w:r>
      <w:r>
        <w:t>dzy dwoma ciałami, ale zawiera tak</w:t>
      </w:r>
      <w:r w:rsidR="0014284B">
        <w:t>ż</w:t>
      </w:r>
      <w:r>
        <w:t>e informacj</w:t>
      </w:r>
      <w:r w:rsidR="0014284B">
        <w:t>ę</w:t>
      </w:r>
      <w:r>
        <w:t xml:space="preserve"> o</w:t>
      </w:r>
      <w:r>
        <w:t xml:space="preserve"> </w:t>
      </w:r>
      <w:r>
        <w:t>liczbie aktualnie utworzonych wi</w:t>
      </w:r>
      <w:r w:rsidR="0014284B">
        <w:t>ą</w:t>
      </w:r>
      <w:r>
        <w:t>za</w:t>
      </w:r>
      <w:r w:rsidR="0014284B">
        <w:t>ń</w:t>
      </w:r>
      <w:r>
        <w:t>. Poniewa</w:t>
      </w:r>
      <w:r w:rsidR="0014284B">
        <w:t>ż</w:t>
      </w:r>
      <w:r>
        <w:t xml:space="preserve"> modelowan</w:t>
      </w:r>
      <w:r w:rsidR="0014284B">
        <w:t>ą</w:t>
      </w:r>
      <w:r>
        <w:t xml:space="preserve"> struktur</w:t>
      </w:r>
      <w:r w:rsidR="0014284B">
        <w:t>ą</w:t>
      </w:r>
      <w:r>
        <w:t xml:space="preserve"> jest fuleren C60, liczba wi</w:t>
      </w:r>
      <w:r w:rsidR="0014284B">
        <w:t>ą</w:t>
      </w:r>
      <w:r>
        <w:t>za</w:t>
      </w:r>
      <w:r w:rsidR="0014284B">
        <w:t>ń</w:t>
      </w:r>
      <w:r>
        <w:t xml:space="preserve"> na</w:t>
      </w:r>
      <w:r>
        <w:t xml:space="preserve"> </w:t>
      </w:r>
      <w:r>
        <w:t>atom jest ograniczona do 4.</w:t>
      </w:r>
    </w:p>
    <w:p w14:paraId="2663325C" w14:textId="510A878E" w:rsidR="00BC4067" w:rsidRDefault="00BC4067" w:rsidP="00BC4067">
      <w:pPr>
        <w:pStyle w:val="Akapitzlist"/>
        <w:ind w:left="360"/>
      </w:pPr>
      <w:r>
        <w:t>Całkowit</w:t>
      </w:r>
      <w:r w:rsidR="0014284B">
        <w:t>ą</w:t>
      </w:r>
      <w:r>
        <w:t xml:space="preserve"> energi</w:t>
      </w:r>
      <w:r w:rsidR="0014284B">
        <w:t>ę</w:t>
      </w:r>
      <w:r>
        <w:t xml:space="preserve"> potencjaln</w:t>
      </w:r>
      <w:r w:rsidR="0014284B">
        <w:t>ą</w:t>
      </w:r>
      <w:r>
        <w:t xml:space="preserve"> układu opisuje wyra</w:t>
      </w:r>
      <w:r w:rsidR="0014284B">
        <w:t>ż</w:t>
      </w:r>
      <w:r>
        <w:t>enie:</w:t>
      </w:r>
    </w:p>
    <w:p w14:paraId="4333E4F5" w14:textId="046D50AC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70BC86E3" wp14:editId="1EFA8795">
            <wp:extent cx="4086795" cy="581106"/>
            <wp:effectExtent l="0" t="0" r="9525" b="9525"/>
            <wp:docPr id="1642533876" name="Obraz 1" descr="Obraz zawierający biały, szkic, lini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3876" name="Obraz 1" descr="Obraz zawierający biały, szkic, linia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D64C" w14:textId="3CD79E14" w:rsidR="00BC4067" w:rsidRDefault="00BC4067" w:rsidP="00BC4067">
      <w:pPr>
        <w:pStyle w:val="Akapitzlist"/>
        <w:ind w:left="360"/>
      </w:pPr>
      <w:r w:rsidRPr="00BC4067">
        <w:t>gdzie Vi to energia oddzia</w:t>
      </w:r>
      <w:r w:rsidRPr="00BC4067">
        <w:rPr>
          <w:rFonts w:hint="eastAsia"/>
        </w:rPr>
        <w:t>ł</w:t>
      </w:r>
      <w:r w:rsidRPr="00BC4067">
        <w:t>ywania i-tego atomu z najbli</w:t>
      </w:r>
      <w:r w:rsidR="0014284B">
        <w:t>ż</w:t>
      </w:r>
      <w:r w:rsidRPr="00BC4067">
        <w:t>szymi s</w:t>
      </w:r>
      <w:r w:rsidR="0014284B">
        <w:t>ą</w:t>
      </w:r>
      <w:r w:rsidRPr="00BC4067">
        <w:t>siadami:</w:t>
      </w:r>
    </w:p>
    <w:p w14:paraId="6EE5FD57" w14:textId="26D21BF6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65877EA3" wp14:editId="44154688">
            <wp:extent cx="4677428" cy="647790"/>
            <wp:effectExtent l="0" t="0" r="8890" b="0"/>
            <wp:docPr id="1500939425" name="Obraz 1" descr="Obraz zawierający tekst, Czcionka, linia, biał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425" name="Obraz 1" descr="Obraz zawierający tekst, Czcionka, linia, biały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3AB3" w14:textId="2815DABC" w:rsidR="00BC4067" w:rsidRDefault="00BC4067" w:rsidP="00BC4067">
      <w:pPr>
        <w:pStyle w:val="Akapitzlist"/>
        <w:ind w:left="360"/>
      </w:pPr>
      <w:r w:rsidRPr="00BC4067">
        <w:t>Funkcja ograniczaj</w:t>
      </w:r>
      <w:r w:rsidR="0014284B">
        <w:t>ą</w:t>
      </w:r>
      <w:r w:rsidRPr="00BC4067">
        <w:t>ca zasi</w:t>
      </w:r>
      <w:r w:rsidR="0014284B">
        <w:t>ę</w:t>
      </w:r>
      <w:r w:rsidRPr="00BC4067">
        <w:t>g przestrzenny f</w:t>
      </w:r>
      <w:r w:rsidR="0014284B">
        <w:rPr>
          <w:vertAlign w:val="subscript"/>
        </w:rPr>
        <w:t>cut</w:t>
      </w:r>
      <w:r w:rsidRPr="00BC4067">
        <w:t>(r) jest zdefiniowana jako:</w:t>
      </w:r>
    </w:p>
    <w:p w14:paraId="5EF3155B" w14:textId="07DCFB49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43A0C9A1" wp14:editId="39BFC5C2">
            <wp:extent cx="5210902" cy="1066949"/>
            <wp:effectExtent l="0" t="0" r="0" b="0"/>
            <wp:docPr id="5096458" name="Obraz 1" descr="Obraz zawierający tekst, Czcionka, pismo odręczne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58" name="Obraz 1" descr="Obraz zawierający tekst, Czcionka, pismo odręczne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0C3" w14:textId="621D812C" w:rsidR="00BC4067" w:rsidRDefault="00BC4067" w:rsidP="00BC4067">
      <w:pPr>
        <w:pStyle w:val="Akapitzlist"/>
        <w:ind w:left="360"/>
      </w:pPr>
      <w:r w:rsidRPr="00BC4067">
        <w:t>Potencja</w:t>
      </w:r>
      <w:r w:rsidRPr="00BC4067">
        <w:rPr>
          <w:rFonts w:hint="eastAsia"/>
        </w:rPr>
        <w:t>ł</w:t>
      </w:r>
      <w:r w:rsidRPr="00BC4067">
        <w:t xml:space="preserve"> odpychania VR(r) i potencja</w:t>
      </w:r>
      <w:r w:rsidRPr="00BC4067">
        <w:rPr>
          <w:rFonts w:hint="eastAsia"/>
        </w:rPr>
        <w:t>ł</w:t>
      </w:r>
      <w:r w:rsidRPr="00BC4067">
        <w:t xml:space="preserve"> przyci</w:t>
      </w:r>
      <w:r w:rsidR="0014284B">
        <w:t>ą</w:t>
      </w:r>
      <w:r w:rsidRPr="00BC4067">
        <w:t>gania VA(r) wyra</w:t>
      </w:r>
      <w:r w:rsidR="0014284B">
        <w:t>ż</w:t>
      </w:r>
      <w:r w:rsidRPr="00BC4067">
        <w:t>one s</w:t>
      </w:r>
      <w:r w:rsidR="0014284B">
        <w:t xml:space="preserve">ą </w:t>
      </w:r>
      <w:r w:rsidRPr="00BC4067">
        <w:t>wzorami:</w:t>
      </w:r>
    </w:p>
    <w:p w14:paraId="1562A1F1" w14:textId="4ACDF38A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5A04CBD3" wp14:editId="41A283F8">
            <wp:extent cx="4772691" cy="1143160"/>
            <wp:effectExtent l="0" t="0" r="0" b="0"/>
            <wp:docPr id="1801698874" name="Obraz 1" descr="Obraz zawierający tekst, Czcionka, lini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8874" name="Obraz 1" descr="Obraz zawierający tekst, Czcionka, linia, diagram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217D" w14:textId="226C0627" w:rsidR="00BC4067" w:rsidRDefault="00BC4067" w:rsidP="00BC4067">
      <w:pPr>
        <w:pStyle w:val="Akapitzlist"/>
        <w:ind w:left="360"/>
      </w:pPr>
      <w:r w:rsidRPr="00BC4067">
        <w:t>Czynnik skaluj</w:t>
      </w:r>
      <w:r w:rsidR="0014284B">
        <w:t>ą</w:t>
      </w:r>
      <w:r w:rsidRPr="00BC4067">
        <w:t>cy potencja</w:t>
      </w:r>
      <w:r w:rsidRPr="00BC4067">
        <w:rPr>
          <w:rFonts w:hint="eastAsia"/>
        </w:rPr>
        <w:t>ł</w:t>
      </w:r>
      <w:r w:rsidRPr="00BC4067">
        <w:t xml:space="preserve"> przyci</w:t>
      </w:r>
      <w:r w:rsidR="0014284B">
        <w:t>ą</w:t>
      </w:r>
      <w:r w:rsidRPr="00BC4067">
        <w:t xml:space="preserve">gania Bi j definiujemy jako </w:t>
      </w:r>
      <w:r w:rsidR="0014284B">
        <w:t>ś</w:t>
      </w:r>
      <w:r w:rsidRPr="00BC4067">
        <w:t>redni</w:t>
      </w:r>
      <w:r w:rsidR="0014284B">
        <w:t>ą</w:t>
      </w:r>
      <w:r w:rsidRPr="00BC4067">
        <w:t>:</w:t>
      </w:r>
    </w:p>
    <w:p w14:paraId="3792BAFB" w14:textId="53C1AD96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482D2E88" wp14:editId="3B9683DD">
            <wp:extent cx="4172532" cy="562053"/>
            <wp:effectExtent l="0" t="0" r="0" b="9525"/>
            <wp:docPr id="2007146815" name="Obraz 1" descr="Obraz zawierający linia, diagram, zrzut ekranu, biał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46815" name="Obraz 1" descr="Obraz zawierający linia, diagram, zrzut ekranu, biały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9FE" w14:textId="15C3C6F0" w:rsidR="00BC4067" w:rsidRDefault="00BC4067" w:rsidP="00BC4067">
      <w:pPr>
        <w:pStyle w:val="Akapitzlist"/>
        <w:ind w:left="360"/>
      </w:pPr>
      <w:r w:rsidRPr="00BC4067">
        <w:t>Wyraz macierzy B</w:t>
      </w:r>
      <w:r>
        <w:rPr>
          <w:vertAlign w:val="subscript"/>
        </w:rPr>
        <w:t>ij</w:t>
      </w:r>
      <w:r w:rsidRPr="00BC4067">
        <w:t>:</w:t>
      </w:r>
    </w:p>
    <w:p w14:paraId="1A1319FD" w14:textId="2A120854" w:rsidR="00BC4067" w:rsidRDefault="00BC4067" w:rsidP="00BC4067">
      <w:pPr>
        <w:pStyle w:val="Akapitzlist"/>
        <w:ind w:left="360"/>
        <w:jc w:val="right"/>
      </w:pPr>
      <w:r w:rsidRPr="00BC4067">
        <w:drawing>
          <wp:inline distT="0" distB="0" distL="0" distR="0" wp14:anchorId="10D65357" wp14:editId="16B6DCDC">
            <wp:extent cx="5760720" cy="2145665"/>
            <wp:effectExtent l="0" t="0" r="0" b="6985"/>
            <wp:docPr id="1052755646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5646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402" w14:textId="4A484E04" w:rsidR="00BC4067" w:rsidRDefault="00BC4067" w:rsidP="00BC4067">
      <w:pPr>
        <w:pStyle w:val="Akapitzlist"/>
        <w:numPr>
          <w:ilvl w:val="1"/>
          <w:numId w:val="1"/>
        </w:numPr>
      </w:pPr>
      <w:r>
        <w:lastRenderedPageBreak/>
        <w:t>Funkcja korelacji par</w:t>
      </w:r>
    </w:p>
    <w:p w14:paraId="44C86F6D" w14:textId="7D0DE063" w:rsidR="00BC4067" w:rsidRDefault="00BC4067" w:rsidP="00BC4067">
      <w:pPr>
        <w:pStyle w:val="Akapitzlist"/>
        <w:ind w:left="792"/>
      </w:pPr>
      <w:r w:rsidRPr="00BC4067">
        <w:t>Funkcja korelacji par definiowana jest jako:</w:t>
      </w:r>
    </w:p>
    <w:p w14:paraId="2F20BEC8" w14:textId="796B05F1" w:rsidR="00BC4067" w:rsidRDefault="00BC4067" w:rsidP="00BC4067">
      <w:pPr>
        <w:pStyle w:val="Akapitzlist"/>
        <w:ind w:left="792"/>
        <w:jc w:val="right"/>
      </w:pPr>
      <w:r w:rsidRPr="00BC4067">
        <w:drawing>
          <wp:inline distT="0" distB="0" distL="0" distR="0" wp14:anchorId="19CFEC22" wp14:editId="70BA053C">
            <wp:extent cx="4629796" cy="571580"/>
            <wp:effectExtent l="0" t="0" r="0" b="0"/>
            <wp:docPr id="988401564" name="Obraz 1" descr="Obraz zawierający Czcionka, tekst, biały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1564" name="Obraz 1" descr="Obraz zawierający Czcionka, tekst, biały, lini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E64D" w14:textId="04DF5EA6" w:rsidR="00BC4067" w:rsidRPr="00BC4067" w:rsidRDefault="00BC4067" w:rsidP="00BC4067">
      <w:pPr>
        <w:pStyle w:val="Akapitzlist"/>
        <w:ind w:left="792"/>
      </w:pPr>
      <w:r w:rsidRPr="00BC4067">
        <w:t xml:space="preserve">gdzie </w:t>
      </w:r>
      <w:r w:rsidRPr="00BC4067">
        <w:rPr>
          <w:rFonts w:hint="eastAsia"/>
        </w:rPr>
        <w:t>δ</w:t>
      </w:r>
      <w:r w:rsidRPr="00BC4067">
        <w:t>(r) to delta Diraca, w symulacji zast</w:t>
      </w:r>
      <w:r w:rsidR="0014284B">
        <w:t>ą</w:t>
      </w:r>
      <w:r w:rsidRPr="00BC4067">
        <w:t>piona delta Kroneckera ze wzgl</w:t>
      </w:r>
      <w:r w:rsidR="0014284B">
        <w:t>ę</w:t>
      </w:r>
      <w:r w:rsidRPr="00BC4067">
        <w:t>du na abstrakcyjny charakter</w:t>
      </w:r>
    </w:p>
    <w:p w14:paraId="01B9C8EF" w14:textId="13E17F3F" w:rsidR="00BC4067" w:rsidRDefault="00BC4067" w:rsidP="00BC4067">
      <w:pPr>
        <w:pStyle w:val="Akapitzlist"/>
        <w:ind w:left="792"/>
      </w:pPr>
      <w:r w:rsidRPr="00BC4067">
        <w:t xml:space="preserve">tej pierwszej. </w:t>
      </w:r>
      <w:r w:rsidRPr="00BC4067">
        <w:rPr>
          <w:rFonts w:hint="eastAsia"/>
        </w:rPr>
        <w:t>Ω</w:t>
      </w:r>
      <w:r w:rsidRPr="00BC4067">
        <w:t xml:space="preserve"> to obj</w:t>
      </w:r>
      <w:r w:rsidR="0014284B">
        <w:rPr>
          <w:rFonts w:hint="eastAsia"/>
        </w:rPr>
        <w:t>ę</w:t>
      </w:r>
      <w:r w:rsidRPr="00BC4067">
        <w:t>t</w:t>
      </w:r>
      <w:r w:rsidR="0014284B">
        <w:t>ość</w:t>
      </w:r>
      <w:r w:rsidRPr="00BC4067">
        <w:t xml:space="preserve"> obszaru symulacji, w tym przypadku prawie redukowalny do sfery fulerenu:</w:t>
      </w:r>
    </w:p>
    <w:p w14:paraId="7537F246" w14:textId="0794449E" w:rsidR="00BC4067" w:rsidRDefault="00BC4067" w:rsidP="00BC4067">
      <w:pPr>
        <w:pStyle w:val="Akapitzlist"/>
        <w:ind w:left="792"/>
        <w:jc w:val="right"/>
      </w:pPr>
      <w:r w:rsidRPr="00BC4067">
        <w:drawing>
          <wp:inline distT="0" distB="0" distL="0" distR="0" wp14:anchorId="5E190B0F" wp14:editId="41072112">
            <wp:extent cx="3886742" cy="514422"/>
            <wp:effectExtent l="0" t="0" r="0" b="0"/>
            <wp:docPr id="119903713" name="Obraz 1" descr="Obraz zawierający biały, linia, Czcionka, typograf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713" name="Obraz 1" descr="Obraz zawierający biały, linia, Czcionka, typografi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5B3D" w14:textId="04CA9726" w:rsidR="00BC4067" w:rsidRDefault="00BC4067" w:rsidP="00BC4067">
      <w:pPr>
        <w:pStyle w:val="Akapitzlist"/>
        <w:ind w:left="792"/>
      </w:pPr>
      <w:r w:rsidRPr="00BC4067">
        <w:t>gdzie r</w:t>
      </w:r>
      <w:r>
        <w:rPr>
          <w:vertAlign w:val="subscript"/>
        </w:rPr>
        <w:t>sr</w:t>
      </w:r>
      <w:r w:rsidRPr="00BC4067">
        <w:t xml:space="preserve"> to </w:t>
      </w:r>
      <w:r w:rsidR="0014284B">
        <w:rPr>
          <w:rFonts w:hint="eastAsia"/>
        </w:rPr>
        <w:t>ś</w:t>
      </w:r>
      <w:r w:rsidRPr="00BC4067">
        <w:t>rednia odleg</w:t>
      </w:r>
      <w:r w:rsidRPr="00BC4067">
        <w:rPr>
          <w:rFonts w:hint="eastAsia"/>
        </w:rPr>
        <w:t>ł</w:t>
      </w:r>
      <w:r w:rsidRPr="00BC4067">
        <w:t>o</w:t>
      </w:r>
      <w:r w:rsidR="0014284B">
        <w:t>ść</w:t>
      </w:r>
      <w:r w:rsidRPr="00BC4067">
        <w:t xml:space="preserve"> atom</w:t>
      </w:r>
      <w:r w:rsidR="0014284B">
        <w:t>ó</w:t>
      </w:r>
      <w:r w:rsidRPr="00BC4067">
        <w:t xml:space="preserve">w od </w:t>
      </w:r>
      <w:r w:rsidR="0014284B">
        <w:rPr>
          <w:rFonts w:hint="eastAsia"/>
        </w:rPr>
        <w:t>ś</w:t>
      </w:r>
      <w:r w:rsidRPr="00BC4067">
        <w:t>rodka uk</w:t>
      </w:r>
      <w:r w:rsidRPr="00BC4067">
        <w:rPr>
          <w:rFonts w:hint="eastAsia"/>
        </w:rPr>
        <w:t>ł</w:t>
      </w:r>
      <w:r w:rsidRPr="00BC4067">
        <w:t>adu:</w:t>
      </w:r>
    </w:p>
    <w:p w14:paraId="7A3B16EE" w14:textId="7FB3C233" w:rsidR="00BC4067" w:rsidRDefault="00BC4067" w:rsidP="00BC4067">
      <w:pPr>
        <w:pStyle w:val="Akapitzlist"/>
        <w:ind w:left="792"/>
        <w:jc w:val="right"/>
      </w:pPr>
      <w:r w:rsidRPr="00BC4067">
        <w:drawing>
          <wp:inline distT="0" distB="0" distL="0" distR="0" wp14:anchorId="2E2E14EA" wp14:editId="4B378D05">
            <wp:extent cx="4039164" cy="619211"/>
            <wp:effectExtent l="0" t="0" r="0" b="9525"/>
            <wp:docPr id="1362738932" name="Obraz 1" descr="Obraz zawierający linia, biały, Czcionk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8932" name="Obraz 1" descr="Obraz zawierający linia, biały, Czcionka, diagram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6D07" w14:textId="6EBE60B3" w:rsidR="00BC4067" w:rsidRDefault="00BC4067" w:rsidP="00BC4067">
      <w:pPr>
        <w:pStyle w:val="Akapitzlist"/>
        <w:ind w:left="792"/>
      </w:pPr>
      <w:r w:rsidRPr="00BC4067">
        <w:t>natomiast element w symulacji d</w:t>
      </w:r>
      <w:r w:rsidRPr="00BC4067">
        <w:rPr>
          <w:rFonts w:hint="eastAsia"/>
        </w:rPr>
        <w:t>Ω</w:t>
      </w:r>
      <w:r w:rsidRPr="00BC4067">
        <w:t xml:space="preserve"> wyra</w:t>
      </w:r>
      <w:r w:rsidR="0014284B">
        <w:rPr>
          <w:rFonts w:hint="eastAsia"/>
        </w:rPr>
        <w:t>ż</w:t>
      </w:r>
      <w:r w:rsidRPr="00BC4067">
        <w:t>a pole powierzchni w pier</w:t>
      </w:r>
      <w:r w:rsidR="0014284B">
        <w:rPr>
          <w:rFonts w:hint="eastAsia"/>
        </w:rPr>
        <w:t>ś</w:t>
      </w:r>
      <w:r w:rsidRPr="00BC4067">
        <w:t>cieniu o</w:t>
      </w:r>
      <w:r>
        <w:t> </w:t>
      </w:r>
      <w:r w:rsidRPr="00BC4067">
        <w:t>promieniu r i szeroko</w:t>
      </w:r>
      <w:r w:rsidR="0014284B">
        <w:rPr>
          <w:rFonts w:hint="eastAsia"/>
        </w:rPr>
        <w:t>ś</w:t>
      </w:r>
      <w:r w:rsidRPr="00BC4067">
        <w:t>ci dr:</w:t>
      </w:r>
    </w:p>
    <w:p w14:paraId="58F09B76" w14:textId="1D756CEB" w:rsidR="00BC4067" w:rsidRDefault="00BC4067" w:rsidP="00BC4067">
      <w:pPr>
        <w:pStyle w:val="Akapitzlist"/>
        <w:ind w:left="792"/>
        <w:jc w:val="right"/>
      </w:pPr>
      <w:r w:rsidRPr="00BC4067">
        <w:drawing>
          <wp:inline distT="0" distB="0" distL="0" distR="0" wp14:anchorId="3CE03276" wp14:editId="7FFCB074">
            <wp:extent cx="4153480" cy="457264"/>
            <wp:effectExtent l="0" t="0" r="0" b="0"/>
            <wp:docPr id="15698589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58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1544" w14:textId="0BABBB83" w:rsidR="00BC4067" w:rsidRDefault="00BC4067" w:rsidP="00BC4067">
      <w:pPr>
        <w:pStyle w:val="Akapitzlist"/>
        <w:ind w:left="792"/>
      </w:pPr>
      <w:r w:rsidRPr="00BC4067">
        <w:t>W celu zasymulowania przyj</w:t>
      </w:r>
      <w:r w:rsidR="0014284B">
        <w:rPr>
          <w:rFonts w:hint="eastAsia"/>
        </w:rPr>
        <w:t>ę</w:t>
      </w:r>
      <w:r w:rsidRPr="00BC4067">
        <w:t>to pewne uproszczenia:</w:t>
      </w:r>
    </w:p>
    <w:p w14:paraId="62279502" w14:textId="672BFD25" w:rsidR="00BC4067" w:rsidRDefault="00BC4067" w:rsidP="00BC4067">
      <w:pPr>
        <w:pStyle w:val="Akapitzlist"/>
        <w:ind w:left="792"/>
        <w:jc w:val="right"/>
      </w:pPr>
      <w:r w:rsidRPr="00BC4067">
        <w:drawing>
          <wp:inline distT="0" distB="0" distL="0" distR="0" wp14:anchorId="1D9B52C7" wp14:editId="65C8FCD8">
            <wp:extent cx="4096322" cy="1247949"/>
            <wp:effectExtent l="0" t="0" r="0" b="9525"/>
            <wp:docPr id="1978223494" name="Obraz 1" descr="Obraz zawierający tekst, zrzut ekranu, Czcionk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3494" name="Obraz 1" descr="Obraz zawierający tekst, zrzut ekranu, Czcionka, diagram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99F" w14:textId="2AA39EA2" w:rsidR="00BC4067" w:rsidRDefault="00BC4067" w:rsidP="00BC4067">
      <w:pPr>
        <w:pStyle w:val="Akapitzlist"/>
        <w:ind w:left="792"/>
      </w:pPr>
      <w:r w:rsidRPr="00BC4067">
        <w:t>Algorytm polega na iteracji po wszystkich mo</w:t>
      </w:r>
      <w:r w:rsidR="0014284B">
        <w:rPr>
          <w:rFonts w:hint="eastAsia"/>
        </w:rPr>
        <w:t>ż</w:t>
      </w:r>
      <w:r w:rsidRPr="00BC4067">
        <w:t>liwych parach oraz dodaniu nowej warto</w:t>
      </w:r>
      <w:r w:rsidR="0014284B">
        <w:rPr>
          <w:rFonts w:hint="eastAsia"/>
        </w:rPr>
        <w:t>ś</w:t>
      </w:r>
      <w:r w:rsidRPr="00BC4067">
        <w:t>ci do funkcji</w:t>
      </w:r>
      <w:r>
        <w:t xml:space="preserve"> </w:t>
      </w:r>
      <w:r w:rsidRPr="00BC4067">
        <w:t>PCF o ile policzony element mie</w:t>
      </w:r>
      <w:r w:rsidR="0014284B">
        <w:rPr>
          <w:rFonts w:hint="eastAsia"/>
        </w:rPr>
        <w:t>ś</w:t>
      </w:r>
      <w:r w:rsidRPr="00BC4067">
        <w:t>ci si</w:t>
      </w:r>
      <w:r w:rsidR="0014284B">
        <w:rPr>
          <w:rFonts w:hint="eastAsia"/>
        </w:rPr>
        <w:t>ę</w:t>
      </w:r>
      <w:r w:rsidRPr="00BC4067">
        <w:t xml:space="preserve"> w zakresie symulacji (tj. m &lt; M)</w:t>
      </w:r>
    </w:p>
    <w:p w14:paraId="4AD7D81D" w14:textId="205C16AB" w:rsidR="00BC4067" w:rsidRDefault="00BC4067" w:rsidP="00BC4067">
      <w:pPr>
        <w:pStyle w:val="Akapitzlist"/>
        <w:ind w:left="792"/>
      </w:pPr>
      <w:r w:rsidRPr="00BC4067">
        <w:drawing>
          <wp:inline distT="0" distB="0" distL="0" distR="0" wp14:anchorId="07DE720B" wp14:editId="7BC9D441">
            <wp:extent cx="4934639" cy="562053"/>
            <wp:effectExtent l="0" t="0" r="0" b="9525"/>
            <wp:docPr id="1995585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5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D9EC" w14:textId="1A719F52" w:rsidR="00BC4067" w:rsidRDefault="00BC4067" w:rsidP="00BC4067">
      <w:pPr>
        <w:pStyle w:val="Akapitzlist"/>
        <w:numPr>
          <w:ilvl w:val="0"/>
          <w:numId w:val="1"/>
        </w:numPr>
      </w:pPr>
      <w:r>
        <w:t>Wyniki</w:t>
      </w:r>
    </w:p>
    <w:p w14:paraId="48ABD93E" w14:textId="03134C80" w:rsidR="00BC4067" w:rsidRDefault="00BC4067" w:rsidP="00BC4067">
      <w:pPr>
        <w:pStyle w:val="Akapitzlist"/>
        <w:ind w:left="360"/>
      </w:pPr>
      <w:r>
        <w:t>W celu zasymulowania zmian wprowadzono p</w:t>
      </w:r>
      <w:r w:rsidR="0014284B">
        <w:t>ę</w:t>
      </w:r>
      <w:r>
        <w:t>tl</w:t>
      </w:r>
      <w:r w:rsidR="0014284B">
        <w:t>ę</w:t>
      </w:r>
      <w:r>
        <w:t>, w której w ka</w:t>
      </w:r>
      <w:r w:rsidR="0014284B">
        <w:t>ż</w:t>
      </w:r>
      <w:r>
        <w:t>dym ze 100</w:t>
      </w:r>
      <w:r>
        <w:t xml:space="preserve"> </w:t>
      </w:r>
      <w:r>
        <w:t>kroków przemieszczano</w:t>
      </w:r>
      <w:r>
        <w:t xml:space="preserve"> </w:t>
      </w:r>
      <w:r>
        <w:t>atomy o niewielkie warto</w:t>
      </w:r>
      <w:r w:rsidR="0014284B">
        <w:t>ś</w:t>
      </w:r>
      <w:r>
        <w:t>ci. Symulacja odbyła si</w:t>
      </w:r>
      <w:r w:rsidR="0014284B">
        <w:t>ę</w:t>
      </w:r>
      <w:r>
        <w:t xml:space="preserve"> poprzez dodanie warto</w:t>
      </w:r>
      <w:r w:rsidR="0014284B">
        <w:t>ś</w:t>
      </w:r>
      <w:r>
        <w:t>ci do promienia oraz obrót, a</w:t>
      </w:r>
      <w:r>
        <w:t xml:space="preserve"> </w:t>
      </w:r>
      <w:r>
        <w:t>nast</w:t>
      </w:r>
      <w:r w:rsidR="0014284B">
        <w:t>ę</w:t>
      </w:r>
      <w:r>
        <w:t>pnie transformacj</w:t>
      </w:r>
      <w:r w:rsidR="0014284B">
        <w:t>ę</w:t>
      </w:r>
      <w:r>
        <w:t xml:space="preserve"> na układ kartezja</w:t>
      </w:r>
      <w:r w:rsidR="0014284B">
        <w:t>ń</w:t>
      </w:r>
      <w:r>
        <w:t>ski; niezale</w:t>
      </w:r>
      <w:r w:rsidR="0014284B">
        <w:t>ż</w:t>
      </w:r>
      <w:r>
        <w:t>nie w ka</w:t>
      </w:r>
      <w:r w:rsidR="0014284B">
        <w:t>ż</w:t>
      </w:r>
      <w:r>
        <w:t>dym kroku zwi</w:t>
      </w:r>
      <w:r w:rsidR="0014284B">
        <w:t>ę</w:t>
      </w:r>
      <w:r>
        <w:t>kszano całkowity promie</w:t>
      </w:r>
      <w:r w:rsidR="0014284B">
        <w:t>ń</w:t>
      </w:r>
    </w:p>
    <w:p w14:paraId="7D2B93EA" w14:textId="39D80508" w:rsidR="00BC4067" w:rsidRDefault="00BC4067" w:rsidP="00BC4067">
      <w:pPr>
        <w:pStyle w:val="Akapitzlist"/>
        <w:ind w:left="360"/>
      </w:pPr>
      <w:r>
        <w:t>sfery po której oryginalnie były rozło</w:t>
      </w:r>
      <w:r w:rsidR="0014284B">
        <w:t>ż</w:t>
      </w:r>
      <w:r>
        <w:t>one atomy. Otrzymane dane pocz</w:t>
      </w:r>
      <w:r w:rsidR="0014284B">
        <w:t>ą</w:t>
      </w:r>
      <w:r>
        <w:t>tkowe</w:t>
      </w:r>
      <w:r>
        <w:t xml:space="preserve"> </w:t>
      </w:r>
      <w:r>
        <w:t>zostały przedstawione na</w:t>
      </w:r>
      <w:r>
        <w:t xml:space="preserve"> </w:t>
      </w:r>
      <w:r>
        <w:t>1, wi</w:t>
      </w:r>
      <w:r w:rsidR="0014284B">
        <w:t>ą</w:t>
      </w:r>
      <w:r>
        <w:t>zania zostały zdefiniowane pomi</w:t>
      </w:r>
      <w:r w:rsidR="0014284B">
        <w:t>ę</w:t>
      </w:r>
      <w:r>
        <w:t>dzy atomami bli</w:t>
      </w:r>
      <w:r w:rsidR="0014284B">
        <w:t>ż</w:t>
      </w:r>
      <w:r>
        <w:t>szymi ni</w:t>
      </w:r>
      <w:r w:rsidR="0014284B">
        <w:t>ż</w:t>
      </w:r>
      <w:r>
        <w:t xml:space="preserve"> 2.2A - warto</w:t>
      </w:r>
      <w:r w:rsidR="0014284B">
        <w:t>ść</w:t>
      </w:r>
      <w:r>
        <w:t xml:space="preserve"> ta została wyznaczona</w:t>
      </w:r>
      <w:r>
        <w:t xml:space="preserve"> </w:t>
      </w:r>
      <w:r>
        <w:t xml:space="preserve">empirycznie tak, </w:t>
      </w:r>
      <w:r w:rsidR="0014284B">
        <w:t>ż</w:t>
      </w:r>
      <w:r>
        <w:t>eby zachowa</w:t>
      </w:r>
      <w:r w:rsidR="0014284B">
        <w:t>ć</w:t>
      </w:r>
      <w:r>
        <w:t xml:space="preserve"> jak najwi</w:t>
      </w:r>
      <w:r w:rsidR="0014284B">
        <w:t>ę</w:t>
      </w:r>
      <w:r>
        <w:t xml:space="preserve">cej </w:t>
      </w:r>
      <w:r>
        <w:lastRenderedPageBreak/>
        <w:t>wi</w:t>
      </w:r>
      <w:r w:rsidR="0014284B">
        <w:t>ą</w:t>
      </w:r>
      <w:r>
        <w:t>za</w:t>
      </w:r>
      <w:r w:rsidR="0014284B">
        <w:t>ń</w:t>
      </w:r>
      <w:r>
        <w:t xml:space="preserve"> podczas ruchu atomów, ale równie</w:t>
      </w:r>
      <w:r w:rsidR="0014284B">
        <w:t>ż</w:t>
      </w:r>
      <w:r>
        <w:t xml:space="preserve"> </w:t>
      </w:r>
      <w:r>
        <w:t>ograniczy</w:t>
      </w:r>
      <w:r w:rsidR="0014284B">
        <w:t>ć</w:t>
      </w:r>
      <w:r>
        <w:t xml:space="preserve"> </w:t>
      </w:r>
      <w:r>
        <w:t>si</w:t>
      </w:r>
      <w:r w:rsidR="0014284B">
        <w:t>ę</w:t>
      </w:r>
      <w:r>
        <w:t xml:space="preserve"> do tylko najbli</w:t>
      </w:r>
      <w:r w:rsidR="0014284B">
        <w:t>ż</w:t>
      </w:r>
      <w:r>
        <w:t>szych s</w:t>
      </w:r>
      <w:r w:rsidR="0014284B">
        <w:t>ą</w:t>
      </w:r>
      <w:r>
        <w:t xml:space="preserve">siadów. W wyniku </w:t>
      </w:r>
      <w:r w:rsidR="0014284B">
        <w:t>ć</w:t>
      </w:r>
      <w:r>
        <w:t>wiczenia skupiono si</w:t>
      </w:r>
      <w:r w:rsidR="0014284B">
        <w:t>ę</w:t>
      </w:r>
      <w:r>
        <w:t xml:space="preserve"> równie</w:t>
      </w:r>
      <w:r w:rsidR="0014284B">
        <w:t>ż</w:t>
      </w:r>
      <w:r>
        <w:t xml:space="preserve"> na badaniu parametru w</w:t>
      </w:r>
      <w:r>
        <w:rPr>
          <w:vertAlign w:val="subscript"/>
        </w:rPr>
        <w:t>r</w:t>
      </w:r>
      <w:r>
        <w:t xml:space="preserve"> </w:t>
      </w:r>
      <w:r>
        <w:t>oraz W</w:t>
      </w:r>
      <w:r>
        <w:rPr>
          <w:vertAlign w:val="subscript"/>
        </w:rPr>
        <w:t>all</w:t>
      </w:r>
      <w:r>
        <w:t xml:space="preserve"> - przede wszystkim zwi</w:t>
      </w:r>
      <w:r w:rsidR="0014284B">
        <w:t>ę</w:t>
      </w:r>
      <w:r>
        <w:t>kszano ich warto</w:t>
      </w:r>
      <w:r w:rsidR="0014284B">
        <w:t>ś</w:t>
      </w:r>
      <w:r>
        <w:t>ci 10, 100 oraz 1000-krotnie. Przyczyn</w:t>
      </w:r>
      <w:r w:rsidR="0014284B">
        <w:t>ą</w:t>
      </w:r>
      <w:r>
        <w:t xml:space="preserve"> był brak</w:t>
      </w:r>
    </w:p>
    <w:p w14:paraId="40065BAD" w14:textId="18874B7B" w:rsidR="00BC4067" w:rsidRDefault="00BC4067" w:rsidP="00BC4067">
      <w:pPr>
        <w:pStyle w:val="Akapitzlist"/>
        <w:ind w:left="360"/>
      </w:pPr>
      <w:r>
        <w:t>zauwa</w:t>
      </w:r>
      <w:r w:rsidR="0014284B">
        <w:t>ż</w:t>
      </w:r>
      <w:r>
        <w:t>alnych zmian w układzie. Zmiany były mo</w:t>
      </w:r>
      <w:r w:rsidR="0014284B">
        <w:t>ż</w:t>
      </w:r>
      <w:r>
        <w:t>liwe do zaobserwowania jako pojedyncze przesuni</w:t>
      </w:r>
      <w:r w:rsidR="0014284B">
        <w:t>ę</w:t>
      </w:r>
      <w:r>
        <w:t>cia</w:t>
      </w:r>
      <w:r>
        <w:t xml:space="preserve"> </w:t>
      </w:r>
      <w:r>
        <w:t>atomów (szczególnie na animacji - przedostatnia klatka na 4). Funkcje energii przedstawiono na (3) -</w:t>
      </w:r>
      <w:r>
        <w:t xml:space="preserve"> </w:t>
      </w:r>
      <w:r>
        <w:t>stała warto</w:t>
      </w:r>
      <w:r w:rsidR="0014284B">
        <w:t>ść</w:t>
      </w:r>
      <w:r>
        <w:t xml:space="preserve"> </w:t>
      </w:r>
      <w:r w:rsidR="0014284B">
        <w:t>ś</w:t>
      </w:r>
      <w:r>
        <w:t>wiadczy o braku zmian. Obliczona funkcja korelacji par wzgl</w:t>
      </w:r>
      <w:r w:rsidR="0014284B">
        <w:t>ę</w:t>
      </w:r>
      <w:r>
        <w:t>dem teoretycznego atomu w</w:t>
      </w:r>
    </w:p>
    <w:p w14:paraId="0D57F203" w14:textId="1107ED1C" w:rsidR="00BC4067" w:rsidRDefault="0014284B" w:rsidP="00BC4067">
      <w:pPr>
        <w:pStyle w:val="Akapitzlist"/>
        <w:ind w:left="360"/>
      </w:pPr>
      <w:r>
        <w:t>ś</w:t>
      </w:r>
      <w:r w:rsidR="00BC4067">
        <w:t>rodku sfery dała oczekiwany wynik - poniewa</w:t>
      </w:r>
      <w:r>
        <w:t>ż</w:t>
      </w:r>
      <w:r w:rsidR="00BC4067">
        <w:t xml:space="preserve"> sfera jest okr</w:t>
      </w:r>
      <w:r>
        <w:t>ą</w:t>
      </w:r>
      <w:r w:rsidR="00BC4067">
        <w:t>gła, wi</w:t>
      </w:r>
      <w:r>
        <w:t>ę</w:t>
      </w:r>
      <w:r w:rsidR="00BC4067">
        <w:t>c atomy fulerenu s</w:t>
      </w:r>
      <w:r>
        <w:t>ą</w:t>
      </w:r>
      <w:r w:rsidR="00BC4067">
        <w:t xml:space="preserve"> praktycznie</w:t>
      </w:r>
      <w:r w:rsidR="00BC4067">
        <w:t xml:space="preserve"> </w:t>
      </w:r>
      <w:r w:rsidR="00BC4067">
        <w:t>w tej samej odległo</w:t>
      </w:r>
      <w:r>
        <w:t>ś</w:t>
      </w:r>
      <w:r w:rsidR="00BC4067">
        <w:t xml:space="preserve">ci od </w:t>
      </w:r>
      <w:r>
        <w:t>ś</w:t>
      </w:r>
      <w:r w:rsidR="00BC4067">
        <w:t xml:space="preserve">rodka - widoczny jest mocny pik równy </w:t>
      </w:r>
      <w:r>
        <w:t>ś</w:t>
      </w:r>
      <w:r w:rsidR="00BC4067">
        <w:t>redniej odległo</w:t>
      </w:r>
      <w:r>
        <w:t>ś</w:t>
      </w:r>
      <w:r w:rsidR="00BC4067">
        <w:t>ci na 2. Na 5</w:t>
      </w:r>
      <w:r w:rsidR="00BC4067">
        <w:t xml:space="preserve"> </w:t>
      </w:r>
      <w:r w:rsidR="00BC4067">
        <w:t>przedstawiono równie</w:t>
      </w:r>
      <w:r>
        <w:t>ż</w:t>
      </w:r>
      <w:r w:rsidR="00BC4067">
        <w:t xml:space="preserve"> wykres pomi</w:t>
      </w:r>
      <w:r>
        <w:t>ę</w:t>
      </w:r>
      <w:r w:rsidR="00BC4067">
        <w:t>dzy parami atomów.</w:t>
      </w:r>
    </w:p>
    <w:p w14:paraId="0D95B430" w14:textId="5C1AF9A8" w:rsidR="0014284B" w:rsidRDefault="0014284B" w:rsidP="0014284B">
      <w:pPr>
        <w:pStyle w:val="Akapitzlist"/>
        <w:ind w:left="360"/>
        <w:jc w:val="center"/>
      </w:pPr>
      <w:r w:rsidRPr="00BC4067">
        <w:rPr>
          <w:noProof/>
        </w:rPr>
        <w:drawing>
          <wp:inline distT="0" distB="0" distL="0" distR="0" wp14:anchorId="11E89A72" wp14:editId="1AC4A206">
            <wp:extent cx="4524375" cy="4524375"/>
            <wp:effectExtent l="0" t="0" r="9525" b="9525"/>
            <wp:docPr id="2118463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6457" w14:textId="5B1B58A3" w:rsidR="004A4DDB" w:rsidRPr="004A4DDB" w:rsidRDefault="004A4DDB" w:rsidP="0014284B">
      <w:pPr>
        <w:pStyle w:val="Akapitzlist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 1. Początkowy wykres fulerenu C60.</w:t>
      </w:r>
    </w:p>
    <w:p w14:paraId="38CA2348" w14:textId="4E6CB9FF" w:rsidR="0014284B" w:rsidRDefault="0014284B" w:rsidP="0014284B">
      <w:pPr>
        <w:pStyle w:val="Akapitzlist"/>
        <w:ind w:left="360"/>
        <w:jc w:val="center"/>
      </w:pPr>
      <w:r w:rsidRPr="0014284B">
        <w:rPr>
          <w:noProof/>
        </w:rPr>
        <w:lastRenderedPageBreak/>
        <w:drawing>
          <wp:inline distT="0" distB="0" distL="0" distR="0" wp14:anchorId="17290381" wp14:editId="064B4340">
            <wp:extent cx="4773930" cy="3578342"/>
            <wp:effectExtent l="0" t="0" r="7620" b="3175"/>
            <wp:docPr id="4165561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55" cy="3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28A7" w14:textId="191404E7" w:rsidR="004A4DDB" w:rsidRPr="004A4DDB" w:rsidRDefault="004A4DDB" w:rsidP="0014284B">
      <w:pPr>
        <w:pStyle w:val="Akapitzlist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 2. Wykres korelacji par względem 0.</w:t>
      </w:r>
    </w:p>
    <w:p w14:paraId="6AD982F8" w14:textId="77777777" w:rsidR="0014284B" w:rsidRDefault="0014284B" w:rsidP="00BC4067">
      <w:pPr>
        <w:pStyle w:val="Akapitzlist"/>
        <w:ind w:left="360"/>
      </w:pPr>
    </w:p>
    <w:p w14:paraId="6188E065" w14:textId="772A573E" w:rsidR="0014284B" w:rsidRDefault="0014284B" w:rsidP="0014284B">
      <w:pPr>
        <w:pStyle w:val="Akapitzlist"/>
        <w:ind w:left="360"/>
        <w:jc w:val="center"/>
      </w:pPr>
      <w:r w:rsidRPr="0014284B">
        <w:rPr>
          <w:noProof/>
        </w:rPr>
        <w:drawing>
          <wp:inline distT="0" distB="0" distL="0" distR="0" wp14:anchorId="7BDF3ADD" wp14:editId="08E7E1A2">
            <wp:extent cx="5040630" cy="3148172"/>
            <wp:effectExtent l="0" t="0" r="7620" b="0"/>
            <wp:docPr id="4735371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36" cy="31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1786" w14:textId="613DE4DE" w:rsidR="004A4DDB" w:rsidRDefault="004A4DDB" w:rsidP="0014284B">
      <w:pPr>
        <w:pStyle w:val="Akapitzlist"/>
        <w:ind w:left="360"/>
        <w:jc w:val="center"/>
      </w:pPr>
      <w:r>
        <w:t>Rys 3.Wykres energii układu w zależności od iteracji.</w:t>
      </w:r>
    </w:p>
    <w:p w14:paraId="7C1F9F82" w14:textId="77777777" w:rsidR="0014284B" w:rsidRDefault="0014284B" w:rsidP="00BC4067">
      <w:pPr>
        <w:pStyle w:val="Akapitzlist"/>
        <w:ind w:left="360"/>
      </w:pPr>
    </w:p>
    <w:p w14:paraId="3842DE30" w14:textId="0BAE4E2C" w:rsidR="0014284B" w:rsidRDefault="0014284B" w:rsidP="0014284B">
      <w:pPr>
        <w:pStyle w:val="Akapitzlist"/>
        <w:ind w:left="360"/>
        <w:jc w:val="center"/>
      </w:pPr>
      <w:r w:rsidRPr="0014284B">
        <w:rPr>
          <w:noProof/>
        </w:rPr>
        <w:lastRenderedPageBreak/>
        <w:drawing>
          <wp:inline distT="0" distB="0" distL="0" distR="0" wp14:anchorId="5B17BCD3" wp14:editId="7029B915">
            <wp:extent cx="5172075" cy="5600700"/>
            <wp:effectExtent l="0" t="0" r="9525" b="0"/>
            <wp:docPr id="50658999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5A1C" w14:textId="4C4F5DD0" w:rsidR="004A4DDB" w:rsidRDefault="004A4DDB" w:rsidP="0014284B">
      <w:pPr>
        <w:pStyle w:val="Akapitzlist"/>
        <w:ind w:left="360"/>
        <w:jc w:val="center"/>
      </w:pPr>
      <w:r>
        <w:t>Rys 4. Wykres fulerenu po 99 iteracjach.</w:t>
      </w:r>
    </w:p>
    <w:p w14:paraId="1DEF4C5D" w14:textId="77777777" w:rsidR="0014284B" w:rsidRDefault="0014284B" w:rsidP="00BC4067">
      <w:pPr>
        <w:pStyle w:val="Akapitzlist"/>
        <w:ind w:left="360"/>
      </w:pPr>
    </w:p>
    <w:p w14:paraId="47C6C115" w14:textId="7798A631" w:rsidR="0014284B" w:rsidRDefault="0014284B" w:rsidP="0014284B">
      <w:pPr>
        <w:pStyle w:val="Akapitzlist"/>
        <w:ind w:left="360"/>
        <w:jc w:val="center"/>
      </w:pPr>
      <w:r w:rsidRPr="0014284B">
        <w:rPr>
          <w:noProof/>
        </w:rPr>
        <w:lastRenderedPageBreak/>
        <w:drawing>
          <wp:inline distT="0" distB="0" distL="0" distR="0" wp14:anchorId="7D175AA9" wp14:editId="3E5FDD34">
            <wp:extent cx="5040630" cy="3778250"/>
            <wp:effectExtent l="0" t="0" r="7620" b="0"/>
            <wp:docPr id="159344927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2" cy="37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E00" w14:textId="24EC01B5" w:rsidR="004A4DDB" w:rsidRDefault="004A4DDB" w:rsidP="0014284B">
      <w:pPr>
        <w:pStyle w:val="Akapitzlist"/>
        <w:ind w:left="360"/>
        <w:jc w:val="center"/>
      </w:pPr>
      <w:r>
        <w:t>Rys 5. Wykres funkcji korelacji par (i-j).</w:t>
      </w:r>
    </w:p>
    <w:p w14:paraId="5955B571" w14:textId="77777777" w:rsidR="0014284B" w:rsidRDefault="0014284B" w:rsidP="00BC4067">
      <w:pPr>
        <w:pStyle w:val="Akapitzlist"/>
        <w:ind w:left="360"/>
      </w:pPr>
    </w:p>
    <w:p w14:paraId="5962C18E" w14:textId="19D1A2AC" w:rsidR="0014284B" w:rsidRDefault="0014284B" w:rsidP="0014284B">
      <w:pPr>
        <w:pStyle w:val="Akapitzlist"/>
        <w:ind w:left="360"/>
        <w:jc w:val="center"/>
      </w:pPr>
      <w:r w:rsidRPr="0014284B">
        <w:rPr>
          <w:noProof/>
        </w:rPr>
        <w:drawing>
          <wp:inline distT="0" distB="0" distL="0" distR="0" wp14:anchorId="06879AFA" wp14:editId="1204CFE0">
            <wp:extent cx="5040630" cy="2839244"/>
            <wp:effectExtent l="0" t="0" r="7620" b="0"/>
            <wp:docPr id="206974725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77" cy="28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501C" w14:textId="35B047E5" w:rsidR="004A4DDB" w:rsidRDefault="004A4DDB" w:rsidP="0014284B">
      <w:pPr>
        <w:pStyle w:val="Akapitzlist"/>
        <w:ind w:left="360"/>
        <w:jc w:val="center"/>
      </w:pPr>
      <w:r>
        <w:t>Rys 6. Zmiana średniej odległości od 0.</w:t>
      </w:r>
    </w:p>
    <w:p w14:paraId="0CCF1E57" w14:textId="4BFFFBBF" w:rsidR="00BC4067" w:rsidRDefault="00BC4067" w:rsidP="00BC4067">
      <w:pPr>
        <w:pStyle w:val="Akapitzlist"/>
        <w:ind w:left="360"/>
        <w:jc w:val="center"/>
      </w:pPr>
    </w:p>
    <w:p w14:paraId="706E5592" w14:textId="37E6ED2D" w:rsidR="00BC4067" w:rsidRDefault="00BC4067" w:rsidP="00BC4067">
      <w:pPr>
        <w:pStyle w:val="Akapitzlist"/>
        <w:numPr>
          <w:ilvl w:val="0"/>
          <w:numId w:val="1"/>
        </w:numPr>
      </w:pPr>
      <w:r>
        <w:t>Wnioski</w:t>
      </w:r>
    </w:p>
    <w:p w14:paraId="4A73446E" w14:textId="0A8D0E3F" w:rsidR="0014284B" w:rsidRDefault="0014284B" w:rsidP="0014284B">
      <w:pPr>
        <w:pStyle w:val="Akapitzlist"/>
        <w:ind w:left="360"/>
      </w:pPr>
      <w:r>
        <w:t>Wyniki analizy nie mo</w:t>
      </w:r>
      <w:r>
        <w:t>ż</w:t>
      </w:r>
      <w:r>
        <w:t>na uzna</w:t>
      </w:r>
      <w:r>
        <w:t>ć</w:t>
      </w:r>
      <w:r>
        <w:t xml:space="preserve"> za całkowity sukces - nie zaobserwowano oczekiwanego powi</w:t>
      </w:r>
      <w:r>
        <w:t>ę</w:t>
      </w:r>
      <w:r>
        <w:t>kszania</w:t>
      </w:r>
    </w:p>
    <w:p w14:paraId="5E565FF5" w14:textId="17A569B4" w:rsidR="0014284B" w:rsidRDefault="0014284B" w:rsidP="0014284B">
      <w:pPr>
        <w:pStyle w:val="Akapitzlist"/>
        <w:ind w:left="360"/>
      </w:pPr>
      <w:r>
        <w:t>si</w:t>
      </w:r>
      <w:r>
        <w:t>ę</w:t>
      </w:r>
      <w:r>
        <w:t xml:space="preserve"> sfery (puchni</w:t>
      </w:r>
      <w:r>
        <w:t>ę</w:t>
      </w:r>
      <w:r>
        <w:t>cia) czy zmian energii - jej poziom pozostaje stały. Zaobserwowane (z trudem) ruchy</w:t>
      </w:r>
      <w:r>
        <w:t xml:space="preserve"> </w:t>
      </w:r>
      <w:r>
        <w:t>atomów nie spowodowały jednak znacz</w:t>
      </w:r>
      <w:r>
        <w:t>ą</w:t>
      </w:r>
      <w:r>
        <w:t xml:space="preserve">cych zmian w układzie - </w:t>
      </w:r>
      <w:r>
        <w:lastRenderedPageBreak/>
        <w:t>były one mo</w:t>
      </w:r>
      <w:r>
        <w:t>ż</w:t>
      </w:r>
      <w:r>
        <w:t>liwe. Jako najwa</w:t>
      </w:r>
      <w:r>
        <w:t>ż</w:t>
      </w:r>
      <w:r>
        <w:t>niejsz</w:t>
      </w:r>
      <w:r>
        <w:t xml:space="preserve">ą </w:t>
      </w:r>
      <w:r>
        <w:t>przyczyn</w:t>
      </w:r>
      <w:r>
        <w:t xml:space="preserve">ę </w:t>
      </w:r>
      <w:r>
        <w:t>pocz</w:t>
      </w:r>
      <w:r>
        <w:t>ą</w:t>
      </w:r>
      <w:r>
        <w:t>tkowo uznano zbyt mocne ograniczenia na ruch atomów - st</w:t>
      </w:r>
      <w:r>
        <w:t>ą</w:t>
      </w:r>
      <w:r>
        <w:t>d zwi</w:t>
      </w:r>
      <w:r>
        <w:t>ę</w:t>
      </w:r>
      <w:r>
        <w:t>kszenie dozwolonego</w:t>
      </w:r>
    </w:p>
    <w:p w14:paraId="7E21650D" w14:textId="02F6AC29" w:rsidR="0014284B" w:rsidRDefault="0014284B" w:rsidP="0014284B">
      <w:pPr>
        <w:pStyle w:val="Akapitzlist"/>
        <w:ind w:left="360"/>
      </w:pPr>
      <w:r>
        <w:t>ruchu. Efektem był zauwa</w:t>
      </w:r>
      <w:r>
        <w:t>ż</w:t>
      </w:r>
      <w:r>
        <w:t>alny (ale wci</w:t>
      </w:r>
      <w:r>
        <w:t>ąż</w:t>
      </w:r>
      <w:r>
        <w:t xml:space="preserve"> nieznaczny) ruch atomów w obr</w:t>
      </w:r>
      <w:r>
        <w:t>ę</w:t>
      </w:r>
      <w:r>
        <w:t>bie sfery. Bardzo wiele z</w:t>
      </w:r>
      <w:r>
        <w:t xml:space="preserve"> </w:t>
      </w:r>
      <w:r>
        <w:t>wylosowanych porusze</w:t>
      </w:r>
      <w:r>
        <w:t>ń</w:t>
      </w:r>
      <w:r>
        <w:t xml:space="preserve"> zostawało jednak odrzuconych - przykładowo w zał</w:t>
      </w:r>
      <w:r>
        <w:t>ą</w:t>
      </w:r>
      <w:r>
        <w:t>czonych danych pomi</w:t>
      </w:r>
      <w:r>
        <w:t>ę</w:t>
      </w:r>
      <w:r>
        <w:t>dzy</w:t>
      </w:r>
      <w:r>
        <w:t xml:space="preserve"> </w:t>
      </w:r>
      <w:r>
        <w:t>iteracj</w:t>
      </w:r>
      <w:r>
        <w:t>ą</w:t>
      </w:r>
      <w:r>
        <w:t xml:space="preserve"> 0. a 1. przesun</w:t>
      </w:r>
      <w:r>
        <w:t>ę</w:t>
      </w:r>
      <w:r>
        <w:t>ło si</w:t>
      </w:r>
      <w:r>
        <w:t>ę</w:t>
      </w:r>
      <w:r>
        <w:t xml:space="preserve"> tylko 10/60 atomów. Nie udało si</w:t>
      </w:r>
      <w:r>
        <w:t>ę</w:t>
      </w:r>
      <w:r>
        <w:t xml:space="preserve"> znale</w:t>
      </w:r>
      <w:r>
        <w:t>źć</w:t>
      </w:r>
      <w:r>
        <w:t xml:space="preserve"> przyczyny braku zmian energii</w:t>
      </w:r>
    </w:p>
    <w:p w14:paraId="3293A2DE" w14:textId="152D58A6" w:rsidR="0014284B" w:rsidRDefault="0014284B" w:rsidP="0014284B">
      <w:pPr>
        <w:pStyle w:val="Akapitzlist"/>
        <w:ind w:left="360"/>
      </w:pPr>
      <w:r>
        <w:t>w układzie. Mo</w:t>
      </w:r>
      <w:r>
        <w:t>ż</w:t>
      </w:r>
      <w:r>
        <w:t>e to wynika</w:t>
      </w:r>
      <w:r>
        <w:t>ć</w:t>
      </w:r>
      <w:r>
        <w:t xml:space="preserve"> z bł</w:t>
      </w:r>
      <w:r>
        <w:t>ę</w:t>
      </w:r>
      <w:r>
        <w:t>dów implementacji funkcji (jednak</w:t>
      </w:r>
      <w:r>
        <w:t>ż</w:t>
      </w:r>
      <w:r>
        <w:t>e przeszła ona test inicjalizuj</w:t>
      </w:r>
      <w:r>
        <w:t>ą</w:t>
      </w:r>
      <w:r>
        <w:t>cy</w:t>
      </w:r>
      <w:r>
        <w:t xml:space="preserve"> </w:t>
      </w:r>
      <w:r>
        <w:t>poprawnie) lub nieprawidłowego modelu. Mo</w:t>
      </w:r>
      <w:r>
        <w:t>ż</w:t>
      </w:r>
      <w:r>
        <w:t>liwe jest równie</w:t>
      </w:r>
      <w:r>
        <w:t>ż</w:t>
      </w:r>
      <w:r>
        <w:t xml:space="preserve">, </w:t>
      </w:r>
      <w:r>
        <w:t>ż</w:t>
      </w:r>
      <w:r>
        <w:t>e uzyskane przesuni</w:t>
      </w:r>
      <w:r>
        <w:t>ę</w:t>
      </w:r>
      <w:r>
        <w:t>cia nie powoduj</w:t>
      </w:r>
      <w:r>
        <w:t xml:space="preserve">ą </w:t>
      </w:r>
      <w:r>
        <w:t>znacz</w:t>
      </w:r>
      <w:r>
        <w:t>ą</w:t>
      </w:r>
      <w:r>
        <w:t xml:space="preserve">cych zmian energetycznych. Na 6 pokazano zmiany </w:t>
      </w:r>
      <w:r>
        <w:t>ś</w:t>
      </w:r>
      <w:r>
        <w:t>redniej odległo</w:t>
      </w:r>
      <w:r>
        <w:t>ś</w:t>
      </w:r>
      <w:r>
        <w:t xml:space="preserve">ci atomów od </w:t>
      </w:r>
      <w:r>
        <w:t>ś</w:t>
      </w:r>
      <w:r>
        <w:t>rodka układu.</w:t>
      </w:r>
      <w:r>
        <w:t xml:space="preserve"> </w:t>
      </w:r>
      <w:r>
        <w:t>Widoczne s</w:t>
      </w:r>
      <w:r>
        <w:t>ą</w:t>
      </w:r>
      <w:r>
        <w:t xml:space="preserve"> wahania, jednak</w:t>
      </w:r>
      <w:r>
        <w:t>ż</w:t>
      </w:r>
      <w:r>
        <w:t>e warto</w:t>
      </w:r>
      <w:r>
        <w:t>ść</w:t>
      </w:r>
      <w:r>
        <w:t xml:space="preserve"> ta nie ulega znacz</w:t>
      </w:r>
      <w:r>
        <w:t>ą</w:t>
      </w:r>
      <w:r>
        <w:t>cej zmianie, tj fluktuacje s</w:t>
      </w:r>
      <w:r>
        <w:t>ą</w:t>
      </w:r>
      <w:r>
        <w:t xml:space="preserve"> rz</w:t>
      </w:r>
      <w:r>
        <w:t>ę</w:t>
      </w:r>
      <w:r>
        <w:t>du 0.1%.</w:t>
      </w:r>
      <w:r>
        <w:t xml:space="preserve"> </w:t>
      </w:r>
      <w:r>
        <w:t>Mo</w:t>
      </w:r>
      <w:r>
        <w:t>ż</w:t>
      </w:r>
      <w:r>
        <w:t xml:space="preserve">e to </w:t>
      </w:r>
      <w:r>
        <w:t>ś</w:t>
      </w:r>
      <w:r>
        <w:t>wiadczy</w:t>
      </w:r>
      <w:r>
        <w:t>ć</w:t>
      </w:r>
      <w:r>
        <w:t xml:space="preserve"> o osi</w:t>
      </w:r>
      <w:r>
        <w:t>ą</w:t>
      </w:r>
      <w:r>
        <w:t>gni</w:t>
      </w:r>
      <w:r>
        <w:t>ę</w:t>
      </w:r>
      <w:r>
        <w:t>ciu minimum energetycznego ju</w:t>
      </w:r>
      <w:r>
        <w:t>ż</w:t>
      </w:r>
      <w:r>
        <w:t xml:space="preserve"> na pocz</w:t>
      </w:r>
      <w:r>
        <w:t>ą</w:t>
      </w:r>
      <w:r>
        <w:t xml:space="preserve">tku co sprawia, </w:t>
      </w:r>
      <w:r>
        <w:t>ż</w:t>
      </w:r>
      <w:r>
        <w:t>e zdecydowana</w:t>
      </w:r>
      <w:r>
        <w:t xml:space="preserve"> </w:t>
      </w:r>
      <w:r>
        <w:t>wi</w:t>
      </w:r>
      <w:r>
        <w:t>ę</w:t>
      </w:r>
      <w:r>
        <w:t>kszo</w:t>
      </w:r>
      <w:r>
        <w:t>ść</w:t>
      </w:r>
      <w:r>
        <w:t xml:space="preserve"> proponowanych ruchów jest odrzucana - o ile nie jest to obrót po sferze.</w:t>
      </w:r>
    </w:p>
    <w:sectPr w:rsidR="00142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273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17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10"/>
    <w:rsid w:val="0014284B"/>
    <w:rsid w:val="004A4DDB"/>
    <w:rsid w:val="005B4510"/>
    <w:rsid w:val="005D7561"/>
    <w:rsid w:val="006840F9"/>
    <w:rsid w:val="0097761B"/>
    <w:rsid w:val="00BC4067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2B6"/>
  <w15:chartTrackingRefBased/>
  <w15:docId w15:val="{229EECFA-1BE2-4219-AF56-D6030670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45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45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45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45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45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45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45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45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45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45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614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3</cp:revision>
  <dcterms:created xsi:type="dcterms:W3CDTF">2025-09-05T21:18:00Z</dcterms:created>
  <dcterms:modified xsi:type="dcterms:W3CDTF">2025-09-05T21:36:00Z</dcterms:modified>
</cp:coreProperties>
</file>