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7C31C" w14:textId="110FA3A6" w:rsidR="008D1DE5" w:rsidRPr="00273A12" w:rsidRDefault="008D1DE5" w:rsidP="008D1DE5">
      <w:pPr>
        <w:spacing w:after="240" w:line="360" w:lineRule="auto"/>
        <w:ind w:left="0" w:right="23" w:firstLine="0"/>
        <w:jc w:val="center"/>
      </w:pPr>
      <w:bookmarkStart w:id="0" w:name="_Hlk46314013"/>
      <w:r w:rsidRPr="00273A12">
        <w:rPr>
          <w:b/>
          <w:color w:val="355E91"/>
        </w:rPr>
        <w:t>REGULAMIN SERWISU INTERNETOWEGO</w:t>
      </w:r>
      <w:r>
        <w:rPr>
          <w:b/>
          <w:color w:val="355E91"/>
        </w:rPr>
        <w:t xml:space="preserve"> WWW.MOJACHATKA.PL</w:t>
      </w:r>
    </w:p>
    <w:p w14:paraId="5A74ED80" w14:textId="77777777" w:rsidR="008D1DE5" w:rsidRPr="00273A12" w:rsidRDefault="008D1DE5" w:rsidP="008D1DE5">
      <w:pPr>
        <w:pStyle w:val="Nagwek1"/>
        <w:spacing w:after="240" w:line="360" w:lineRule="auto"/>
        <w:ind w:left="705" w:right="0" w:hanging="720"/>
      </w:pPr>
      <w:r w:rsidRPr="00273A12">
        <w:t>POSTANOWIENIA OGÓLNE</w:t>
      </w:r>
    </w:p>
    <w:p w14:paraId="52C829A8" w14:textId="04D36839" w:rsidR="008D1DE5" w:rsidRPr="00C91B96" w:rsidRDefault="008D1DE5" w:rsidP="008D1DE5">
      <w:pPr>
        <w:pStyle w:val="Akapitzlist"/>
        <w:numPr>
          <w:ilvl w:val="0"/>
          <w:numId w:val="4"/>
        </w:numPr>
        <w:spacing w:after="0" w:line="360" w:lineRule="auto"/>
        <w:ind w:right="0"/>
        <w:contextualSpacing w:val="0"/>
        <w:rPr>
          <w:color w:val="auto"/>
          <w:szCs w:val="20"/>
        </w:rPr>
      </w:pPr>
      <w:r w:rsidRPr="00C91B96">
        <w:rPr>
          <w:color w:val="auto"/>
          <w:szCs w:val="20"/>
        </w:rPr>
        <w:t>Niniejszy Regulamin określa ogólne warunki, zasady oraz sposób świadczenia Usług drogą elektroniczną, za pośrednictwem serwisu internetowego</w:t>
      </w:r>
      <w:bookmarkStart w:id="1" w:name="_Hlk98340692"/>
      <w:r w:rsidRPr="00C91B96">
        <w:rPr>
          <w:color w:val="auto"/>
          <w:szCs w:val="20"/>
        </w:rPr>
        <w:t xml:space="preserve"> www.mojachatka.pl </w:t>
      </w:r>
      <w:bookmarkEnd w:id="1"/>
      <w:r w:rsidRPr="00C91B96">
        <w:rPr>
          <w:color w:val="auto"/>
          <w:szCs w:val="20"/>
        </w:rPr>
        <w:t>(zwanego dalej: „</w:t>
      </w:r>
      <w:r w:rsidRPr="00C91B96">
        <w:rPr>
          <w:b/>
          <w:color w:val="auto"/>
          <w:szCs w:val="20"/>
        </w:rPr>
        <w:t>Serwisem Internetowym</w:t>
      </w:r>
      <w:r w:rsidRPr="00C91B96">
        <w:rPr>
          <w:color w:val="auto"/>
          <w:szCs w:val="20"/>
        </w:rPr>
        <w:t>” lub ,,</w:t>
      </w:r>
      <w:r w:rsidRPr="00C91B96">
        <w:rPr>
          <w:b/>
          <w:color w:val="auto"/>
          <w:szCs w:val="20"/>
        </w:rPr>
        <w:t>Serwisem</w:t>
      </w:r>
      <w:r w:rsidRPr="00C91B96">
        <w:rPr>
          <w:color w:val="auto"/>
          <w:szCs w:val="20"/>
        </w:rPr>
        <w:t>”) przez</w:t>
      </w:r>
      <w:r w:rsidR="00C91B96" w:rsidRPr="00C91B96">
        <w:rPr>
          <w:color w:val="auto"/>
          <w:szCs w:val="20"/>
          <w:shd w:val="clear" w:color="auto" w:fill="FFFFFF"/>
        </w:rPr>
        <w:t xml:space="preserve"> Piotra Boruszewskiego, prowadzącego działalność gospodarczą pod firmą SILIKONSERVICE PIOTR BORUSZEWSKI, wpisany do rejestru przedsiębiorców Centralnej Ewidencji i Informacji o Działalności Gospodarczej prowadzonej przez ministra właściwego ds. gospodarki pod adresem ul. Żwirowa 10, 84 - 250 Gniewino, NIP 5541779902, REGON 369110286</w:t>
      </w:r>
      <w:r w:rsidRPr="00C91B96">
        <w:rPr>
          <w:color w:val="auto"/>
          <w:szCs w:val="20"/>
          <w:shd w:val="clear" w:color="auto" w:fill="FFFFFF"/>
        </w:rPr>
        <w:t>,</w:t>
      </w:r>
      <w:r w:rsidRPr="00C91B96">
        <w:rPr>
          <w:color w:val="auto"/>
          <w:szCs w:val="20"/>
        </w:rPr>
        <w:t xml:space="preserve"> zwan</w:t>
      </w:r>
      <w:r w:rsidR="00C91B96" w:rsidRPr="00C91B96">
        <w:rPr>
          <w:color w:val="auto"/>
          <w:szCs w:val="20"/>
        </w:rPr>
        <w:t>ym</w:t>
      </w:r>
      <w:r w:rsidRPr="00C91B96">
        <w:rPr>
          <w:b/>
          <w:bCs/>
          <w:color w:val="auto"/>
          <w:szCs w:val="20"/>
        </w:rPr>
        <w:t xml:space="preserve">  dalej ,,Usługodawcą”.</w:t>
      </w:r>
    </w:p>
    <w:p w14:paraId="63F2E9EC" w14:textId="3F49061F" w:rsidR="008D1DE5" w:rsidRDefault="008D1DE5" w:rsidP="008D1DE5">
      <w:pPr>
        <w:pStyle w:val="Akapitzlist"/>
        <w:numPr>
          <w:ilvl w:val="0"/>
          <w:numId w:val="4"/>
        </w:numPr>
        <w:shd w:val="clear" w:color="auto" w:fill="FFFFFF"/>
        <w:spacing w:before="100" w:beforeAutospacing="1" w:after="0" w:line="360" w:lineRule="auto"/>
        <w:ind w:right="0"/>
        <w:rPr>
          <w:color w:val="auto"/>
          <w:szCs w:val="20"/>
        </w:rPr>
      </w:pPr>
      <w:r w:rsidRPr="003241C8">
        <w:rPr>
          <w:color w:val="auto"/>
          <w:szCs w:val="20"/>
        </w:rPr>
        <w:t xml:space="preserve">Serwis internetowy ma charakter </w:t>
      </w:r>
      <w:r w:rsidR="00C91B96">
        <w:rPr>
          <w:color w:val="auto"/>
          <w:szCs w:val="20"/>
        </w:rPr>
        <w:t>ogłoszeniowo - informacyjny</w:t>
      </w:r>
      <w:r w:rsidRPr="003241C8">
        <w:rPr>
          <w:color w:val="auto"/>
          <w:szCs w:val="20"/>
        </w:rPr>
        <w:t xml:space="preserve">. W ramach Serwisu Usługodawca </w:t>
      </w:r>
      <w:r w:rsidR="00C91B96">
        <w:rPr>
          <w:color w:val="auto"/>
          <w:szCs w:val="20"/>
        </w:rPr>
        <w:t>prezentuje Ogłoszenia oraz</w:t>
      </w:r>
      <w:r w:rsidRPr="003241C8">
        <w:rPr>
          <w:color w:val="auto"/>
          <w:szCs w:val="20"/>
        </w:rPr>
        <w:t xml:space="preserve"> informacje </w:t>
      </w:r>
      <w:r w:rsidR="00C91B96">
        <w:rPr>
          <w:color w:val="auto"/>
          <w:szCs w:val="20"/>
        </w:rPr>
        <w:t>związane z szeroko pojętym rynkiem nieruchomości i  nieruchomościami</w:t>
      </w:r>
      <w:r w:rsidRPr="003241C8">
        <w:rPr>
          <w:color w:val="auto"/>
          <w:szCs w:val="20"/>
        </w:rPr>
        <w:t>,</w:t>
      </w:r>
      <w:r w:rsidR="00C91B96">
        <w:rPr>
          <w:color w:val="auto"/>
          <w:szCs w:val="20"/>
        </w:rPr>
        <w:t xml:space="preserve"> dodawanymi przez inne podmioty, jak np. Ogłoszenia najmu, sprzedaży, czy zakupu nieruchomości.  </w:t>
      </w:r>
    </w:p>
    <w:p w14:paraId="5FE3EAB7" w14:textId="623871CD" w:rsidR="00C91B96" w:rsidRPr="003241C8" w:rsidRDefault="00C91B96" w:rsidP="008D1DE5">
      <w:pPr>
        <w:pStyle w:val="Akapitzlist"/>
        <w:numPr>
          <w:ilvl w:val="0"/>
          <w:numId w:val="4"/>
        </w:numPr>
        <w:shd w:val="clear" w:color="auto" w:fill="FFFFFF"/>
        <w:spacing w:before="100" w:beforeAutospacing="1" w:after="0" w:line="360" w:lineRule="auto"/>
        <w:ind w:right="0"/>
        <w:rPr>
          <w:color w:val="auto"/>
          <w:szCs w:val="20"/>
        </w:rPr>
      </w:pPr>
      <w:r>
        <w:rPr>
          <w:color w:val="auto"/>
          <w:szCs w:val="20"/>
        </w:rPr>
        <w:t xml:space="preserve">Za pośrednictwem Serwisu Użytkownik może jedynie przeglądać treści, tj. informacje i Ogłoszenia dotyczące nieruchomości, jednak </w:t>
      </w:r>
      <w:r w:rsidR="00AD5710">
        <w:rPr>
          <w:color w:val="auto"/>
          <w:szCs w:val="20"/>
        </w:rPr>
        <w:t>Serwis nie jest miejscem zawierania jakichkolwiek umów pomiędzy Użytkownikami, a w szczególności pomiędzy Użytkownikami a Ogłoszeniodawcami.  W</w:t>
      </w:r>
      <w:r>
        <w:rPr>
          <w:color w:val="auto"/>
          <w:szCs w:val="20"/>
        </w:rPr>
        <w:t>szelkie umowy zawierane poza Użytkownikiem a Ogłos</w:t>
      </w:r>
      <w:r w:rsidR="00AD5710">
        <w:rPr>
          <w:color w:val="auto"/>
          <w:szCs w:val="20"/>
        </w:rPr>
        <w:t xml:space="preserve">zeniodawcą mogą być zawierane poza stroną Serwisu. </w:t>
      </w:r>
      <w:r w:rsidR="00AD5710" w:rsidRPr="00CA3430">
        <w:rPr>
          <w:szCs w:val="20"/>
        </w:rPr>
        <w:t xml:space="preserve">Usługodawca nie pośredniczy ani nie pomaga w zawieraniu umów między Użytkownikami, a jedynie udostępnia informacje dotyczące </w:t>
      </w:r>
      <w:r w:rsidR="00AD5710">
        <w:rPr>
          <w:szCs w:val="20"/>
        </w:rPr>
        <w:t>Ogłoszeniodawców i prezentuje Ogłoszenia</w:t>
      </w:r>
      <w:r w:rsidR="00AD5710" w:rsidRPr="00CA3430">
        <w:rPr>
          <w:szCs w:val="20"/>
        </w:rPr>
        <w:t xml:space="preserve">, z których obie strony mogą </w:t>
      </w:r>
      <w:r w:rsidR="00AD5710">
        <w:rPr>
          <w:szCs w:val="20"/>
        </w:rPr>
        <w:t xml:space="preserve">wzajemnie </w:t>
      </w:r>
      <w:r w:rsidR="00AD5710" w:rsidRPr="00CA3430">
        <w:rPr>
          <w:szCs w:val="20"/>
        </w:rPr>
        <w:t xml:space="preserve">korzystać.  </w:t>
      </w:r>
    </w:p>
    <w:p w14:paraId="6BFD60B2" w14:textId="61045F7A" w:rsidR="00C91B96" w:rsidRPr="00C91B96" w:rsidRDefault="00C91B96" w:rsidP="00C91B96">
      <w:pPr>
        <w:pStyle w:val="Akapitzlist"/>
        <w:numPr>
          <w:ilvl w:val="0"/>
          <w:numId w:val="4"/>
        </w:numPr>
        <w:shd w:val="clear" w:color="auto" w:fill="FFFFFF"/>
        <w:spacing w:before="100" w:beforeAutospacing="1" w:after="0" w:line="360" w:lineRule="auto"/>
        <w:ind w:right="0"/>
        <w:rPr>
          <w:color w:val="auto"/>
          <w:szCs w:val="20"/>
        </w:rPr>
      </w:pPr>
      <w:r>
        <w:rPr>
          <w:color w:val="auto"/>
          <w:szCs w:val="20"/>
        </w:rPr>
        <w:t>Ogłoszenia i i</w:t>
      </w:r>
      <w:r w:rsidR="008D1DE5" w:rsidRPr="003241C8">
        <w:rPr>
          <w:color w:val="auto"/>
          <w:szCs w:val="20"/>
        </w:rPr>
        <w:t xml:space="preserve">nformacje prezentowane na stronie Serwisu, dotyczące </w:t>
      </w:r>
      <w:r>
        <w:rPr>
          <w:color w:val="auto"/>
          <w:szCs w:val="20"/>
        </w:rPr>
        <w:t>nieruchomości</w:t>
      </w:r>
      <w:r w:rsidR="008D1DE5" w:rsidRPr="003241C8">
        <w:rPr>
          <w:color w:val="auto"/>
          <w:szCs w:val="20"/>
        </w:rPr>
        <w:t>, w szczególności opisy, czy ceny, nie stanowią ofert, w rozumieniu art. 66 Kodeksu Cywilnego</w:t>
      </w:r>
      <w:r>
        <w:rPr>
          <w:color w:val="auto"/>
          <w:szCs w:val="20"/>
        </w:rPr>
        <w:t>.</w:t>
      </w:r>
    </w:p>
    <w:p w14:paraId="4AEDA0CE" w14:textId="77777777" w:rsidR="008D1DE5" w:rsidRPr="003241C8" w:rsidRDefault="008D1DE5" w:rsidP="008D1DE5">
      <w:pPr>
        <w:pStyle w:val="Akapitzlist"/>
        <w:numPr>
          <w:ilvl w:val="0"/>
          <w:numId w:val="4"/>
        </w:numPr>
        <w:spacing w:line="360" w:lineRule="auto"/>
        <w:rPr>
          <w:color w:val="auto"/>
          <w:szCs w:val="20"/>
        </w:rPr>
      </w:pPr>
      <w:r w:rsidRPr="003241C8">
        <w:rPr>
          <w:color w:val="auto"/>
          <w:szCs w:val="20"/>
        </w:rPr>
        <w:t>Kontakt z Usługodawcą odbywa się poprzez:</w:t>
      </w:r>
      <w:bookmarkStart w:id="2" w:name="_GoBack"/>
      <w:bookmarkEnd w:id="2"/>
    </w:p>
    <w:p w14:paraId="193EE9C3" w14:textId="6622E53A" w:rsidR="008D1DE5" w:rsidRPr="003241C8" w:rsidRDefault="008D1DE5" w:rsidP="008D1DE5">
      <w:pPr>
        <w:pStyle w:val="Akapitzlist"/>
        <w:numPr>
          <w:ilvl w:val="1"/>
          <w:numId w:val="4"/>
        </w:numPr>
        <w:spacing w:line="360" w:lineRule="auto"/>
        <w:rPr>
          <w:color w:val="auto"/>
          <w:szCs w:val="20"/>
        </w:rPr>
      </w:pPr>
      <w:r w:rsidRPr="003241C8">
        <w:rPr>
          <w:color w:val="auto"/>
          <w:szCs w:val="20"/>
        </w:rPr>
        <w:t xml:space="preserve">pocztę tradycyjną pod adresem: ul. </w:t>
      </w:r>
      <w:r w:rsidR="00F66CC9">
        <w:rPr>
          <w:color w:val="auto"/>
          <w:szCs w:val="20"/>
        </w:rPr>
        <w:t>Żwirowa 10</w:t>
      </w:r>
      <w:r w:rsidRPr="003241C8">
        <w:rPr>
          <w:color w:val="auto"/>
          <w:szCs w:val="20"/>
        </w:rPr>
        <w:t xml:space="preserve">, </w:t>
      </w:r>
      <w:r w:rsidR="00F66CC9">
        <w:rPr>
          <w:color w:val="auto"/>
          <w:szCs w:val="20"/>
        </w:rPr>
        <w:t>84 – 250 Gniewino</w:t>
      </w:r>
      <w:r w:rsidRPr="003241C8">
        <w:rPr>
          <w:color w:val="auto"/>
          <w:szCs w:val="20"/>
        </w:rPr>
        <w:t>;</w:t>
      </w:r>
    </w:p>
    <w:p w14:paraId="1D9A9909" w14:textId="58C20F7B" w:rsidR="008D1DE5" w:rsidRPr="003241C8" w:rsidRDefault="008D1DE5" w:rsidP="008D1DE5">
      <w:pPr>
        <w:pStyle w:val="Akapitzlist"/>
        <w:numPr>
          <w:ilvl w:val="1"/>
          <w:numId w:val="4"/>
        </w:numPr>
        <w:spacing w:line="360" w:lineRule="auto"/>
        <w:rPr>
          <w:color w:val="auto"/>
          <w:szCs w:val="20"/>
        </w:rPr>
      </w:pPr>
      <w:r w:rsidRPr="003241C8">
        <w:rPr>
          <w:color w:val="auto"/>
          <w:szCs w:val="20"/>
        </w:rPr>
        <w:t xml:space="preserve">pocztę elektroniczną: </w:t>
      </w:r>
      <w:r w:rsidR="00C013FC" w:rsidRPr="00C013FC">
        <w:rPr>
          <w:color w:val="auto"/>
          <w:szCs w:val="20"/>
        </w:rPr>
        <w:t>pomoc@mojachatka.pl</w:t>
      </w:r>
      <w:r w:rsidRPr="00C013FC">
        <w:rPr>
          <w:color w:val="auto"/>
          <w:szCs w:val="20"/>
        </w:rPr>
        <w:t>;</w:t>
      </w:r>
    </w:p>
    <w:p w14:paraId="4EEDB4C7" w14:textId="01726235" w:rsidR="008D1DE5" w:rsidRPr="003241C8" w:rsidRDefault="008D1DE5" w:rsidP="008D1DE5">
      <w:pPr>
        <w:pStyle w:val="Akapitzlist"/>
        <w:numPr>
          <w:ilvl w:val="1"/>
          <w:numId w:val="4"/>
        </w:numPr>
        <w:spacing w:line="360" w:lineRule="auto"/>
        <w:rPr>
          <w:color w:val="auto"/>
          <w:szCs w:val="20"/>
        </w:rPr>
      </w:pPr>
      <w:r w:rsidRPr="003241C8">
        <w:rPr>
          <w:color w:val="auto"/>
          <w:szCs w:val="20"/>
        </w:rPr>
        <w:t xml:space="preserve">telefon: </w:t>
      </w:r>
      <w:r w:rsidR="00C013FC" w:rsidRPr="00C013FC">
        <w:t>+48 789 857 202</w:t>
      </w:r>
      <w:r w:rsidR="00F66CC9">
        <w:rPr>
          <w:color w:val="auto"/>
          <w:szCs w:val="20"/>
        </w:rPr>
        <w:t xml:space="preserve">. </w:t>
      </w:r>
    </w:p>
    <w:p w14:paraId="103D0D37" w14:textId="5E7801FA" w:rsidR="008D1DE5" w:rsidRPr="003241C8" w:rsidRDefault="008D1DE5" w:rsidP="008D1DE5">
      <w:pPr>
        <w:pStyle w:val="Akapitzlist"/>
        <w:numPr>
          <w:ilvl w:val="0"/>
          <w:numId w:val="4"/>
        </w:numPr>
        <w:spacing w:after="0" w:line="360" w:lineRule="auto"/>
        <w:ind w:right="0"/>
        <w:contextualSpacing w:val="0"/>
        <w:rPr>
          <w:color w:val="auto"/>
          <w:szCs w:val="20"/>
        </w:rPr>
      </w:pPr>
      <w:r w:rsidRPr="003241C8">
        <w:rPr>
          <w:color w:val="auto"/>
          <w:szCs w:val="20"/>
        </w:rPr>
        <w:t xml:space="preserve">Niniejszy Regulamin jest nieprzerwanie i nieodpłatnie udostępniony przez Usługodawcę w witrynie internetowej </w:t>
      </w:r>
      <w:r w:rsidR="002E3C7E">
        <w:rPr>
          <w:color w:val="auto"/>
          <w:szCs w:val="20"/>
        </w:rPr>
        <w:t>www.mojachatka</w:t>
      </w:r>
      <w:r w:rsidRPr="003241C8">
        <w:rPr>
          <w:color w:val="auto"/>
          <w:szCs w:val="20"/>
        </w:rPr>
        <w:t>.pl, w sposób umożliwiający Użytkownikom jego pozyskanie, odtwarzanie i utrwalanie jego treści poprzez wydrukowanie lub zapisanie na nośniku w każdej chwili za pomocą systemu informatycznego, którym posługuje się Użytkownik.</w:t>
      </w:r>
    </w:p>
    <w:p w14:paraId="11309F12" w14:textId="77777777" w:rsidR="008D1DE5" w:rsidRPr="003241C8" w:rsidRDefault="008D1DE5" w:rsidP="008D1DE5">
      <w:pPr>
        <w:pStyle w:val="Akapitzlist"/>
        <w:numPr>
          <w:ilvl w:val="0"/>
          <w:numId w:val="4"/>
        </w:numPr>
        <w:spacing w:after="0" w:line="360" w:lineRule="auto"/>
        <w:ind w:right="0"/>
        <w:contextualSpacing w:val="0"/>
        <w:rPr>
          <w:color w:val="auto"/>
          <w:szCs w:val="20"/>
        </w:rPr>
      </w:pPr>
      <w:r w:rsidRPr="003241C8">
        <w:rPr>
          <w:color w:val="auto"/>
          <w:szCs w:val="20"/>
        </w:rPr>
        <w:t xml:space="preserve">Wszelkie prawa do Serwisu Internetowego, w tym majątkowe prawa autorskie, prawa własności intelektualnej do jego nazwy, domeny internetowej, strony </w:t>
      </w:r>
      <w:r w:rsidRPr="002E3C7E">
        <w:rPr>
          <w:color w:val="auto"/>
          <w:szCs w:val="20"/>
        </w:rPr>
        <w:t>internetowej Serwisu, a także do jego formularzy, logotypów, należą do Usługodawcy, a korzystanie z nich może następować wyłącznie w sposób określony i zgodny z Regulaminem.</w:t>
      </w:r>
    </w:p>
    <w:p w14:paraId="11532FD6" w14:textId="77777777" w:rsidR="008D1DE5" w:rsidRPr="003241C8" w:rsidRDefault="008D1DE5" w:rsidP="008D1DE5">
      <w:pPr>
        <w:pStyle w:val="Akapitzlist"/>
        <w:numPr>
          <w:ilvl w:val="0"/>
          <w:numId w:val="4"/>
        </w:numPr>
        <w:spacing w:after="0" w:line="360" w:lineRule="auto"/>
        <w:ind w:right="0"/>
        <w:contextualSpacing w:val="0"/>
        <w:rPr>
          <w:color w:val="auto"/>
          <w:szCs w:val="20"/>
        </w:rPr>
      </w:pPr>
      <w:r w:rsidRPr="003241C8">
        <w:rPr>
          <w:color w:val="auto"/>
          <w:szCs w:val="20"/>
        </w:rPr>
        <w:t xml:space="preserve">Usługodawca informuje, że korzystanie z usług świadczonych drogą elektroniczną może wiązać się z zagrożeniem po stronie każdego użytkownika sieci Internet, polegającym na możliwości wprowadzenia do systemu teleinformatycznego Użytkownika szkodliwego oprogramowania oraz pozyskania i modyfikacji jego danych przez osoby nieuprawnione. By uniknąć ryzyka wystąpienia </w:t>
      </w:r>
      <w:r w:rsidRPr="003241C8">
        <w:rPr>
          <w:color w:val="auto"/>
          <w:szCs w:val="20"/>
        </w:rPr>
        <w:lastRenderedPageBreak/>
        <w:t>zagrożeń w/w, Użytkownik powinien stosować właściwe środki techniczne, które zminimalizują ich wystąpienie, a w szczególności programy antywirusowe i zaporę sieciową typu firewall.</w:t>
      </w:r>
    </w:p>
    <w:p w14:paraId="3F5EE45B" w14:textId="77777777" w:rsidR="008D1DE5" w:rsidRPr="00C91372" w:rsidRDefault="008D1DE5" w:rsidP="008D1DE5">
      <w:pPr>
        <w:pStyle w:val="Akapitzlist"/>
        <w:spacing w:after="0" w:line="360" w:lineRule="auto"/>
        <w:ind w:left="360" w:right="0" w:firstLine="0"/>
        <w:contextualSpacing w:val="0"/>
      </w:pPr>
    </w:p>
    <w:p w14:paraId="366B5911" w14:textId="77777777" w:rsidR="008D1DE5" w:rsidRPr="00E2789B" w:rsidRDefault="008D1DE5" w:rsidP="008D1DE5">
      <w:pPr>
        <w:pStyle w:val="Nagwek1"/>
        <w:spacing w:after="240" w:line="360" w:lineRule="auto"/>
      </w:pPr>
      <w:r w:rsidRPr="00C91372">
        <w:t>DEFINICJE</w:t>
      </w:r>
    </w:p>
    <w:p w14:paraId="4F44AB21" w14:textId="77777777" w:rsidR="008D1DE5" w:rsidRPr="003241C8" w:rsidRDefault="008D1DE5" w:rsidP="008D1DE5">
      <w:pPr>
        <w:spacing w:after="0" w:line="360" w:lineRule="auto"/>
        <w:ind w:right="0"/>
        <w:rPr>
          <w:color w:val="auto"/>
          <w:szCs w:val="20"/>
        </w:rPr>
      </w:pPr>
      <w:r w:rsidRPr="003241C8">
        <w:rPr>
          <w:color w:val="auto"/>
          <w:szCs w:val="20"/>
        </w:rPr>
        <w:t>Pojęcia użyte w niniejszym dokumencie mają następujące znaczenie:</w:t>
      </w:r>
    </w:p>
    <w:p w14:paraId="2DB997B1" w14:textId="77777777" w:rsidR="008D1DE5" w:rsidRPr="003241C8" w:rsidRDefault="008D1DE5" w:rsidP="008D1DE5">
      <w:pPr>
        <w:spacing w:after="0" w:line="360" w:lineRule="auto"/>
        <w:ind w:left="-15" w:right="0" w:firstLine="0"/>
        <w:rPr>
          <w:color w:val="auto"/>
          <w:szCs w:val="20"/>
        </w:rPr>
      </w:pPr>
    </w:p>
    <w:p w14:paraId="43FD3EBD" w14:textId="77777777" w:rsidR="008D1DE5" w:rsidRPr="003241C8" w:rsidRDefault="008D1DE5" w:rsidP="008D1DE5">
      <w:pPr>
        <w:spacing w:after="0" w:line="360" w:lineRule="auto"/>
        <w:ind w:left="-15" w:right="0" w:firstLine="0"/>
        <w:rPr>
          <w:color w:val="auto"/>
          <w:szCs w:val="20"/>
        </w:rPr>
      </w:pPr>
      <w:r w:rsidRPr="003241C8">
        <w:rPr>
          <w:b/>
          <w:color w:val="auto"/>
          <w:szCs w:val="20"/>
        </w:rPr>
        <w:t>Kodeks cywilny</w:t>
      </w:r>
      <w:r w:rsidRPr="003241C8">
        <w:rPr>
          <w:color w:val="auto"/>
          <w:szCs w:val="20"/>
        </w:rPr>
        <w:t xml:space="preserve"> – ustawa z dnia 23 kwietnia 1964 r. (Dz. U. Nr 16, poz. 93 ze zm.);</w:t>
      </w:r>
    </w:p>
    <w:p w14:paraId="655C9F8A" w14:textId="77777777" w:rsidR="008D1DE5" w:rsidRPr="003241C8" w:rsidRDefault="008D1DE5" w:rsidP="008D1DE5">
      <w:pPr>
        <w:spacing w:after="0" w:line="360" w:lineRule="auto"/>
        <w:ind w:left="-15" w:right="0" w:firstLine="0"/>
        <w:rPr>
          <w:color w:val="auto"/>
          <w:szCs w:val="20"/>
        </w:rPr>
      </w:pPr>
    </w:p>
    <w:p w14:paraId="2D616AE5" w14:textId="77777777" w:rsidR="008D1DE5" w:rsidRDefault="008D1DE5" w:rsidP="008D1DE5">
      <w:pPr>
        <w:spacing w:after="0" w:line="360" w:lineRule="auto"/>
        <w:ind w:left="0" w:right="0" w:firstLine="0"/>
        <w:rPr>
          <w:color w:val="auto"/>
          <w:szCs w:val="20"/>
        </w:rPr>
      </w:pPr>
      <w:r w:rsidRPr="003241C8">
        <w:rPr>
          <w:b/>
          <w:bCs/>
          <w:color w:val="auto"/>
          <w:szCs w:val="20"/>
        </w:rPr>
        <w:t>Konsument</w:t>
      </w:r>
      <w:r w:rsidRPr="003241C8">
        <w:rPr>
          <w:color w:val="auto"/>
          <w:szCs w:val="20"/>
        </w:rPr>
        <w:t xml:space="preserve"> – Użytkownik będący konsumentem w rozumieniu art. 22[1] Kodeksu cywilnego;</w:t>
      </w:r>
    </w:p>
    <w:p w14:paraId="0D4E8D0A" w14:textId="087396EE" w:rsidR="008D1DE5" w:rsidRPr="00BE41E5" w:rsidRDefault="00BE41E5" w:rsidP="00BE41E5">
      <w:pPr>
        <w:spacing w:before="280" w:after="280" w:line="360" w:lineRule="auto"/>
        <w:ind w:left="0" w:firstLine="0"/>
        <w:rPr>
          <w:color w:val="FF0000"/>
          <w:szCs w:val="20"/>
        </w:rPr>
      </w:pPr>
      <w:r w:rsidRPr="008E0837">
        <w:rPr>
          <w:b/>
          <w:szCs w:val="20"/>
        </w:rPr>
        <w:t xml:space="preserve">Konto </w:t>
      </w:r>
      <w:r w:rsidRPr="008E0837">
        <w:rPr>
          <w:bCs/>
          <w:szCs w:val="20"/>
        </w:rPr>
        <w:t xml:space="preserve">– </w:t>
      </w:r>
      <w:r w:rsidRPr="008E0837">
        <w:rPr>
          <w:szCs w:val="20"/>
        </w:rPr>
        <w:t>przydzielona danemu Użytkownikowi część Serwisu, za pomocą której może dokonywać określonych działań wskazanych w Regulaminie</w:t>
      </w:r>
      <w:r>
        <w:rPr>
          <w:szCs w:val="20"/>
        </w:rPr>
        <w:t xml:space="preserve"> oraz</w:t>
      </w:r>
      <w:r w:rsidRPr="008E0837">
        <w:rPr>
          <w:szCs w:val="20"/>
        </w:rPr>
        <w:t xml:space="preserve"> Regulaminie </w:t>
      </w:r>
      <w:r>
        <w:rPr>
          <w:szCs w:val="20"/>
        </w:rPr>
        <w:t>Ogłoszeniodawcy</w:t>
      </w:r>
      <w:r w:rsidRPr="008E0837">
        <w:rPr>
          <w:szCs w:val="20"/>
        </w:rPr>
        <w:t xml:space="preserve"> oraz bezpośrednio na stronie Serwisu</w:t>
      </w:r>
      <w:r>
        <w:rPr>
          <w:szCs w:val="20"/>
        </w:rPr>
        <w:t>;</w:t>
      </w:r>
    </w:p>
    <w:p w14:paraId="198574CE" w14:textId="77777777" w:rsidR="008D1DE5" w:rsidRPr="003241C8" w:rsidRDefault="008D1DE5" w:rsidP="008D1DE5">
      <w:pPr>
        <w:spacing w:after="0" w:line="360" w:lineRule="auto"/>
        <w:ind w:left="0" w:right="0" w:firstLine="0"/>
        <w:rPr>
          <w:color w:val="auto"/>
          <w:szCs w:val="20"/>
          <w:shd w:val="clear" w:color="auto" w:fill="FFFFFF"/>
        </w:rPr>
      </w:pPr>
      <w:r w:rsidRPr="003241C8">
        <w:rPr>
          <w:b/>
          <w:bCs/>
          <w:color w:val="auto"/>
          <w:szCs w:val="20"/>
        </w:rPr>
        <w:t xml:space="preserve">Przedsiębiorca - </w:t>
      </w:r>
      <w:r w:rsidRPr="003241C8">
        <w:rPr>
          <w:color w:val="auto"/>
          <w:szCs w:val="20"/>
          <w:shd w:val="clear" w:color="auto" w:fill="FFFFFF"/>
        </w:rPr>
        <w:t>Użytkownik będący przedsiębiorcą w rozumieniu art. 43[1] Kodeksu cywilnego;</w:t>
      </w:r>
    </w:p>
    <w:p w14:paraId="2FDEB0D8" w14:textId="77777777" w:rsidR="008D1DE5" w:rsidRPr="003241C8" w:rsidRDefault="008D1DE5" w:rsidP="008D1DE5">
      <w:pPr>
        <w:spacing w:after="0" w:line="360" w:lineRule="auto"/>
        <w:ind w:left="-15" w:right="0" w:firstLine="0"/>
        <w:rPr>
          <w:color w:val="auto"/>
          <w:szCs w:val="20"/>
        </w:rPr>
      </w:pPr>
    </w:p>
    <w:p w14:paraId="0D33162E" w14:textId="77777777" w:rsidR="008D1DE5" w:rsidRDefault="008D1DE5" w:rsidP="008D1DE5">
      <w:pPr>
        <w:spacing w:after="0" w:line="360" w:lineRule="auto"/>
        <w:ind w:left="0" w:right="0" w:firstLine="0"/>
        <w:rPr>
          <w:color w:val="auto"/>
          <w:szCs w:val="20"/>
        </w:rPr>
      </w:pPr>
      <w:r w:rsidRPr="003241C8">
        <w:rPr>
          <w:b/>
          <w:color w:val="auto"/>
          <w:szCs w:val="20"/>
        </w:rPr>
        <w:t>Regulamin</w:t>
      </w:r>
      <w:r w:rsidRPr="003241C8">
        <w:rPr>
          <w:color w:val="auto"/>
          <w:szCs w:val="20"/>
        </w:rPr>
        <w:t xml:space="preserve"> – niniejszy dokument;</w:t>
      </w:r>
    </w:p>
    <w:p w14:paraId="17686766" w14:textId="77777777" w:rsidR="00F95080" w:rsidRDefault="00F95080" w:rsidP="008D1DE5">
      <w:pPr>
        <w:spacing w:after="0" w:line="360" w:lineRule="auto"/>
        <w:ind w:left="0" w:right="0" w:firstLine="0"/>
        <w:rPr>
          <w:color w:val="auto"/>
          <w:szCs w:val="20"/>
        </w:rPr>
      </w:pPr>
    </w:p>
    <w:p w14:paraId="6AC0122E" w14:textId="6F367DC2" w:rsidR="00F95080" w:rsidRPr="00F95080" w:rsidRDefault="00F95080" w:rsidP="008D1DE5">
      <w:pPr>
        <w:spacing w:after="0" w:line="360" w:lineRule="auto"/>
        <w:ind w:left="0" w:right="0" w:firstLine="0"/>
        <w:rPr>
          <w:color w:val="auto"/>
          <w:szCs w:val="20"/>
        </w:rPr>
      </w:pPr>
      <w:r>
        <w:rPr>
          <w:b/>
          <w:bCs/>
          <w:color w:val="auto"/>
          <w:szCs w:val="20"/>
        </w:rPr>
        <w:t xml:space="preserve">Regulamin Ogłoszeniodawcy – </w:t>
      </w:r>
      <w:r>
        <w:rPr>
          <w:color w:val="auto"/>
          <w:szCs w:val="20"/>
        </w:rPr>
        <w:t>odrębny dokument, regulujący zasady korzystania z Serwisu przez Ogłoszeniodawców, zamieszczony na stronie Serwisu pod następującym linkiem: ……………………………..;</w:t>
      </w:r>
    </w:p>
    <w:p w14:paraId="7BE68FAA" w14:textId="77777777" w:rsidR="008D1DE5" w:rsidRPr="003241C8" w:rsidRDefault="008D1DE5" w:rsidP="008D1DE5">
      <w:pPr>
        <w:spacing w:after="0" w:line="360" w:lineRule="auto"/>
        <w:ind w:left="-15" w:right="0" w:firstLine="0"/>
        <w:rPr>
          <w:color w:val="auto"/>
          <w:szCs w:val="20"/>
        </w:rPr>
      </w:pPr>
    </w:p>
    <w:p w14:paraId="57226C5C" w14:textId="44194AD2" w:rsidR="008D1DE5" w:rsidRDefault="008D1DE5" w:rsidP="008D1DE5">
      <w:pPr>
        <w:spacing w:after="0" w:line="360" w:lineRule="auto"/>
        <w:ind w:left="0" w:right="0" w:firstLine="0"/>
        <w:rPr>
          <w:color w:val="auto"/>
          <w:szCs w:val="20"/>
        </w:rPr>
      </w:pPr>
      <w:r w:rsidRPr="003241C8">
        <w:rPr>
          <w:b/>
          <w:color w:val="auto"/>
          <w:szCs w:val="20"/>
        </w:rPr>
        <w:t>Serwis Internetowy/Serwis</w:t>
      </w:r>
      <w:r w:rsidRPr="003241C8">
        <w:rPr>
          <w:color w:val="auto"/>
          <w:szCs w:val="20"/>
        </w:rPr>
        <w:t xml:space="preserve"> - serwis internetowy dostępny w domenie </w:t>
      </w:r>
      <w:hyperlink r:id="rId8" w:history="1">
        <w:r w:rsidR="002E3C7E" w:rsidRPr="00B66C36">
          <w:rPr>
            <w:rStyle w:val="Hipercze"/>
          </w:rPr>
          <w:t>www.mojachatka.pl</w:t>
        </w:r>
      </w:hyperlink>
      <w:r w:rsidRPr="003241C8">
        <w:rPr>
          <w:color w:val="auto"/>
          <w:szCs w:val="20"/>
        </w:rPr>
        <w:t>, którego właścicielem i administratorem jest Usługodawca, w ramach którego Użytkownicy mogą w szczególności korzystać z Usług świadczonych drogą elektroniczną oraz przeglądać treści zawarte na stronie Serwisu;</w:t>
      </w:r>
    </w:p>
    <w:p w14:paraId="35AC0445" w14:textId="77777777" w:rsidR="002E3C7E" w:rsidRDefault="002E3C7E" w:rsidP="008D1DE5">
      <w:pPr>
        <w:spacing w:after="0" w:line="360" w:lineRule="auto"/>
        <w:ind w:left="0" w:right="0" w:firstLine="0"/>
        <w:rPr>
          <w:color w:val="auto"/>
          <w:szCs w:val="20"/>
        </w:rPr>
      </w:pPr>
    </w:p>
    <w:p w14:paraId="7F04D4E3" w14:textId="451B473B" w:rsidR="002E3C7E" w:rsidRPr="002E3C7E" w:rsidRDefault="002E3C7E" w:rsidP="008D1DE5">
      <w:pPr>
        <w:spacing w:after="0" w:line="360" w:lineRule="auto"/>
        <w:ind w:left="0" w:right="0" w:firstLine="0"/>
        <w:rPr>
          <w:color w:val="auto"/>
          <w:szCs w:val="20"/>
        </w:rPr>
      </w:pPr>
      <w:r>
        <w:rPr>
          <w:b/>
          <w:bCs/>
          <w:color w:val="auto"/>
          <w:szCs w:val="20"/>
        </w:rPr>
        <w:t xml:space="preserve">Ogłoszenie – </w:t>
      </w:r>
      <w:r w:rsidR="00F95080">
        <w:rPr>
          <w:color w:val="auto"/>
          <w:szCs w:val="20"/>
        </w:rPr>
        <w:t>czasowa publikacja</w:t>
      </w:r>
      <w:r>
        <w:rPr>
          <w:color w:val="auto"/>
          <w:szCs w:val="20"/>
        </w:rPr>
        <w:t xml:space="preserve"> prezentowan</w:t>
      </w:r>
      <w:r w:rsidR="00F95080">
        <w:rPr>
          <w:color w:val="auto"/>
          <w:szCs w:val="20"/>
        </w:rPr>
        <w:t>a</w:t>
      </w:r>
      <w:r>
        <w:rPr>
          <w:color w:val="auto"/>
          <w:szCs w:val="20"/>
        </w:rPr>
        <w:t xml:space="preserve"> w Serwisie Internetowym,</w:t>
      </w:r>
      <w:r w:rsidR="00F95080">
        <w:rPr>
          <w:color w:val="auto"/>
          <w:szCs w:val="20"/>
        </w:rPr>
        <w:t xml:space="preserve"> tworzona i</w:t>
      </w:r>
      <w:r>
        <w:rPr>
          <w:color w:val="auto"/>
          <w:szCs w:val="20"/>
        </w:rPr>
        <w:t xml:space="preserve"> dodawan</w:t>
      </w:r>
      <w:r w:rsidR="00F95080">
        <w:rPr>
          <w:color w:val="auto"/>
          <w:szCs w:val="20"/>
        </w:rPr>
        <w:t>a</w:t>
      </w:r>
      <w:r>
        <w:rPr>
          <w:color w:val="auto"/>
          <w:szCs w:val="20"/>
        </w:rPr>
        <w:t xml:space="preserve"> samodzielnie przez Ogłoszeniodawcę</w:t>
      </w:r>
      <w:r w:rsidR="00F06BB5">
        <w:rPr>
          <w:color w:val="auto"/>
          <w:szCs w:val="20"/>
        </w:rPr>
        <w:t>, związan</w:t>
      </w:r>
      <w:r w:rsidR="00F95080">
        <w:rPr>
          <w:color w:val="auto"/>
          <w:szCs w:val="20"/>
        </w:rPr>
        <w:t>a</w:t>
      </w:r>
      <w:r w:rsidR="00F06BB5">
        <w:rPr>
          <w:color w:val="auto"/>
          <w:szCs w:val="20"/>
        </w:rPr>
        <w:t xml:space="preserve"> z rynkiem nieruchomości, np. Ogłoszenie najmu nieruchomości, sprzedaży, czy zakupu. W celu dodania Ogłoszenia, Użytkownik obowiązany jest do założenia Konta w Serwisie. </w:t>
      </w:r>
      <w:r>
        <w:rPr>
          <w:color w:val="auto"/>
          <w:szCs w:val="20"/>
        </w:rPr>
        <w:t xml:space="preserve">Ogłoszenie może być przeglądane przez </w:t>
      </w:r>
      <w:r w:rsidR="00F06BB5">
        <w:rPr>
          <w:color w:val="auto"/>
          <w:szCs w:val="20"/>
        </w:rPr>
        <w:t xml:space="preserve">niezarejestrowanych </w:t>
      </w:r>
      <w:r>
        <w:rPr>
          <w:color w:val="auto"/>
          <w:szCs w:val="20"/>
        </w:rPr>
        <w:t>Użytkowników Serwisu</w:t>
      </w:r>
      <w:r w:rsidR="00F95080">
        <w:rPr>
          <w:color w:val="auto"/>
          <w:szCs w:val="20"/>
        </w:rPr>
        <w:t>. Ogłoszenie nie stanowi oferty w rozumieniu przepisów Kodeksu cywilnego</w:t>
      </w:r>
      <w:r>
        <w:rPr>
          <w:color w:val="auto"/>
          <w:szCs w:val="20"/>
        </w:rPr>
        <w:t xml:space="preserve">; </w:t>
      </w:r>
    </w:p>
    <w:p w14:paraId="199F74AD" w14:textId="77777777" w:rsidR="008D1DE5" w:rsidRPr="003241C8" w:rsidRDefault="008D1DE5" w:rsidP="008D1DE5">
      <w:pPr>
        <w:spacing w:after="0" w:line="360" w:lineRule="auto"/>
        <w:ind w:left="0" w:right="0" w:firstLine="0"/>
        <w:rPr>
          <w:color w:val="auto"/>
          <w:szCs w:val="20"/>
        </w:rPr>
      </w:pPr>
    </w:p>
    <w:p w14:paraId="154BD2CA" w14:textId="27BA27BF" w:rsidR="008D1DE5" w:rsidRPr="003241C8" w:rsidRDefault="002E3C7E" w:rsidP="008D1DE5">
      <w:pPr>
        <w:spacing w:after="0" w:line="360" w:lineRule="auto"/>
        <w:ind w:left="0" w:right="0" w:firstLine="0"/>
        <w:rPr>
          <w:color w:val="auto"/>
          <w:szCs w:val="20"/>
        </w:rPr>
      </w:pPr>
      <w:r>
        <w:rPr>
          <w:b/>
          <w:bCs/>
          <w:color w:val="auto"/>
          <w:szCs w:val="20"/>
        </w:rPr>
        <w:t>Ogłoszeniodawca</w:t>
      </w:r>
      <w:r w:rsidR="008D1DE5" w:rsidRPr="003241C8">
        <w:rPr>
          <w:b/>
          <w:bCs/>
          <w:color w:val="auto"/>
          <w:szCs w:val="20"/>
        </w:rPr>
        <w:t xml:space="preserve"> –</w:t>
      </w:r>
      <w:r w:rsidR="008D1DE5" w:rsidRPr="003241C8">
        <w:rPr>
          <w:color w:val="auto"/>
          <w:szCs w:val="20"/>
        </w:rPr>
        <w:t xml:space="preserve"> </w:t>
      </w:r>
      <w:r w:rsidR="00AD5710">
        <w:rPr>
          <w:color w:val="auto"/>
          <w:szCs w:val="20"/>
        </w:rPr>
        <w:t>Użytkownik, posiadający Konto w Serwisie,</w:t>
      </w:r>
      <w:r w:rsidR="008D1DE5" w:rsidRPr="003241C8">
        <w:rPr>
          <w:color w:val="auto"/>
          <w:szCs w:val="20"/>
        </w:rPr>
        <w:t xml:space="preserve"> </w:t>
      </w:r>
      <w:r>
        <w:rPr>
          <w:color w:val="auto"/>
          <w:szCs w:val="20"/>
        </w:rPr>
        <w:t>dodający Ogłoszenie</w:t>
      </w:r>
      <w:r w:rsidR="008D1DE5" w:rsidRPr="003241C8">
        <w:rPr>
          <w:color w:val="auto"/>
          <w:szCs w:val="20"/>
        </w:rPr>
        <w:t>, prezentowane przez Usługodawcę na stronie Serwisu</w:t>
      </w:r>
      <w:r w:rsidR="00AD5710">
        <w:rPr>
          <w:color w:val="auto"/>
          <w:szCs w:val="20"/>
        </w:rPr>
        <w:t>;</w:t>
      </w:r>
      <w:r>
        <w:rPr>
          <w:color w:val="auto"/>
          <w:szCs w:val="20"/>
        </w:rPr>
        <w:t xml:space="preserve"> </w:t>
      </w:r>
    </w:p>
    <w:p w14:paraId="22FA605B" w14:textId="77777777" w:rsidR="008D1DE5" w:rsidRPr="003241C8" w:rsidRDefault="008D1DE5" w:rsidP="002E3C7E">
      <w:pPr>
        <w:spacing w:after="0" w:line="360" w:lineRule="auto"/>
        <w:ind w:left="0" w:right="0" w:firstLine="0"/>
        <w:rPr>
          <w:color w:val="auto"/>
          <w:szCs w:val="20"/>
        </w:rPr>
      </w:pPr>
    </w:p>
    <w:p w14:paraId="7A4F59AC" w14:textId="77777777" w:rsidR="008D1DE5" w:rsidRPr="003241C8" w:rsidRDefault="008D1DE5" w:rsidP="008D1DE5">
      <w:pPr>
        <w:spacing w:after="0" w:line="360" w:lineRule="auto"/>
        <w:ind w:left="-15" w:right="0" w:firstLine="0"/>
        <w:rPr>
          <w:color w:val="auto"/>
          <w:szCs w:val="20"/>
        </w:rPr>
      </w:pPr>
      <w:r w:rsidRPr="003241C8">
        <w:rPr>
          <w:b/>
          <w:color w:val="auto"/>
          <w:szCs w:val="20"/>
        </w:rPr>
        <w:t>Umowa</w:t>
      </w:r>
      <w:r w:rsidRPr="003241C8">
        <w:rPr>
          <w:color w:val="auto"/>
          <w:szCs w:val="20"/>
        </w:rPr>
        <w:t xml:space="preserve"> – umowa o świadczenie Usług Serwisu, zawarta pomiędzy Użytkownikiem a Usługodawcą, na zasadach wskazanych w niniejszym Regulaminie;</w:t>
      </w:r>
    </w:p>
    <w:p w14:paraId="51301AC9" w14:textId="77777777" w:rsidR="008D1DE5" w:rsidRPr="003241C8" w:rsidRDefault="008D1DE5" w:rsidP="008D1DE5">
      <w:pPr>
        <w:spacing w:after="0" w:line="360" w:lineRule="auto"/>
        <w:ind w:left="-15" w:right="0" w:firstLine="0"/>
        <w:rPr>
          <w:color w:val="auto"/>
          <w:szCs w:val="20"/>
        </w:rPr>
      </w:pPr>
    </w:p>
    <w:p w14:paraId="3D80823D" w14:textId="77777777" w:rsidR="008D1DE5" w:rsidRPr="003241C8" w:rsidRDefault="008D1DE5" w:rsidP="008D1DE5">
      <w:pPr>
        <w:spacing w:after="0" w:line="360" w:lineRule="auto"/>
        <w:ind w:left="-15" w:right="0" w:firstLine="0"/>
        <w:rPr>
          <w:color w:val="auto"/>
          <w:szCs w:val="20"/>
        </w:rPr>
      </w:pPr>
      <w:r w:rsidRPr="003241C8">
        <w:rPr>
          <w:b/>
          <w:color w:val="auto"/>
          <w:szCs w:val="20"/>
        </w:rPr>
        <w:lastRenderedPageBreak/>
        <w:t>Usługi</w:t>
      </w:r>
      <w:r w:rsidRPr="003241C8">
        <w:rPr>
          <w:color w:val="auto"/>
          <w:szCs w:val="20"/>
        </w:rPr>
        <w:t xml:space="preserve"> – usługi świadczone przez Usługodawcę na rzecz Użytkowników Serwisu drogą elektroniczną;</w:t>
      </w:r>
    </w:p>
    <w:p w14:paraId="0611233F" w14:textId="77777777" w:rsidR="008D1DE5" w:rsidRPr="003241C8" w:rsidRDefault="008D1DE5" w:rsidP="008D1DE5">
      <w:pPr>
        <w:spacing w:after="0" w:line="360" w:lineRule="auto"/>
        <w:ind w:left="-15" w:right="0" w:firstLine="0"/>
        <w:rPr>
          <w:color w:val="auto"/>
          <w:szCs w:val="20"/>
        </w:rPr>
      </w:pPr>
    </w:p>
    <w:p w14:paraId="4580F129" w14:textId="1D34CD70" w:rsidR="008D1DE5" w:rsidRDefault="008D1DE5" w:rsidP="00D97726">
      <w:pPr>
        <w:spacing w:after="0" w:line="360" w:lineRule="auto"/>
        <w:ind w:left="-15" w:right="0" w:firstLine="0"/>
        <w:rPr>
          <w:color w:val="auto"/>
          <w:szCs w:val="20"/>
        </w:rPr>
      </w:pPr>
      <w:r w:rsidRPr="003241C8">
        <w:rPr>
          <w:b/>
          <w:color w:val="auto"/>
          <w:szCs w:val="20"/>
        </w:rPr>
        <w:t>Użytkownik</w:t>
      </w:r>
      <w:r w:rsidRPr="003241C8">
        <w:rPr>
          <w:color w:val="auto"/>
          <w:szCs w:val="20"/>
        </w:rPr>
        <w:t xml:space="preserve"> – osoba fizyczna posiadająca pełną zdolność do czynności prawnych, osoba fizyczna prowadząca działalność gospodarczą, osoba prawna lub jednostka organizacyjna nie posiadająca osobowości prawnej, która może korzystać z Usług dostępnych w Serwisie</w:t>
      </w:r>
      <w:r w:rsidR="00D97726">
        <w:rPr>
          <w:color w:val="auto"/>
          <w:szCs w:val="20"/>
        </w:rPr>
        <w:t>.</w:t>
      </w:r>
    </w:p>
    <w:p w14:paraId="357FF595" w14:textId="77777777" w:rsidR="00D97726" w:rsidRDefault="00D97726" w:rsidP="00D97726">
      <w:pPr>
        <w:spacing w:after="0" w:line="360" w:lineRule="auto"/>
        <w:ind w:left="-15" w:right="0" w:firstLine="0"/>
      </w:pPr>
    </w:p>
    <w:p w14:paraId="7EB08B6E" w14:textId="77777777" w:rsidR="008D1DE5" w:rsidRDefault="008D1DE5" w:rsidP="008D1DE5">
      <w:pPr>
        <w:pStyle w:val="Nagwek1"/>
        <w:spacing w:after="240" w:line="360" w:lineRule="auto"/>
      </w:pPr>
      <w:r>
        <w:t>ZAS</w:t>
      </w:r>
      <w:r w:rsidRPr="00902E22">
        <w:t>ADY KORZYSTANIA Z SERWISU</w:t>
      </w:r>
    </w:p>
    <w:p w14:paraId="55E1FD7C" w14:textId="77777777" w:rsidR="008D1DE5" w:rsidRDefault="008D1DE5" w:rsidP="008D1DE5">
      <w:pPr>
        <w:numPr>
          <w:ilvl w:val="0"/>
          <w:numId w:val="6"/>
        </w:numPr>
        <w:shd w:val="clear" w:color="auto" w:fill="FFFFFF"/>
        <w:spacing w:after="0" w:line="360" w:lineRule="auto"/>
        <w:ind w:right="0"/>
        <w:rPr>
          <w:szCs w:val="20"/>
        </w:rPr>
      </w:pPr>
      <w:r>
        <w:rPr>
          <w:szCs w:val="20"/>
        </w:rPr>
        <w:t>Usługodawca</w:t>
      </w:r>
      <w:r w:rsidRPr="00310F79">
        <w:rPr>
          <w:szCs w:val="20"/>
        </w:rPr>
        <w:t xml:space="preserve"> w ramach Serwisu umożliwia Użytkownikom korzystanie ze świadczonych przez siebie Usług</w:t>
      </w:r>
      <w:r>
        <w:rPr>
          <w:szCs w:val="20"/>
        </w:rPr>
        <w:t xml:space="preserve"> oraz </w:t>
      </w:r>
      <w:r w:rsidRPr="00310F79">
        <w:rPr>
          <w:szCs w:val="20"/>
        </w:rPr>
        <w:t>przeglądania informacji dostępnych w Serwisie</w:t>
      </w:r>
      <w:r>
        <w:rPr>
          <w:szCs w:val="20"/>
        </w:rPr>
        <w:t>.</w:t>
      </w:r>
    </w:p>
    <w:p w14:paraId="59C66812" w14:textId="77777777" w:rsidR="008D1DE5" w:rsidRDefault="008D1DE5" w:rsidP="008D1DE5">
      <w:pPr>
        <w:numPr>
          <w:ilvl w:val="0"/>
          <w:numId w:val="6"/>
        </w:numPr>
        <w:shd w:val="clear" w:color="auto" w:fill="FFFFFF"/>
        <w:spacing w:after="0" w:line="360" w:lineRule="auto"/>
        <w:ind w:right="0"/>
        <w:rPr>
          <w:szCs w:val="20"/>
        </w:rPr>
      </w:pPr>
      <w:r w:rsidRPr="00EE12D0">
        <w:rPr>
          <w:bCs/>
          <w:color w:val="auto"/>
        </w:rPr>
        <w:t>Korzystanie z Serwisu może odbywać się wyłącznie na zasadach i w zakresie wskazanym w Regulaminie.</w:t>
      </w:r>
    </w:p>
    <w:p w14:paraId="2B935534" w14:textId="77777777" w:rsidR="008D1DE5" w:rsidRDefault="008D1DE5" w:rsidP="008D1DE5">
      <w:pPr>
        <w:pStyle w:val="Akapitzlist"/>
        <w:numPr>
          <w:ilvl w:val="0"/>
          <w:numId w:val="6"/>
        </w:numPr>
        <w:spacing w:after="0" w:line="360" w:lineRule="auto"/>
        <w:ind w:right="6"/>
      </w:pPr>
      <w:r>
        <w:t>Minimalne wymagania techniczne umożliwiające korzystanie z Serwisu oraz Usług:</w:t>
      </w:r>
    </w:p>
    <w:p w14:paraId="4E387D7D" w14:textId="77777777" w:rsidR="008D1DE5" w:rsidRDefault="008D1DE5" w:rsidP="008D1DE5">
      <w:pPr>
        <w:pStyle w:val="Akapitzlist"/>
        <w:numPr>
          <w:ilvl w:val="1"/>
          <w:numId w:val="8"/>
        </w:numPr>
        <w:spacing w:after="0" w:line="360" w:lineRule="auto"/>
        <w:ind w:right="6"/>
      </w:pPr>
      <w:r>
        <w:t>urządzenie z dostępem do Internetu;</w:t>
      </w:r>
    </w:p>
    <w:p w14:paraId="6832F6D4" w14:textId="77777777" w:rsidR="008D1DE5" w:rsidRDefault="008D1DE5" w:rsidP="008D1DE5">
      <w:pPr>
        <w:pStyle w:val="Akapitzlist"/>
        <w:numPr>
          <w:ilvl w:val="1"/>
          <w:numId w:val="8"/>
        </w:numPr>
        <w:spacing w:after="0" w:line="360" w:lineRule="auto"/>
        <w:ind w:right="6"/>
      </w:pPr>
      <w:r>
        <w:t>dostęp do poczty elektronicznej;</w:t>
      </w:r>
    </w:p>
    <w:p w14:paraId="06341BBB" w14:textId="77777777" w:rsidR="008D1DE5" w:rsidRDefault="008D1DE5" w:rsidP="008D1DE5">
      <w:pPr>
        <w:pStyle w:val="Akapitzlist"/>
        <w:numPr>
          <w:ilvl w:val="1"/>
          <w:numId w:val="8"/>
        </w:numPr>
        <w:spacing w:after="0" w:line="360" w:lineRule="auto"/>
        <w:ind w:right="6"/>
      </w:pPr>
      <w:r>
        <w:t>najnowsza wersja przeglądarki internetowej z włączoną obsługą plików Cookies i Java Script;</w:t>
      </w:r>
    </w:p>
    <w:p w14:paraId="181879F3" w14:textId="77777777" w:rsidR="008D1DE5" w:rsidRDefault="008D1DE5" w:rsidP="008D1DE5">
      <w:pPr>
        <w:pStyle w:val="Akapitzlist"/>
        <w:numPr>
          <w:ilvl w:val="1"/>
          <w:numId w:val="8"/>
        </w:numPr>
        <w:spacing w:after="0" w:line="360" w:lineRule="auto"/>
        <w:ind w:right="6"/>
      </w:pPr>
      <w:r>
        <w:t xml:space="preserve">programu do odczytu plików w formacie PDF. </w:t>
      </w:r>
    </w:p>
    <w:p w14:paraId="7E0B2EC6" w14:textId="77777777" w:rsidR="008D1DE5" w:rsidRPr="008A279F" w:rsidRDefault="008D1DE5" w:rsidP="008D1DE5">
      <w:pPr>
        <w:pStyle w:val="Akapitzlist"/>
        <w:numPr>
          <w:ilvl w:val="0"/>
          <w:numId w:val="6"/>
        </w:numPr>
        <w:spacing w:after="0" w:line="360" w:lineRule="auto"/>
        <w:ind w:right="6"/>
        <w:contextualSpacing w:val="0"/>
      </w:pPr>
      <w:r w:rsidRPr="00EE12D0">
        <w:rPr>
          <w:szCs w:val="20"/>
        </w:rPr>
        <w:t xml:space="preserve">Zabronione jest korzystanie przez Użytkowników z Serwisu lub Usług w sposób naruszający przepisy prawa, dobre obyczaje, dobra osobiste osób trzecich lub uzasadnione interesy </w:t>
      </w:r>
      <w:r>
        <w:rPr>
          <w:szCs w:val="20"/>
        </w:rPr>
        <w:t>Usługodawcy</w:t>
      </w:r>
      <w:r w:rsidRPr="00EE12D0">
        <w:rPr>
          <w:szCs w:val="20"/>
        </w:rPr>
        <w:t>.</w:t>
      </w:r>
    </w:p>
    <w:p w14:paraId="0E0E576C" w14:textId="77777777" w:rsidR="008D1DE5" w:rsidRPr="00EE12D0" w:rsidRDefault="008D1DE5" w:rsidP="008D1DE5">
      <w:pPr>
        <w:pStyle w:val="Akapitzlist"/>
        <w:spacing w:after="0" w:line="360" w:lineRule="auto"/>
        <w:ind w:right="6" w:firstLine="0"/>
        <w:contextualSpacing w:val="0"/>
      </w:pPr>
    </w:p>
    <w:p w14:paraId="573C7684" w14:textId="77777777" w:rsidR="008D1DE5" w:rsidRPr="008A279F" w:rsidRDefault="008D1DE5" w:rsidP="008D1DE5">
      <w:pPr>
        <w:spacing w:after="0" w:line="360" w:lineRule="auto"/>
        <w:ind w:left="720" w:right="0" w:firstLine="0"/>
        <w:rPr>
          <w:szCs w:val="20"/>
        </w:rPr>
      </w:pPr>
    </w:p>
    <w:p w14:paraId="459B8D34" w14:textId="77777777" w:rsidR="008D1DE5" w:rsidRPr="00A84AA2" w:rsidRDefault="008D1DE5" w:rsidP="008D1DE5">
      <w:pPr>
        <w:pStyle w:val="Nagwek1"/>
        <w:spacing w:after="240" w:line="360" w:lineRule="auto"/>
        <w:ind w:left="705" w:right="0" w:hanging="720"/>
      </w:pPr>
      <w:r w:rsidRPr="00A84AA2">
        <w:t>USŁUGI</w:t>
      </w:r>
      <w:r>
        <w:t xml:space="preserve"> ŚWIADCZONE DROGĄ ELEKTONICZNĄ</w:t>
      </w:r>
      <w:r w:rsidRPr="002271DD">
        <w:rPr>
          <w:szCs w:val="20"/>
        </w:rPr>
        <w:t xml:space="preserve"> </w:t>
      </w:r>
    </w:p>
    <w:p w14:paraId="7B84E944" w14:textId="77777777" w:rsidR="008D1DE5" w:rsidRPr="007849C0" w:rsidRDefault="008D1DE5" w:rsidP="008D1DE5">
      <w:pPr>
        <w:numPr>
          <w:ilvl w:val="0"/>
          <w:numId w:val="2"/>
        </w:numPr>
        <w:spacing w:after="0" w:line="360" w:lineRule="auto"/>
        <w:ind w:right="0" w:hanging="360"/>
        <w:rPr>
          <w:color w:val="auto"/>
          <w:szCs w:val="20"/>
        </w:rPr>
      </w:pPr>
      <w:r w:rsidRPr="007849C0">
        <w:rPr>
          <w:color w:val="auto"/>
          <w:szCs w:val="20"/>
        </w:rPr>
        <w:t>Świadczenie Usług odbywa się na zasadach określonych w niniejszym dokumencie.</w:t>
      </w:r>
    </w:p>
    <w:p w14:paraId="34F5CCB1" w14:textId="77777777" w:rsidR="008D1DE5" w:rsidRPr="007849C0" w:rsidRDefault="008D1DE5" w:rsidP="008D1DE5">
      <w:pPr>
        <w:pStyle w:val="Akapitzlist"/>
        <w:numPr>
          <w:ilvl w:val="0"/>
          <w:numId w:val="2"/>
        </w:numPr>
        <w:spacing w:after="0" w:line="360" w:lineRule="auto"/>
        <w:ind w:right="0"/>
        <w:rPr>
          <w:color w:val="auto"/>
          <w:szCs w:val="20"/>
        </w:rPr>
      </w:pPr>
      <w:r w:rsidRPr="007849C0">
        <w:rPr>
          <w:color w:val="auto"/>
          <w:szCs w:val="20"/>
        </w:rPr>
        <w:t>Usługi świadczone przez Usługodawcę na rzecz Użytkowników są nieodpłatne, zgodnie z informacjami prezentowanymi w Serwisie oraz świadczone na zasadach wskazanych w niniejszym Regulaminie.</w:t>
      </w:r>
    </w:p>
    <w:p w14:paraId="54BA66DC" w14:textId="77777777" w:rsidR="008D1DE5" w:rsidRPr="007849C0" w:rsidRDefault="008D1DE5" w:rsidP="008D1DE5">
      <w:pPr>
        <w:numPr>
          <w:ilvl w:val="0"/>
          <w:numId w:val="2"/>
        </w:numPr>
        <w:spacing w:after="0" w:line="360" w:lineRule="auto"/>
        <w:ind w:right="0" w:hanging="360"/>
        <w:contextualSpacing/>
        <w:rPr>
          <w:color w:val="auto"/>
          <w:szCs w:val="20"/>
        </w:rPr>
      </w:pPr>
      <w:r w:rsidRPr="007849C0">
        <w:rPr>
          <w:color w:val="auto"/>
          <w:szCs w:val="20"/>
        </w:rPr>
        <w:t>Usługodawca umożliwia za pośrednictwem Serwisu m.in.:</w:t>
      </w:r>
    </w:p>
    <w:p w14:paraId="06A52032" w14:textId="39169547" w:rsidR="008D1DE5" w:rsidRPr="00177AAD" w:rsidRDefault="008D1DE5" w:rsidP="00177AAD">
      <w:pPr>
        <w:numPr>
          <w:ilvl w:val="1"/>
          <w:numId w:val="2"/>
        </w:numPr>
        <w:spacing w:after="0" w:line="360" w:lineRule="auto"/>
        <w:ind w:right="0" w:hanging="360"/>
        <w:contextualSpacing/>
        <w:rPr>
          <w:color w:val="auto"/>
          <w:szCs w:val="20"/>
        </w:rPr>
      </w:pPr>
      <w:r w:rsidRPr="007849C0">
        <w:rPr>
          <w:color w:val="auto"/>
          <w:szCs w:val="20"/>
        </w:rPr>
        <w:t xml:space="preserve">przeglądanie informacji zamieszczonych w Serwisie, w tym w szczególności </w:t>
      </w:r>
      <w:r w:rsidR="00177AAD">
        <w:rPr>
          <w:color w:val="auto"/>
          <w:szCs w:val="20"/>
        </w:rPr>
        <w:t>Ogłoszeń</w:t>
      </w:r>
      <w:r w:rsidRPr="007849C0">
        <w:rPr>
          <w:color w:val="auto"/>
          <w:szCs w:val="20"/>
        </w:rPr>
        <w:t>;</w:t>
      </w:r>
    </w:p>
    <w:p w14:paraId="07D0CEB9" w14:textId="18053BED" w:rsidR="008D1DE5" w:rsidRPr="007849C0" w:rsidRDefault="008D1DE5" w:rsidP="008D1DE5">
      <w:pPr>
        <w:numPr>
          <w:ilvl w:val="1"/>
          <w:numId w:val="2"/>
        </w:numPr>
        <w:spacing w:after="0" w:line="360" w:lineRule="auto"/>
        <w:ind w:right="0" w:hanging="360"/>
        <w:contextualSpacing/>
        <w:rPr>
          <w:color w:val="auto"/>
          <w:szCs w:val="20"/>
        </w:rPr>
      </w:pPr>
      <w:r w:rsidRPr="007849C0">
        <w:rPr>
          <w:color w:val="auto"/>
          <w:szCs w:val="20"/>
        </w:rPr>
        <w:t>założenie i prowadzenie Konta</w:t>
      </w:r>
      <w:r w:rsidR="00177AAD">
        <w:rPr>
          <w:color w:val="auto"/>
          <w:szCs w:val="20"/>
        </w:rPr>
        <w:t xml:space="preserve"> (Usługa dedykowana dla Ogłoszeniodawcy)</w:t>
      </w:r>
      <w:r w:rsidRPr="007849C0">
        <w:rPr>
          <w:color w:val="auto"/>
          <w:szCs w:val="20"/>
        </w:rPr>
        <w:t>;</w:t>
      </w:r>
    </w:p>
    <w:p w14:paraId="743118E7" w14:textId="17DB6D8C" w:rsidR="008D1DE5" w:rsidRPr="00177AAD" w:rsidRDefault="008D1DE5" w:rsidP="00177AAD">
      <w:pPr>
        <w:pStyle w:val="Akapitzlist"/>
        <w:numPr>
          <w:ilvl w:val="0"/>
          <w:numId w:val="2"/>
        </w:numPr>
        <w:spacing w:after="0" w:line="360" w:lineRule="auto"/>
        <w:ind w:right="0"/>
        <w:rPr>
          <w:color w:val="auto"/>
          <w:szCs w:val="20"/>
        </w:rPr>
      </w:pPr>
      <w:r w:rsidRPr="00177AAD">
        <w:rPr>
          <w:color w:val="auto"/>
          <w:szCs w:val="20"/>
        </w:rPr>
        <w:t xml:space="preserve">Na stronach Serwisu prezentowane są informacje </w:t>
      </w:r>
      <w:r w:rsidR="00177AAD">
        <w:rPr>
          <w:color w:val="auto"/>
          <w:szCs w:val="20"/>
        </w:rPr>
        <w:t>związane z tematyką Serwisu</w:t>
      </w:r>
      <w:r w:rsidRPr="00177AAD">
        <w:rPr>
          <w:color w:val="auto"/>
          <w:szCs w:val="20"/>
        </w:rPr>
        <w:t xml:space="preserve">, w tym w szczególności </w:t>
      </w:r>
      <w:r w:rsidR="00177AAD">
        <w:rPr>
          <w:color w:val="auto"/>
          <w:szCs w:val="20"/>
        </w:rPr>
        <w:t xml:space="preserve">Ogłoszenia. </w:t>
      </w:r>
      <w:r w:rsidRPr="00177AAD">
        <w:rPr>
          <w:color w:val="auto"/>
          <w:szCs w:val="20"/>
        </w:rPr>
        <w:t>Informacje</w:t>
      </w:r>
      <w:r w:rsidR="00177AAD">
        <w:rPr>
          <w:color w:val="auto"/>
          <w:szCs w:val="20"/>
        </w:rPr>
        <w:t xml:space="preserve"> i Ogłoszenia</w:t>
      </w:r>
      <w:r w:rsidRPr="00177AAD">
        <w:rPr>
          <w:color w:val="auto"/>
          <w:szCs w:val="20"/>
        </w:rPr>
        <w:t xml:space="preserve"> nie stanowią oferty w rozumieniu art. 66 Kodeksu cywilnego. </w:t>
      </w:r>
    </w:p>
    <w:p w14:paraId="1A953C0C" w14:textId="4E07AA64" w:rsidR="008D1DE5" w:rsidRPr="007849C0" w:rsidRDefault="008D1DE5" w:rsidP="008D1DE5">
      <w:pPr>
        <w:pStyle w:val="Akapitzlist"/>
        <w:numPr>
          <w:ilvl w:val="0"/>
          <w:numId w:val="2"/>
        </w:numPr>
        <w:spacing w:after="0" w:line="360" w:lineRule="auto"/>
        <w:ind w:right="0"/>
        <w:rPr>
          <w:color w:val="auto"/>
          <w:szCs w:val="20"/>
        </w:rPr>
      </w:pPr>
      <w:r w:rsidRPr="007849C0">
        <w:rPr>
          <w:color w:val="auto"/>
          <w:szCs w:val="20"/>
        </w:rPr>
        <w:t xml:space="preserve">Umowa o świadczenie Usługi polegającej na przeglądaniu informacji </w:t>
      </w:r>
      <w:r w:rsidR="00177AAD">
        <w:rPr>
          <w:color w:val="auto"/>
          <w:szCs w:val="20"/>
        </w:rPr>
        <w:t xml:space="preserve">i Ogłoszeń </w:t>
      </w:r>
      <w:r w:rsidRPr="007849C0">
        <w:rPr>
          <w:color w:val="auto"/>
          <w:szCs w:val="20"/>
        </w:rPr>
        <w:t>zamieszczonych w Serwisie, zawierana jest na czas oznaczony i ulega rozwiązaniu z chwilą zamknięcia przez Użytkownika strony internetowej Serwisu.</w:t>
      </w:r>
    </w:p>
    <w:p w14:paraId="6A15FC22" w14:textId="4A9FD29B" w:rsidR="008D1DE5" w:rsidRPr="007849C0" w:rsidRDefault="008D1DE5" w:rsidP="008D1DE5">
      <w:pPr>
        <w:numPr>
          <w:ilvl w:val="0"/>
          <w:numId w:val="2"/>
        </w:numPr>
        <w:shd w:val="clear" w:color="auto" w:fill="FFFFFF"/>
        <w:spacing w:before="100" w:beforeAutospacing="1" w:after="100" w:afterAutospacing="1" w:line="360" w:lineRule="auto"/>
        <w:ind w:right="0"/>
        <w:rPr>
          <w:rFonts w:eastAsia="Times New Roman"/>
          <w:color w:val="auto"/>
          <w:szCs w:val="20"/>
        </w:rPr>
      </w:pPr>
      <w:r w:rsidRPr="007849C0">
        <w:rPr>
          <w:rFonts w:eastAsia="Times New Roman"/>
          <w:color w:val="auto"/>
          <w:szCs w:val="20"/>
        </w:rPr>
        <w:t>Usługa prowadzenia Konta</w:t>
      </w:r>
      <w:r w:rsidR="00997482">
        <w:rPr>
          <w:rFonts w:eastAsia="Times New Roman"/>
          <w:color w:val="auto"/>
          <w:szCs w:val="20"/>
        </w:rPr>
        <w:t xml:space="preserve"> dedykowana jest dla Ogłoszeniodawcy. Usługa ta jest dostępna po </w:t>
      </w:r>
      <w:r w:rsidRPr="007849C0">
        <w:rPr>
          <w:rFonts w:eastAsia="Times New Roman"/>
          <w:color w:val="auto"/>
          <w:szCs w:val="20"/>
        </w:rPr>
        <w:t xml:space="preserve">dokonaniu rejestracji. Rejestracja następuje poprzez wypełnienie i zaakceptowanie formularza </w:t>
      </w:r>
      <w:r w:rsidRPr="007849C0">
        <w:rPr>
          <w:rFonts w:eastAsia="Times New Roman"/>
          <w:color w:val="auto"/>
          <w:szCs w:val="20"/>
        </w:rPr>
        <w:lastRenderedPageBreak/>
        <w:t>rejestracyjnego, udostępnianego na jednej ze stron Serwisu Internetowego.</w:t>
      </w:r>
      <w:r w:rsidR="00997482">
        <w:rPr>
          <w:rFonts w:eastAsia="Times New Roman"/>
          <w:color w:val="auto"/>
          <w:szCs w:val="20"/>
        </w:rPr>
        <w:t xml:space="preserve"> Szczegółowe warunki świadczenia Usługi rejestracji i prowadzenia Konta określone </w:t>
      </w:r>
      <w:r w:rsidR="00997482" w:rsidRPr="00F95080">
        <w:rPr>
          <w:rFonts w:eastAsia="Times New Roman"/>
          <w:color w:val="auto"/>
          <w:szCs w:val="20"/>
        </w:rPr>
        <w:t xml:space="preserve">są w Regulaminie dla </w:t>
      </w:r>
      <w:r w:rsidR="00997482">
        <w:rPr>
          <w:rFonts w:eastAsia="Times New Roman"/>
          <w:color w:val="auto"/>
          <w:szCs w:val="20"/>
        </w:rPr>
        <w:t xml:space="preserve">Ogłoszeniodawcy. </w:t>
      </w:r>
      <w:r w:rsidRPr="007849C0">
        <w:rPr>
          <w:rFonts w:eastAsia="Times New Roman"/>
          <w:color w:val="auto"/>
          <w:szCs w:val="20"/>
        </w:rPr>
        <w:t xml:space="preserve"> </w:t>
      </w:r>
    </w:p>
    <w:p w14:paraId="25EDA2CD" w14:textId="77777777" w:rsidR="008D1DE5" w:rsidRDefault="008D1DE5" w:rsidP="008D1DE5">
      <w:pPr>
        <w:pStyle w:val="Akapitzlist"/>
        <w:spacing w:after="0" w:line="360" w:lineRule="auto"/>
        <w:ind w:left="360" w:right="0" w:firstLine="0"/>
        <w:rPr>
          <w:szCs w:val="20"/>
        </w:rPr>
      </w:pPr>
    </w:p>
    <w:p w14:paraId="288B57A2" w14:textId="77777777" w:rsidR="008D1DE5" w:rsidRPr="009D172D" w:rsidRDefault="008D1DE5" w:rsidP="008D1DE5">
      <w:pPr>
        <w:pStyle w:val="Nagwek1"/>
        <w:spacing w:after="240" w:line="360" w:lineRule="auto"/>
        <w:ind w:left="705" w:right="0" w:hanging="720"/>
      </w:pPr>
      <w:r w:rsidRPr="009D172D">
        <w:t>PRAWA I OBOWIĄZKI UŻYTKOWNIKA</w:t>
      </w:r>
      <w:r w:rsidRPr="002271DD">
        <w:rPr>
          <w:szCs w:val="20"/>
        </w:rPr>
        <w:t xml:space="preserve"> </w:t>
      </w:r>
    </w:p>
    <w:p w14:paraId="04ADAE6F" w14:textId="77777777" w:rsidR="008D1DE5" w:rsidRPr="005F21FA" w:rsidRDefault="008D1DE5" w:rsidP="008D1DE5">
      <w:pPr>
        <w:numPr>
          <w:ilvl w:val="0"/>
          <w:numId w:val="1"/>
        </w:numPr>
        <w:spacing w:after="0" w:line="360" w:lineRule="auto"/>
        <w:ind w:right="0" w:hanging="357"/>
        <w:contextualSpacing/>
        <w:rPr>
          <w:szCs w:val="20"/>
        </w:rPr>
      </w:pPr>
      <w:r w:rsidRPr="00273A12">
        <w:t>Użytkownik jest</w:t>
      </w:r>
      <w:r w:rsidRPr="00C91372">
        <w:t xml:space="preserve"> </w:t>
      </w:r>
      <w:r w:rsidRPr="005F21FA">
        <w:rPr>
          <w:szCs w:val="20"/>
        </w:rPr>
        <w:t>zobowiązany do:</w:t>
      </w:r>
    </w:p>
    <w:p w14:paraId="16097DDE" w14:textId="77777777" w:rsidR="008D1DE5" w:rsidRPr="00B46C32" w:rsidRDefault="008D1DE5" w:rsidP="008D1DE5">
      <w:pPr>
        <w:pStyle w:val="Akapitzlist"/>
        <w:numPr>
          <w:ilvl w:val="0"/>
          <w:numId w:val="5"/>
        </w:numPr>
        <w:spacing w:after="0" w:line="360" w:lineRule="auto"/>
        <w:ind w:right="0"/>
        <w:rPr>
          <w:szCs w:val="20"/>
        </w:rPr>
      </w:pPr>
      <w:r w:rsidRPr="00B46C32">
        <w:rPr>
          <w:szCs w:val="20"/>
        </w:rPr>
        <w:t>korzystania z Serwisu w sposób zgodny z prawem, dobrymi obyczajami, a także postanowieniami Regulaminu, mając na uwadze poszanowanie dóbr osobistych i praw własności intelektualnej osób trzecich;</w:t>
      </w:r>
    </w:p>
    <w:p w14:paraId="052E6134" w14:textId="77777777" w:rsidR="008D1DE5" w:rsidRDefault="008D1DE5" w:rsidP="008D1DE5">
      <w:pPr>
        <w:numPr>
          <w:ilvl w:val="0"/>
          <w:numId w:val="5"/>
        </w:numPr>
        <w:spacing w:after="0" w:line="360" w:lineRule="auto"/>
        <w:ind w:right="0" w:hanging="357"/>
        <w:contextualSpacing/>
        <w:rPr>
          <w:szCs w:val="20"/>
        </w:rPr>
      </w:pPr>
      <w:r w:rsidRPr="005F21FA">
        <w:rPr>
          <w:szCs w:val="20"/>
        </w:rPr>
        <w:t>niestosowania urządzeń, oprogramowania oraz metod mogących zakłócić działanie Serwisu</w:t>
      </w:r>
      <w:r>
        <w:rPr>
          <w:szCs w:val="20"/>
        </w:rPr>
        <w:t>;</w:t>
      </w:r>
    </w:p>
    <w:p w14:paraId="5F53BA2A" w14:textId="77777777" w:rsidR="008D1DE5" w:rsidRDefault="008D1DE5" w:rsidP="008D1DE5">
      <w:pPr>
        <w:numPr>
          <w:ilvl w:val="0"/>
          <w:numId w:val="5"/>
        </w:numPr>
        <w:spacing w:after="0" w:line="360" w:lineRule="auto"/>
        <w:ind w:right="0"/>
        <w:rPr>
          <w:szCs w:val="20"/>
        </w:rPr>
      </w:pPr>
      <w:r w:rsidRPr="005F21FA">
        <w:rPr>
          <w:szCs w:val="20"/>
        </w:rPr>
        <w:t>niedostarczania treści o charakterze bezprawnym</w:t>
      </w:r>
      <w:r>
        <w:rPr>
          <w:szCs w:val="20"/>
        </w:rPr>
        <w:t>;</w:t>
      </w:r>
    </w:p>
    <w:p w14:paraId="2A19D8E4" w14:textId="355CCBCF" w:rsidR="008D1DE5" w:rsidRDefault="008D1DE5" w:rsidP="008D1DE5">
      <w:pPr>
        <w:numPr>
          <w:ilvl w:val="0"/>
          <w:numId w:val="5"/>
        </w:numPr>
        <w:spacing w:after="0" w:line="360" w:lineRule="auto"/>
        <w:ind w:right="0"/>
        <w:rPr>
          <w:szCs w:val="20"/>
        </w:rPr>
      </w:pPr>
      <w:r w:rsidRPr="00EE12D0">
        <w:rPr>
          <w:szCs w:val="20"/>
        </w:rPr>
        <w:t>niewprowadzania w Serwisie treści niezwiązanych z jego tematyką, w tym w szczególności treści o charakterze reklamowym czy marketingowym,</w:t>
      </w:r>
    </w:p>
    <w:p w14:paraId="3CA2716E" w14:textId="77777777" w:rsidR="008D1DE5" w:rsidRDefault="008D1DE5" w:rsidP="008D1DE5">
      <w:pPr>
        <w:numPr>
          <w:ilvl w:val="0"/>
          <w:numId w:val="5"/>
        </w:numPr>
        <w:spacing w:after="0" w:line="360" w:lineRule="auto"/>
        <w:ind w:right="0"/>
        <w:rPr>
          <w:szCs w:val="20"/>
        </w:rPr>
      </w:pPr>
      <w:r w:rsidRPr="00EE12D0">
        <w:rPr>
          <w:szCs w:val="20"/>
        </w:rPr>
        <w:t>wprowadzania swoich danych, w tym danych kontaktowych wyłącznie w miejscach do tego przeznaczonych i w ten sposób oznaczonych w Serwisie</w:t>
      </w:r>
      <w:r>
        <w:rPr>
          <w:szCs w:val="20"/>
        </w:rPr>
        <w:t>.</w:t>
      </w:r>
    </w:p>
    <w:p w14:paraId="3EE65131" w14:textId="77777777" w:rsidR="008D1DE5" w:rsidRPr="00C536D8" w:rsidRDefault="008D1DE5" w:rsidP="008D1DE5">
      <w:pPr>
        <w:pStyle w:val="Akapitzlist"/>
        <w:numPr>
          <w:ilvl w:val="0"/>
          <w:numId w:val="1"/>
        </w:numPr>
        <w:spacing w:after="0" w:line="360" w:lineRule="auto"/>
        <w:ind w:right="0"/>
        <w:rPr>
          <w:color w:val="auto"/>
          <w:szCs w:val="20"/>
        </w:rPr>
      </w:pPr>
      <w:r w:rsidRPr="000D5C03">
        <w:rPr>
          <w:color w:val="auto"/>
        </w:rPr>
        <w:t>Użytkownik nie może prowadzić działań zmierzających do obciążania skrzynek odbiorczych i innych Usługodawcy, a w szczególności nie jest dopuszczalne wysyłanie wiadomości reklamowych.</w:t>
      </w:r>
    </w:p>
    <w:p w14:paraId="24C5A28A" w14:textId="77777777" w:rsidR="008D1DE5" w:rsidRPr="00C21E99" w:rsidRDefault="008D1DE5" w:rsidP="008D1DE5">
      <w:pPr>
        <w:pStyle w:val="Akapitzlist"/>
        <w:numPr>
          <w:ilvl w:val="0"/>
          <w:numId w:val="1"/>
        </w:numPr>
        <w:spacing w:after="0" w:line="360" w:lineRule="auto"/>
        <w:ind w:right="0"/>
        <w:rPr>
          <w:color w:val="auto"/>
          <w:szCs w:val="20"/>
        </w:rPr>
      </w:pPr>
      <w:r>
        <w:rPr>
          <w:szCs w:val="20"/>
        </w:rPr>
        <w:t>Użytkownik może korzystać z materiałów, informacji oraz innych treści prezentowanych w Serwisie, jedynie w ramach własnego użytku osobistego zgodnie z Regulaminem przez czas trwania Umowy o świadczenie Usług. W szczególności zakazane jest publiczne rozpowszechnianie tych treści w całości lub w części bądź ich opracowań, korzystanie z nich w celach komercyjnych, tłumaczenie, przystosowywanie lub dokonywanie jakichkolwiek innych zmian.</w:t>
      </w:r>
    </w:p>
    <w:p w14:paraId="4CF94486" w14:textId="77777777" w:rsidR="008D1DE5" w:rsidRPr="00C21E99" w:rsidRDefault="008D1DE5" w:rsidP="008D1DE5">
      <w:pPr>
        <w:pStyle w:val="Akapitzlist"/>
        <w:numPr>
          <w:ilvl w:val="0"/>
          <w:numId w:val="1"/>
        </w:numPr>
        <w:spacing w:after="0" w:line="360" w:lineRule="auto"/>
        <w:ind w:right="0"/>
        <w:rPr>
          <w:color w:val="auto"/>
          <w:szCs w:val="20"/>
        </w:rPr>
      </w:pPr>
      <w:r w:rsidRPr="000D5C03">
        <w:rPr>
          <w:szCs w:val="20"/>
        </w:rPr>
        <w:t>W przypadku, gdy Usługodawca stosuje mechanizmy indywidualnego dostosowania prezentowanych na stronie Serwisu cen, na podstawie zautomatyzowanego podejmowania decyzji, każdorazowo przekazuje tę informację Konsumentowi, podczas składania zamówienia, z uwzględnieniem wymogów, jakie nakładają w tym zakresie przepisy dotyczące ochrony danych osobowych.</w:t>
      </w:r>
    </w:p>
    <w:p w14:paraId="11C6B1F5" w14:textId="77777777" w:rsidR="008D1DE5" w:rsidRPr="00FF51F2" w:rsidRDefault="008D1DE5" w:rsidP="008D1DE5">
      <w:pPr>
        <w:pStyle w:val="Akapitzlist"/>
        <w:numPr>
          <w:ilvl w:val="0"/>
          <w:numId w:val="1"/>
        </w:numPr>
        <w:spacing w:after="0" w:line="360" w:lineRule="auto"/>
        <w:ind w:right="0"/>
        <w:rPr>
          <w:color w:val="auto"/>
          <w:szCs w:val="20"/>
        </w:rPr>
      </w:pPr>
      <w:r w:rsidRPr="000A73DB">
        <w:rPr>
          <w:color w:val="auto"/>
          <w:szCs w:val="20"/>
        </w:rPr>
        <w:t xml:space="preserve">Konsument, w terminie 14 dni od zawarcia Umowy zawartej na odległość (w tym umowy świadczenia Usług), może od niej odstąpić bez podania przyczyny poprzez złożenie stosownego oświadczenia Usługodawcy. Użytkownik może sformułować oświadczenie samodzielnie bądź skorzystać z </w:t>
      </w:r>
      <w:r w:rsidRPr="00FF51F2">
        <w:rPr>
          <w:color w:val="auto"/>
          <w:szCs w:val="20"/>
        </w:rPr>
        <w:t>oświadczenia, którego wzór znajduje się na stronie Serwisu.</w:t>
      </w:r>
    </w:p>
    <w:p w14:paraId="0EA5BF5A" w14:textId="77777777" w:rsidR="008D1DE5" w:rsidRPr="00FF51F2" w:rsidRDefault="008D1DE5" w:rsidP="008D1DE5">
      <w:pPr>
        <w:pStyle w:val="Akapitzlist"/>
        <w:numPr>
          <w:ilvl w:val="0"/>
          <w:numId w:val="1"/>
        </w:numPr>
        <w:spacing w:after="0" w:line="360" w:lineRule="auto"/>
        <w:ind w:right="0"/>
        <w:rPr>
          <w:color w:val="auto"/>
          <w:szCs w:val="20"/>
        </w:rPr>
      </w:pPr>
      <w:r w:rsidRPr="00FF51F2">
        <w:rPr>
          <w:color w:val="auto"/>
          <w:szCs w:val="20"/>
        </w:rPr>
        <w:t>Zgodnie z Ustawą o prawach konsumenta, prawo do odstąpienia od Umowy przez Konsumenta jest wyłączone w przypadkach określonych</w:t>
      </w:r>
      <w:r w:rsidRPr="00FF51F2">
        <w:rPr>
          <w:szCs w:val="20"/>
        </w:rPr>
        <w:t xml:space="preserve"> w art. 38</w:t>
      </w:r>
      <w:r>
        <w:rPr>
          <w:szCs w:val="20"/>
        </w:rPr>
        <w:t xml:space="preserve"> ust 1 i 2</w:t>
      </w:r>
      <w:r w:rsidRPr="00FF51F2">
        <w:rPr>
          <w:szCs w:val="20"/>
        </w:rPr>
        <w:t xml:space="preserve"> Ustawy o prawach konsumenta.</w:t>
      </w:r>
    </w:p>
    <w:p w14:paraId="07AA8DC8" w14:textId="77777777" w:rsidR="008D1DE5" w:rsidRPr="00360593" w:rsidRDefault="008D1DE5" w:rsidP="008D1DE5">
      <w:pPr>
        <w:spacing w:after="0" w:line="360" w:lineRule="auto"/>
        <w:ind w:left="-10" w:right="0" w:firstLine="0"/>
        <w:rPr>
          <w:szCs w:val="20"/>
        </w:rPr>
      </w:pPr>
    </w:p>
    <w:p w14:paraId="350DD9F8" w14:textId="77777777" w:rsidR="008D1DE5" w:rsidRPr="007D4029" w:rsidRDefault="008D1DE5" w:rsidP="008D1DE5">
      <w:pPr>
        <w:spacing w:after="0" w:line="360" w:lineRule="auto"/>
        <w:ind w:right="0"/>
        <w:rPr>
          <w:szCs w:val="20"/>
        </w:rPr>
      </w:pPr>
    </w:p>
    <w:p w14:paraId="6F6FCE4A" w14:textId="77777777" w:rsidR="008D1DE5" w:rsidRDefault="008D1DE5" w:rsidP="008D1DE5">
      <w:pPr>
        <w:pStyle w:val="Nagwek1"/>
        <w:numPr>
          <w:ilvl w:val="0"/>
          <w:numId w:val="0"/>
        </w:numPr>
        <w:spacing w:line="360" w:lineRule="auto"/>
        <w:rPr>
          <w:szCs w:val="20"/>
        </w:rPr>
      </w:pPr>
      <w:r>
        <w:rPr>
          <w:szCs w:val="20"/>
        </w:rPr>
        <w:lastRenderedPageBreak/>
        <w:t>VI</w:t>
      </w:r>
      <w:r w:rsidRPr="006C1B13">
        <w:rPr>
          <w:szCs w:val="20"/>
        </w:rPr>
        <w:t xml:space="preserve">. </w:t>
      </w:r>
      <w:r w:rsidRPr="00DF2596">
        <w:rPr>
          <w:szCs w:val="20"/>
        </w:rPr>
        <w:t>REKLAMACJE W ZAKRESIE ŚWIADCZENIA USŁUG DROGĄ ELEKTRONICZNĄ</w:t>
      </w:r>
    </w:p>
    <w:p w14:paraId="2F49ECDD" w14:textId="6C12E72C" w:rsidR="008D1DE5" w:rsidRDefault="008D1DE5" w:rsidP="008D1DE5">
      <w:pPr>
        <w:spacing w:line="362" w:lineRule="auto"/>
        <w:ind w:left="369" w:right="6" w:hanging="369"/>
        <w:contextualSpacing/>
      </w:pPr>
      <w:r>
        <w:t>1.</w:t>
      </w:r>
      <w:r>
        <w:tab/>
        <w:t>Użytkownik może zgłaszać Usługodawcy reklamacje w związku z funkcjonowaniem Serwisu i korzystaniem z Usług. Reklamacje można zgłaszać pisemnie na adres:</w:t>
      </w:r>
      <w:r w:rsidRPr="007B7A9A">
        <w:rPr>
          <w:color w:val="auto"/>
          <w:szCs w:val="20"/>
          <w:shd w:val="clear" w:color="auto" w:fill="FFFFFF"/>
        </w:rPr>
        <w:t xml:space="preserve"> </w:t>
      </w:r>
      <w:r w:rsidR="00210A6D">
        <w:rPr>
          <w:color w:val="auto"/>
          <w:szCs w:val="20"/>
          <w:shd w:val="clear" w:color="auto" w:fill="FFFFFF"/>
        </w:rPr>
        <w:t>SILIKONSERVICE PIOTR BORUSZEWSKI</w:t>
      </w:r>
      <w:r w:rsidRPr="007F0B02">
        <w:t xml:space="preserve">, pod adresem </w:t>
      </w:r>
      <w:r>
        <w:t xml:space="preserve">ul. </w:t>
      </w:r>
      <w:r w:rsidR="00210A6D">
        <w:t>Żwirowa 10</w:t>
      </w:r>
      <w:r>
        <w:t xml:space="preserve">, </w:t>
      </w:r>
      <w:r w:rsidR="00210A6D">
        <w:t>84 – 250 Gniewino</w:t>
      </w:r>
      <w:r>
        <w:t xml:space="preserve">, na adres poczty elektronicznej: </w:t>
      </w:r>
      <w:r w:rsidR="00C013FC" w:rsidRPr="00C013FC">
        <w:t>pomoc@mojachatka.pl</w:t>
      </w:r>
      <w:r w:rsidR="00210A6D" w:rsidRPr="00C013FC">
        <w:t>,</w:t>
      </w:r>
      <w:r w:rsidR="00210A6D">
        <w:t xml:space="preserve"> </w:t>
      </w:r>
      <w:r>
        <w:t xml:space="preserve"> pod numer</w:t>
      </w:r>
      <w:r w:rsidR="00210A6D">
        <w:t>em telefonu</w:t>
      </w:r>
      <w:r>
        <w:t>:</w:t>
      </w:r>
      <w:r w:rsidR="00210A6D" w:rsidRPr="00210A6D">
        <w:rPr>
          <w:color w:val="auto"/>
          <w:szCs w:val="20"/>
        </w:rPr>
        <w:t xml:space="preserve"> </w:t>
      </w:r>
      <w:r w:rsidR="00C013FC" w:rsidRPr="00C013FC">
        <w:t>+48 789 857 202</w:t>
      </w:r>
      <w:r w:rsidR="00210A6D" w:rsidRPr="00C013FC">
        <w:t>.</w:t>
      </w:r>
    </w:p>
    <w:p w14:paraId="4210970D" w14:textId="77777777" w:rsidR="008D1DE5" w:rsidRDefault="008D1DE5" w:rsidP="008D1DE5">
      <w:pPr>
        <w:spacing w:line="362" w:lineRule="auto"/>
        <w:ind w:left="369" w:right="6" w:hanging="369"/>
        <w:contextualSpacing/>
      </w:pPr>
      <w:r>
        <w:t>2.</w:t>
      </w:r>
      <w:r>
        <w:tab/>
        <w:t>W reklamacji Użytkownik powinien podać swoje imię i nazwisko, adres do korespondencji, rodzaj i opis zaistniałego problemu.</w:t>
      </w:r>
    </w:p>
    <w:p w14:paraId="117FB37A" w14:textId="77777777" w:rsidR="008D1DE5" w:rsidRDefault="008D1DE5" w:rsidP="008D1DE5">
      <w:pPr>
        <w:spacing w:line="362" w:lineRule="auto"/>
        <w:ind w:left="369" w:right="6" w:hanging="369"/>
        <w:contextualSpacing/>
      </w:pPr>
      <w:r>
        <w:t>3.</w:t>
      </w:r>
      <w:r>
        <w:tab/>
      </w:r>
      <w:r>
        <w:rPr>
          <w:szCs w:val="20"/>
        </w:rPr>
        <w:t>Usługodawca zobowiązuje się do rozpatrzenia każdej reklamacji w terminie do 14 dni. W przypadku braków w reklamacji Usługodawca wezwie Użytkownika do jej uzupełnienia w niezbędnym zakresie w terminie 7 dni, od daty otrzymania wezwania przez Użytkownika.</w:t>
      </w:r>
    </w:p>
    <w:p w14:paraId="6B151C6B" w14:textId="77777777" w:rsidR="008D1DE5" w:rsidRDefault="008D1DE5" w:rsidP="008D1DE5">
      <w:pPr>
        <w:spacing w:line="362" w:lineRule="auto"/>
        <w:ind w:left="369" w:right="6" w:hanging="369"/>
        <w:contextualSpacing/>
      </w:pPr>
    </w:p>
    <w:p w14:paraId="23F0318E" w14:textId="77777777" w:rsidR="008D1DE5" w:rsidRDefault="008D1DE5" w:rsidP="008D1DE5">
      <w:pPr>
        <w:pStyle w:val="Nagwek1"/>
        <w:numPr>
          <w:ilvl w:val="0"/>
          <w:numId w:val="0"/>
        </w:numPr>
        <w:spacing w:line="360" w:lineRule="auto"/>
        <w:rPr>
          <w:szCs w:val="20"/>
        </w:rPr>
      </w:pPr>
      <w:r>
        <w:rPr>
          <w:szCs w:val="20"/>
        </w:rPr>
        <w:t xml:space="preserve">VII.  POZASĄDOWE SPOSOBY </w:t>
      </w:r>
      <w:r w:rsidRPr="008B5E79">
        <w:rPr>
          <w:szCs w:val="20"/>
        </w:rPr>
        <w:t>ROZSTRZYGANIA REKLAMACJI I DOCHODZENIA ROSZCZEŃ</w:t>
      </w:r>
    </w:p>
    <w:p w14:paraId="50A9D1A7" w14:textId="77777777" w:rsidR="008D1DE5" w:rsidRPr="00302097" w:rsidRDefault="008D1DE5" w:rsidP="008D1DE5">
      <w:pPr>
        <w:pStyle w:val="Akapitzlist"/>
        <w:numPr>
          <w:ilvl w:val="0"/>
          <w:numId w:val="9"/>
        </w:numPr>
        <w:spacing w:line="362" w:lineRule="auto"/>
        <w:ind w:right="6"/>
        <w:rPr>
          <w:rFonts w:eastAsia="Times New Roman"/>
          <w:szCs w:val="20"/>
        </w:rPr>
      </w:pPr>
      <w:r w:rsidRPr="00302097">
        <w:rPr>
          <w:rFonts w:eastAsia="Times New Roman"/>
          <w:szCs w:val="20"/>
        </w:rPr>
        <w:t>Użytkownik będący Konsumentem posiada m.in. następujące możliwości skorzystania z pozasądowych sposobów rozpatrywania reklamacji i dochodzenia roszczeń:</w:t>
      </w:r>
    </w:p>
    <w:p w14:paraId="1DDCCEEF" w14:textId="77777777" w:rsidR="008D1DE5" w:rsidRPr="00302097" w:rsidRDefault="008D1DE5" w:rsidP="008D1DE5">
      <w:pPr>
        <w:pStyle w:val="Akapitzlist"/>
        <w:numPr>
          <w:ilvl w:val="1"/>
          <w:numId w:val="9"/>
        </w:numPr>
        <w:spacing w:line="362" w:lineRule="auto"/>
        <w:ind w:right="6"/>
        <w:rPr>
          <w:rFonts w:eastAsia="Times New Roman"/>
          <w:szCs w:val="20"/>
        </w:rPr>
      </w:pPr>
      <w:r w:rsidRPr="00302097">
        <w:rPr>
          <w:rFonts w:eastAsia="Times New Roman"/>
          <w:szCs w:val="20"/>
        </w:rPr>
        <w:t>jest uprawniony do zwrócenia się do stałego polubownego sądu konsumenckiego działającego przy Inspekcji Handlowej z wnioskiem o rozstrzygnięcie sporu wynikającego z zawartej Umowy o świadczenie usługi;</w:t>
      </w:r>
    </w:p>
    <w:p w14:paraId="3AFB6371" w14:textId="77777777" w:rsidR="008D1DE5" w:rsidRPr="00302097" w:rsidRDefault="008D1DE5" w:rsidP="008D1DE5">
      <w:pPr>
        <w:pStyle w:val="Akapitzlist"/>
        <w:numPr>
          <w:ilvl w:val="1"/>
          <w:numId w:val="9"/>
        </w:numPr>
        <w:spacing w:line="362" w:lineRule="auto"/>
        <w:ind w:right="6"/>
        <w:rPr>
          <w:rFonts w:eastAsia="Times New Roman"/>
          <w:szCs w:val="20"/>
        </w:rPr>
      </w:pPr>
      <w:r w:rsidRPr="00302097">
        <w:rPr>
          <w:rFonts w:eastAsia="Times New Roman"/>
          <w:szCs w:val="20"/>
        </w:rPr>
        <w:t>jest uprawniony do zwrócenia się do wojewódzkiego inspektora Inspekcji Handlowej z wnioskiem o wszczęcie postępowania mediacyjnego w sprawie polubownego zakończenia sporu między Użytkownikiem a Usługodawcą;</w:t>
      </w:r>
    </w:p>
    <w:p w14:paraId="5922BDDE" w14:textId="77777777" w:rsidR="008D1DE5" w:rsidRPr="00302097" w:rsidRDefault="008D1DE5" w:rsidP="008D1DE5">
      <w:pPr>
        <w:pStyle w:val="Akapitzlist"/>
        <w:numPr>
          <w:ilvl w:val="1"/>
          <w:numId w:val="9"/>
        </w:numPr>
        <w:spacing w:line="362" w:lineRule="auto"/>
        <w:ind w:right="6"/>
        <w:rPr>
          <w:rFonts w:eastAsia="Times New Roman"/>
          <w:szCs w:val="20"/>
        </w:rPr>
      </w:pPr>
      <w:r w:rsidRPr="00302097">
        <w:rPr>
          <w:rFonts w:eastAsia="Times New Roman"/>
          <w:szCs w:val="20"/>
        </w:rPr>
        <w:t>może uzyskać bezpłatną pomoc w sprawie rozstrzygnięcia sporu między Użytkownikiem a Usługodawcą, korzystając także z bezpłatnej pomocy powiatowego (miejskiego) rzecznika konsumentów lub organizacji społecznej, do której zadań statutowych należy ochrona Konsumentów (m.in. Federacja Konsumentów, Stowarzyszenie Konsumentów Polskich). Porady udzielane są pod przez Federację Konsumentów pod bezpłatnym numerem infolinii konsumenckiej 800 007 707 oraz przez Stowarzyszenie Konsumentów Polskich pod adresem email porady@dlakonsumentow.pl;</w:t>
      </w:r>
    </w:p>
    <w:p w14:paraId="24DAC2FE" w14:textId="77777777" w:rsidR="008D1DE5" w:rsidRPr="00302097" w:rsidRDefault="008D1DE5" w:rsidP="008D1DE5">
      <w:pPr>
        <w:pStyle w:val="Akapitzlist"/>
        <w:numPr>
          <w:ilvl w:val="1"/>
          <w:numId w:val="9"/>
        </w:numPr>
        <w:spacing w:line="362" w:lineRule="auto"/>
        <w:ind w:right="6"/>
        <w:rPr>
          <w:rFonts w:eastAsia="Times New Roman"/>
          <w:szCs w:val="20"/>
        </w:rPr>
      </w:pPr>
      <w:r w:rsidRPr="00302097">
        <w:rPr>
          <w:rFonts w:eastAsia="Times New Roman"/>
          <w:szCs w:val="20"/>
        </w:rPr>
        <w:t>złożyć swoją skargę za pośrednictwem unijnej platformy internetowej ODR, dostępnej pod adresem: http://ec.europa.eu/consumers/odr/.</w:t>
      </w:r>
    </w:p>
    <w:p w14:paraId="77775FD7" w14:textId="77777777" w:rsidR="008D1DE5" w:rsidRPr="00DF2596" w:rsidRDefault="008D1DE5" w:rsidP="008D1DE5">
      <w:pPr>
        <w:pStyle w:val="Akapitzlist"/>
        <w:numPr>
          <w:ilvl w:val="0"/>
          <w:numId w:val="9"/>
        </w:numPr>
        <w:spacing w:line="362" w:lineRule="auto"/>
        <w:ind w:right="6"/>
      </w:pPr>
      <w:r w:rsidRPr="00302097">
        <w:rPr>
          <w:rFonts w:eastAsia="Times New Roman"/>
          <w:szCs w:val="20"/>
        </w:rPr>
        <w:t>Informacje o sposobie dostępu do ww. trybu i procedur rozstrzygania sporów, znajdują się pod następującym adresem: www.uokik.gov.pl w zakładce „Rozstrzyganie sporów konsumenckich”.</w:t>
      </w:r>
    </w:p>
    <w:p w14:paraId="39A4A594" w14:textId="77777777" w:rsidR="008D1DE5" w:rsidRPr="006C1B13" w:rsidRDefault="008D1DE5" w:rsidP="008D1DE5">
      <w:pPr>
        <w:pStyle w:val="Nagwek1"/>
        <w:numPr>
          <w:ilvl w:val="0"/>
          <w:numId w:val="0"/>
        </w:numPr>
        <w:spacing w:line="360" w:lineRule="auto"/>
        <w:rPr>
          <w:szCs w:val="20"/>
        </w:rPr>
      </w:pPr>
      <w:r>
        <w:rPr>
          <w:szCs w:val="20"/>
        </w:rPr>
        <w:lastRenderedPageBreak/>
        <w:t>VIII</w:t>
      </w:r>
      <w:r w:rsidRPr="006C1B13">
        <w:rPr>
          <w:szCs w:val="20"/>
        </w:rPr>
        <w:t>. OCHRONA DANYCH OSOBOWYCH</w:t>
      </w:r>
    </w:p>
    <w:p w14:paraId="7C70FCF2" w14:textId="77777777" w:rsidR="008D1DE5" w:rsidRPr="00F651DE" w:rsidRDefault="008D1DE5" w:rsidP="008D1DE5">
      <w:pPr>
        <w:spacing w:before="240" w:line="360" w:lineRule="auto"/>
        <w:ind w:left="360"/>
        <w:rPr>
          <w:rFonts w:eastAsia="Times New Roman"/>
          <w:szCs w:val="20"/>
        </w:rPr>
      </w:pPr>
      <w:r>
        <w:rPr>
          <w:rFonts w:eastAsia="Times New Roman"/>
          <w:szCs w:val="20"/>
        </w:rPr>
        <w:t xml:space="preserve">      </w:t>
      </w:r>
      <w:r w:rsidRPr="00F651DE">
        <w:rPr>
          <w:rFonts w:eastAsia="Times New Roman"/>
          <w:szCs w:val="20"/>
        </w:rPr>
        <w:t xml:space="preserve">Podane przez Użytkowników dane osobowe </w:t>
      </w:r>
      <w:r>
        <w:rPr>
          <w:rFonts w:eastAsia="Times New Roman"/>
          <w:szCs w:val="20"/>
        </w:rPr>
        <w:t>Usługodawca</w:t>
      </w:r>
      <w:r w:rsidRPr="00F651DE">
        <w:rPr>
          <w:rFonts w:eastAsia="Times New Roman"/>
          <w:szCs w:val="20"/>
        </w:rPr>
        <w:t xml:space="preserve"> może zbierać i przetwarzać zgodnie</w:t>
      </w:r>
      <w:r>
        <w:rPr>
          <w:rFonts w:eastAsia="Times New Roman"/>
          <w:szCs w:val="20"/>
        </w:rPr>
        <w:t xml:space="preserve"> </w:t>
      </w:r>
      <w:r w:rsidRPr="00F651DE">
        <w:rPr>
          <w:rFonts w:eastAsia="Times New Roman"/>
          <w:szCs w:val="20"/>
        </w:rPr>
        <w:t>z</w:t>
      </w:r>
      <w:r>
        <w:rPr>
          <w:rFonts w:eastAsia="Times New Roman"/>
          <w:szCs w:val="20"/>
        </w:rPr>
        <w:t> </w:t>
      </w:r>
      <w:r w:rsidRPr="00F651DE">
        <w:rPr>
          <w:rFonts w:eastAsia="Times New Roman"/>
          <w:szCs w:val="20"/>
        </w:rPr>
        <w:t>obowiązującymi przepisami prawa oraz zgodnie z Polityką Prywatności, dostępn</w:t>
      </w:r>
      <w:r>
        <w:rPr>
          <w:rFonts w:eastAsia="Times New Roman"/>
          <w:szCs w:val="20"/>
        </w:rPr>
        <w:t>ą</w:t>
      </w:r>
      <w:r w:rsidRPr="00F651DE">
        <w:rPr>
          <w:rFonts w:eastAsia="Times New Roman"/>
          <w:szCs w:val="20"/>
        </w:rPr>
        <w:t xml:space="preserve"> na stronie Serwisu.</w:t>
      </w:r>
    </w:p>
    <w:p w14:paraId="15A4DC7C" w14:textId="77777777" w:rsidR="008D1DE5" w:rsidRPr="00F651DE" w:rsidRDefault="008D1DE5" w:rsidP="008D1DE5">
      <w:pPr>
        <w:spacing w:before="240" w:line="360" w:lineRule="auto"/>
        <w:ind w:left="360"/>
        <w:rPr>
          <w:rFonts w:eastAsia="Times New Roman"/>
          <w:color w:val="2F5496" w:themeColor="accent1" w:themeShade="BF"/>
          <w:szCs w:val="20"/>
        </w:rPr>
      </w:pPr>
      <w:r>
        <w:rPr>
          <w:rFonts w:eastAsiaTheme="majorEastAsia"/>
          <w:b/>
          <w:bCs/>
          <w:color w:val="2F5496" w:themeColor="accent1" w:themeShade="BF"/>
          <w:szCs w:val="20"/>
        </w:rPr>
        <w:t>IX</w:t>
      </w:r>
      <w:r w:rsidRPr="006C1B13">
        <w:rPr>
          <w:rFonts w:eastAsiaTheme="majorEastAsia"/>
          <w:b/>
          <w:bCs/>
          <w:color w:val="2F5496" w:themeColor="accent1" w:themeShade="BF"/>
          <w:szCs w:val="20"/>
        </w:rPr>
        <w:t>.  POSTANOWIENIA KOŃCOWE</w:t>
      </w:r>
    </w:p>
    <w:p w14:paraId="70AB2B3B" w14:textId="77777777" w:rsidR="008D1DE5" w:rsidRPr="00F651DE" w:rsidRDefault="008D1DE5" w:rsidP="008D1DE5">
      <w:pPr>
        <w:pStyle w:val="Akapitzlist"/>
        <w:numPr>
          <w:ilvl w:val="0"/>
          <w:numId w:val="7"/>
        </w:numPr>
        <w:spacing w:before="240" w:after="200" w:line="360" w:lineRule="auto"/>
        <w:ind w:right="0"/>
        <w:rPr>
          <w:rFonts w:eastAsia="Helvetica"/>
          <w:szCs w:val="20"/>
          <w:bdr w:val="nil"/>
        </w:rPr>
      </w:pPr>
      <w:r w:rsidRPr="00F651DE">
        <w:rPr>
          <w:rFonts w:eastAsia="Helvetica"/>
          <w:szCs w:val="20"/>
          <w:bdr w:val="nil"/>
        </w:rPr>
        <w:t xml:space="preserve">Wyłącznym źródłem zobowiązań </w:t>
      </w:r>
      <w:r>
        <w:rPr>
          <w:rFonts w:eastAsia="Helvetica"/>
          <w:szCs w:val="20"/>
          <w:bdr w:val="nil"/>
        </w:rPr>
        <w:t>Usługodawcy</w:t>
      </w:r>
      <w:r w:rsidRPr="00F651DE">
        <w:rPr>
          <w:rFonts w:eastAsia="Helvetica"/>
          <w:szCs w:val="20"/>
          <w:bdr w:val="nil"/>
        </w:rPr>
        <w:t xml:space="preserve"> jest niniejszy Regulamin oraz bezwzględnie obowiązujące przepisy prawa.</w:t>
      </w:r>
    </w:p>
    <w:p w14:paraId="71A65A63" w14:textId="77777777" w:rsidR="008D1DE5" w:rsidRPr="00F651DE" w:rsidRDefault="008D1DE5" w:rsidP="008D1DE5">
      <w:pPr>
        <w:pStyle w:val="Akapitzlist"/>
        <w:numPr>
          <w:ilvl w:val="0"/>
          <w:numId w:val="7"/>
        </w:numPr>
        <w:shd w:val="clear" w:color="auto" w:fill="FFFFFF"/>
        <w:spacing w:before="120" w:after="120" w:line="360" w:lineRule="auto"/>
        <w:ind w:right="0"/>
        <w:rPr>
          <w:rFonts w:eastAsia="Helvetica"/>
          <w:szCs w:val="20"/>
          <w:bdr w:val="nil"/>
        </w:rPr>
      </w:pPr>
      <w:r w:rsidRPr="00F651DE">
        <w:rPr>
          <w:rFonts w:eastAsia="Helvetica"/>
          <w:szCs w:val="20"/>
          <w:bdr w:val="nil"/>
        </w:rPr>
        <w:t>Regulamin jest dostępny w języku polskim.</w:t>
      </w:r>
    </w:p>
    <w:p w14:paraId="15E66DCC" w14:textId="77777777" w:rsidR="008D1DE5" w:rsidRPr="004B58DD" w:rsidRDefault="008D1DE5" w:rsidP="008D1DE5">
      <w:pPr>
        <w:pStyle w:val="Akapitzlist"/>
        <w:numPr>
          <w:ilvl w:val="0"/>
          <w:numId w:val="7"/>
        </w:numPr>
        <w:shd w:val="clear" w:color="auto" w:fill="FFFFFF"/>
        <w:spacing w:before="120" w:after="120" w:line="360" w:lineRule="auto"/>
        <w:ind w:right="0"/>
        <w:rPr>
          <w:rFonts w:eastAsia="Helvetica"/>
          <w:color w:val="auto"/>
          <w:szCs w:val="20"/>
          <w:bdr w:val="nil"/>
        </w:rPr>
      </w:pPr>
      <w:r w:rsidRPr="004B58DD">
        <w:rPr>
          <w:rFonts w:eastAsia="Helvetica"/>
          <w:color w:val="auto"/>
          <w:szCs w:val="20"/>
          <w:bdr w:val="nil"/>
        </w:rPr>
        <w:t>Powielanie bądź publikowanie niniejszego Regulaminu lub jego części bez pisemnej zgody Usługodawcy jest zabronione.</w:t>
      </w:r>
    </w:p>
    <w:p w14:paraId="440ED8E4" w14:textId="77777777" w:rsidR="008D1DE5" w:rsidRPr="004B58DD" w:rsidRDefault="008D1DE5" w:rsidP="008D1DE5">
      <w:pPr>
        <w:pStyle w:val="Akapitzlist"/>
        <w:numPr>
          <w:ilvl w:val="0"/>
          <w:numId w:val="7"/>
        </w:numPr>
        <w:shd w:val="clear" w:color="auto" w:fill="FFFFFF"/>
        <w:spacing w:before="120" w:after="120" w:line="360" w:lineRule="auto"/>
        <w:ind w:right="0"/>
        <w:rPr>
          <w:rFonts w:eastAsia="Helvetica"/>
          <w:color w:val="auto"/>
          <w:szCs w:val="20"/>
          <w:bdr w:val="nil"/>
        </w:rPr>
      </w:pPr>
      <w:r w:rsidRPr="004B58DD">
        <w:rPr>
          <w:rFonts w:eastAsia="Times New Roman"/>
          <w:color w:val="auto"/>
          <w:szCs w:val="20"/>
        </w:rPr>
        <w:t>Zawarte w niniejszym Regulaminie zapisy dotyczące Konsumenta, w przedmiocie odstąpienia od umowy oraz reklamacji, stosuje się do osoby fizycznej zawierającej umowę bezpośrednio związaną z jej działalnością gospodarczą, gdy z treści tej umowy wynika, że nie posiada ona dla tej osoby charakteru zawodowego, wynikającego w szczególności z przedmiotu wykonywanej przez nią działalności gospodarczej, udostępnionego na podstawie przepisów o Centralnej Ewidencji i Informacji o Działalności Gospodarczej. Nie stosuje się zapisów o pozasądowych sposobach rozstrzygania reklamacji i dochodzenia roszczeń.</w:t>
      </w:r>
    </w:p>
    <w:p w14:paraId="08A37BFF" w14:textId="77777777" w:rsidR="008D1DE5" w:rsidRPr="004B58DD" w:rsidRDefault="008D1DE5" w:rsidP="008D1DE5">
      <w:pPr>
        <w:pStyle w:val="Akapitzlist"/>
        <w:numPr>
          <w:ilvl w:val="0"/>
          <w:numId w:val="7"/>
        </w:numPr>
        <w:shd w:val="clear" w:color="auto" w:fill="FFFFFF"/>
        <w:spacing w:before="120" w:after="120" w:line="360" w:lineRule="auto"/>
        <w:ind w:right="0"/>
        <w:rPr>
          <w:rFonts w:eastAsia="Helvetica"/>
          <w:szCs w:val="20"/>
          <w:bdr w:val="nil"/>
        </w:rPr>
      </w:pPr>
      <w:r w:rsidRPr="004B58DD">
        <w:rPr>
          <w:rFonts w:eastAsia="Helvetica"/>
          <w:szCs w:val="20"/>
          <w:bdr w:val="nil"/>
        </w:rPr>
        <w:t>O ile bezwzględnie obowiązujące przepisy prawa nie stanowią inaczej, prawem właściwym dla rozstrzygania wszelkich sporów powstałych na gruncie niniejszego Regulaminu jest prawo polskie.</w:t>
      </w:r>
      <w:bookmarkEnd w:id="0"/>
    </w:p>
    <w:p w14:paraId="02D89EF6" w14:textId="77777777" w:rsidR="008D1DE5" w:rsidRDefault="008D1DE5" w:rsidP="008D1DE5">
      <w:pPr>
        <w:pStyle w:val="Akapitzlist"/>
        <w:numPr>
          <w:ilvl w:val="0"/>
          <w:numId w:val="7"/>
        </w:numPr>
        <w:shd w:val="clear" w:color="auto" w:fill="FFFFFF"/>
        <w:spacing w:before="120" w:after="120" w:line="360" w:lineRule="auto"/>
        <w:ind w:right="0"/>
        <w:rPr>
          <w:rFonts w:eastAsia="Helvetica"/>
          <w:szCs w:val="20"/>
          <w:bdr w:val="nil"/>
        </w:rPr>
      </w:pPr>
      <w:r w:rsidRPr="00B250B1">
        <w:rPr>
          <w:rFonts w:eastAsia="Helvetica"/>
          <w:szCs w:val="20"/>
          <w:bdr w:val="nil"/>
        </w:rPr>
        <w:t>Rozstrzyganie ewentualnych sporów powstałych pomiędzy Usługodawcą a Użytkownikiem, będącym Konsumentem lub osobą fizyczną zawierającą umowę bezpośrednio związaną z jej działalnością gospodarczą, gdy z treści tej umowy wynika, że nie posiada ona dla tej osoby charakteru zawodowego, wynikającego w szczególności z przedmiotu wykonywanej przez nią działalności gospodarczej, udostępnionego na podstawie przepisów o Centralnej Ewidencji i Informacji o Działalności Gospodarczej, zostaje poddane sądom właściwym zgodnie z postanowieniami właściwych przepisów Kodeksu postępowania cywilnego.</w:t>
      </w:r>
    </w:p>
    <w:p w14:paraId="4B56F51F" w14:textId="77777777" w:rsidR="008D1DE5" w:rsidRDefault="008D1DE5" w:rsidP="008D1DE5">
      <w:pPr>
        <w:pStyle w:val="Akapitzlist"/>
        <w:numPr>
          <w:ilvl w:val="0"/>
          <w:numId w:val="7"/>
        </w:numPr>
        <w:shd w:val="clear" w:color="auto" w:fill="FFFFFF"/>
        <w:spacing w:before="120" w:after="120" w:line="360" w:lineRule="auto"/>
        <w:ind w:right="0"/>
        <w:rPr>
          <w:rFonts w:eastAsia="Helvetica"/>
          <w:szCs w:val="20"/>
          <w:bdr w:val="nil"/>
        </w:rPr>
      </w:pPr>
      <w:r w:rsidRPr="00D95549">
        <w:rPr>
          <w:rFonts w:eastAsia="Helvetica"/>
          <w:szCs w:val="20"/>
          <w:bdr w:val="nil"/>
        </w:rPr>
        <w:t>O ile bezwzględnie obowiązujące przepisy prawa nie stanowią inaczej, prawem właściwym dla rozstrzygania wszelkich sporów powstałych na gruncie niniejszego Regulaminu jest prawo polskie. Wszelkie spory powstałe na gruncie niniejszego Regulaminu, w przypadku, gdy drugą stroną jest nie jest Konsument będą rozwiązywane przed sądem powszechnym właściwym ze względu na siedzibę Usługodawcy.</w:t>
      </w:r>
    </w:p>
    <w:p w14:paraId="08A87D05" w14:textId="73CFD3B6" w:rsidR="00210A6D" w:rsidRPr="00210A6D" w:rsidRDefault="00210A6D" w:rsidP="00210A6D">
      <w:pPr>
        <w:pStyle w:val="Akapitzlist"/>
        <w:numPr>
          <w:ilvl w:val="0"/>
          <w:numId w:val="7"/>
        </w:numPr>
        <w:shd w:val="clear" w:color="auto" w:fill="FFFFFF"/>
        <w:spacing w:before="120" w:after="120" w:line="360" w:lineRule="auto"/>
        <w:ind w:right="0"/>
        <w:rPr>
          <w:rFonts w:eastAsia="Helvetica"/>
          <w:color w:val="auto"/>
          <w:szCs w:val="20"/>
          <w:bdr w:val="nil"/>
        </w:rPr>
      </w:pPr>
      <w:r w:rsidRPr="006931F8">
        <w:rPr>
          <w:rFonts w:eastAsia="Helvetica"/>
          <w:color w:val="auto"/>
          <w:szCs w:val="20"/>
          <w:bdr w:val="nil"/>
        </w:rPr>
        <w:t>Rozstrzyganie ewentualnych sporów powstałych pomiędzy Usługodawcą a Użytkownikiem, będącym Przedsiębiorcą, zostaje poddane sądowi właściwemu ze względu na siedzibę Usługodawcy.</w:t>
      </w:r>
    </w:p>
    <w:p w14:paraId="6206711E" w14:textId="77777777" w:rsidR="008D1DE5" w:rsidRPr="006931F8" w:rsidRDefault="008D1DE5" w:rsidP="008D1DE5">
      <w:pPr>
        <w:pStyle w:val="Akapitzlist"/>
        <w:numPr>
          <w:ilvl w:val="0"/>
          <w:numId w:val="7"/>
        </w:numPr>
        <w:shd w:val="clear" w:color="auto" w:fill="FFFFFF"/>
        <w:spacing w:before="120" w:after="120" w:line="360" w:lineRule="auto"/>
        <w:ind w:right="0"/>
        <w:rPr>
          <w:rFonts w:eastAsia="Helvetica"/>
          <w:color w:val="auto"/>
          <w:szCs w:val="20"/>
          <w:bdr w:val="nil"/>
        </w:rPr>
      </w:pPr>
      <w:r w:rsidRPr="00D95549">
        <w:rPr>
          <w:rFonts w:eastAsia="Helvetica"/>
          <w:szCs w:val="20"/>
          <w:bdr w:val="nil"/>
        </w:rPr>
        <w:lastRenderedPageBreak/>
        <w:t xml:space="preserve">W sprawach nieuregulowanych w niniejszym Regulaminie mają zastosowanie przepisy Kodeksu </w:t>
      </w:r>
      <w:r w:rsidRPr="006931F8">
        <w:rPr>
          <w:rFonts w:eastAsia="Helvetica"/>
          <w:color w:val="auto"/>
          <w:szCs w:val="20"/>
          <w:bdr w:val="nil"/>
        </w:rPr>
        <w:t>Cywilnego, przepisy Ustawy o świadczeniu usług drogą elektroniczną, przepisy Ustawy o prawach konsumenta oraz inne właściwe przepisy prawa polskiego.</w:t>
      </w:r>
    </w:p>
    <w:p w14:paraId="0B581175" w14:textId="34622811" w:rsidR="008D1DE5" w:rsidRPr="006931F8" w:rsidRDefault="008D1DE5" w:rsidP="008D1DE5">
      <w:pPr>
        <w:pStyle w:val="Akapitzlist"/>
        <w:numPr>
          <w:ilvl w:val="0"/>
          <w:numId w:val="7"/>
        </w:numPr>
        <w:shd w:val="clear" w:color="auto" w:fill="FFFFFF"/>
        <w:spacing w:before="120" w:after="120" w:line="360" w:lineRule="auto"/>
        <w:ind w:right="0"/>
        <w:rPr>
          <w:rFonts w:eastAsia="Helvetica"/>
          <w:color w:val="auto"/>
          <w:szCs w:val="20"/>
          <w:bdr w:val="nil"/>
        </w:rPr>
      </w:pPr>
      <w:r w:rsidRPr="006931F8">
        <w:rPr>
          <w:rFonts w:eastAsia="Times New Roman"/>
          <w:color w:val="auto"/>
          <w:szCs w:val="20"/>
        </w:rPr>
        <w:t xml:space="preserve">O wszelkich zmianach niniejszego Regulaminu każdy </w:t>
      </w:r>
      <w:r w:rsidR="00210A6D">
        <w:rPr>
          <w:rFonts w:eastAsia="Times New Roman"/>
          <w:color w:val="auto"/>
          <w:szCs w:val="20"/>
        </w:rPr>
        <w:t>Użytkownik</w:t>
      </w:r>
      <w:r w:rsidRPr="006931F8">
        <w:rPr>
          <w:rFonts w:eastAsia="Times New Roman"/>
          <w:color w:val="auto"/>
          <w:szCs w:val="20"/>
        </w:rPr>
        <w:t xml:space="preserve"> zostanie poinformowany poprzez informacje na stronie głównej S</w:t>
      </w:r>
      <w:r w:rsidR="00210A6D">
        <w:rPr>
          <w:rFonts w:eastAsia="Times New Roman"/>
          <w:color w:val="auto"/>
          <w:szCs w:val="20"/>
        </w:rPr>
        <w:t>erwisu</w:t>
      </w:r>
      <w:r w:rsidRPr="006931F8">
        <w:rPr>
          <w:rFonts w:eastAsia="Times New Roman"/>
          <w:color w:val="auto"/>
          <w:szCs w:val="20"/>
        </w:rPr>
        <w:t xml:space="preserve"> Internetowego</w:t>
      </w:r>
      <w:r w:rsidR="00210A6D">
        <w:rPr>
          <w:rFonts w:eastAsia="Times New Roman"/>
          <w:color w:val="auto"/>
          <w:szCs w:val="20"/>
        </w:rPr>
        <w:t>,</w:t>
      </w:r>
      <w:r w:rsidRPr="006931F8">
        <w:rPr>
          <w:rFonts w:eastAsia="Times New Roman"/>
          <w:color w:val="auto"/>
          <w:szCs w:val="20"/>
        </w:rPr>
        <w:t xml:space="preserve"> zawierającej zestawienie zmian i termin ich wejścia w życie. </w:t>
      </w:r>
      <w:r w:rsidR="00210A6D">
        <w:rPr>
          <w:rFonts w:eastAsia="Times New Roman"/>
          <w:color w:val="auto"/>
          <w:szCs w:val="20"/>
        </w:rPr>
        <w:t>Użytkownicy</w:t>
      </w:r>
      <w:r w:rsidRPr="006931F8">
        <w:rPr>
          <w:rFonts w:eastAsia="Times New Roman"/>
          <w:color w:val="auto"/>
          <w:szCs w:val="20"/>
        </w:rPr>
        <w:t xml:space="preserve"> posiadający Konto zostaną dodatkowo poinformowani o zmianach wraz z ich zestawieniem na wskazany przez nich adres poczty elektronicznej. Termin wejścia w życie zmian nie będzie krótszy niż 14 dni od dnia ich ogłoszenia. W razie, gdy </w:t>
      </w:r>
      <w:r w:rsidR="00210A6D">
        <w:rPr>
          <w:rFonts w:eastAsia="Times New Roman"/>
          <w:color w:val="auto"/>
          <w:szCs w:val="20"/>
        </w:rPr>
        <w:t>Użytkownik</w:t>
      </w:r>
      <w:r w:rsidRPr="006931F8">
        <w:rPr>
          <w:rFonts w:eastAsia="Times New Roman"/>
          <w:color w:val="auto"/>
          <w:szCs w:val="20"/>
        </w:rPr>
        <w:t xml:space="preserve"> posiadający Konto</w:t>
      </w:r>
      <w:r w:rsidR="00210A6D">
        <w:rPr>
          <w:rFonts w:eastAsia="Times New Roman"/>
          <w:color w:val="auto"/>
          <w:szCs w:val="20"/>
        </w:rPr>
        <w:t>, tj. Ogłoszeniodawca</w:t>
      </w:r>
      <w:r w:rsidRPr="006931F8">
        <w:rPr>
          <w:rFonts w:eastAsia="Times New Roman"/>
          <w:color w:val="auto"/>
          <w:szCs w:val="20"/>
        </w:rPr>
        <w:t xml:space="preserve">, nie akceptuje nowej treści Regulaminu obowiązany jest zawiadomić o tym fakcie </w:t>
      </w:r>
      <w:r w:rsidR="00210A6D">
        <w:rPr>
          <w:rFonts w:eastAsia="Times New Roman"/>
          <w:color w:val="auto"/>
          <w:szCs w:val="20"/>
        </w:rPr>
        <w:t>Usługodawcę</w:t>
      </w:r>
      <w:r w:rsidRPr="006931F8">
        <w:rPr>
          <w:rFonts w:eastAsia="Times New Roman"/>
          <w:color w:val="auto"/>
          <w:szCs w:val="20"/>
        </w:rPr>
        <w:t xml:space="preserve"> w ciągu 14 dni od daty poinformowania o zmianie Regulaminu. Zawiadomienie </w:t>
      </w:r>
      <w:r w:rsidR="00210A6D">
        <w:rPr>
          <w:rFonts w:eastAsia="Times New Roman"/>
          <w:color w:val="auto"/>
          <w:szCs w:val="20"/>
        </w:rPr>
        <w:t>Usługodawcy</w:t>
      </w:r>
      <w:r w:rsidRPr="006931F8">
        <w:rPr>
          <w:rFonts w:eastAsia="Times New Roman"/>
          <w:color w:val="auto"/>
          <w:szCs w:val="20"/>
        </w:rPr>
        <w:t xml:space="preserve"> o braku akceptacji nowej treści Regulaminu skutkuje rozwiązaniem Umowy.</w:t>
      </w:r>
    </w:p>
    <w:p w14:paraId="4CA25FFD" w14:textId="77777777" w:rsidR="008D1DE5" w:rsidRPr="006931F8" w:rsidRDefault="008D1DE5" w:rsidP="008D1DE5">
      <w:pPr>
        <w:shd w:val="clear" w:color="auto" w:fill="FFFFFF"/>
        <w:spacing w:before="120" w:after="120" w:line="360" w:lineRule="auto"/>
        <w:ind w:left="360" w:right="0" w:firstLine="0"/>
        <w:rPr>
          <w:rFonts w:eastAsia="Helvetica"/>
          <w:szCs w:val="20"/>
          <w:bdr w:val="nil"/>
        </w:rPr>
      </w:pPr>
    </w:p>
    <w:p w14:paraId="0C494661" w14:textId="77777777" w:rsidR="008D1DE5" w:rsidRDefault="008D1DE5" w:rsidP="008D1DE5">
      <w:pPr>
        <w:ind w:left="0" w:firstLine="0"/>
      </w:pPr>
    </w:p>
    <w:p w14:paraId="721DA611" w14:textId="77777777" w:rsidR="008D1DE5" w:rsidRDefault="008D1DE5" w:rsidP="008D1DE5"/>
    <w:p w14:paraId="7678C82B" w14:textId="77777777" w:rsidR="008D1DE5" w:rsidRDefault="008D1DE5" w:rsidP="008D1DE5"/>
    <w:p w14:paraId="3CF3C6D5" w14:textId="77777777" w:rsidR="00AB5684" w:rsidRDefault="00AB5684"/>
    <w:sectPr w:rsidR="00AB5684" w:rsidSect="00C34E35">
      <w:footerReference w:type="even" r:id="rId9"/>
      <w:footerReference w:type="default" r:id="rId10"/>
      <w:footerReference w:type="first" r:id="rId11"/>
      <w:pgSz w:w="11900" w:h="16840"/>
      <w:pgMar w:top="993" w:right="1408" w:bottom="1560" w:left="1420" w:header="708" w:footer="703" w:gutter="0"/>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EE361" w15:done="0"/>
  <w15:commentEx w15:paraId="18836A4C" w15:done="0"/>
  <w15:commentEx w15:paraId="60E58301" w15:done="0"/>
  <w15:commentEx w15:paraId="24C62AD2" w15:done="0"/>
  <w15:commentEx w15:paraId="298E1F5C" w15:done="0"/>
  <w15:commentEx w15:paraId="5706F781" w15:done="0"/>
  <w15:commentEx w15:paraId="0E0AAAEF" w15:done="0"/>
  <w15:commentEx w15:paraId="7AC416BB" w15:done="0"/>
  <w15:commentEx w15:paraId="664CF84C" w15:done="0"/>
  <w15:commentEx w15:paraId="0D55AB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9384" w16cex:dateUtc="2023-08-30T08:08:00Z"/>
  <w16cex:commentExtensible w16cex:durableId="28999CFB" w16cex:dateUtc="2023-08-30T08:48:00Z"/>
  <w16cex:commentExtensible w16cex:durableId="289994CB" w16cex:dateUtc="2023-08-30T08:13:00Z"/>
  <w16cex:commentExtensible w16cex:durableId="2799E539" w16cex:dateUtc="2023-02-17T10:36:00Z"/>
  <w16cex:commentExtensible w16cex:durableId="28999895" w16cex:dateUtc="2023-08-30T08:29:00Z"/>
  <w16cex:commentExtensible w16cex:durableId="28999656" w16cex:dateUtc="2023-08-30T08:20:00Z"/>
  <w16cex:commentExtensible w16cex:durableId="289996A3" w16cex:dateUtc="2023-08-30T08:21:00Z"/>
  <w16cex:commentExtensible w16cex:durableId="28999763" w16cex:dateUtc="2023-08-30T08:24:00Z"/>
  <w16cex:commentExtensible w16cex:durableId="2899977D" w16cex:dateUtc="2023-08-30T08:25:00Z"/>
  <w16cex:commentExtensible w16cex:durableId="2899979D" w16cex:dateUtc="2023-08-30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EE361" w16cid:durableId="28999384"/>
  <w16cid:commentId w16cid:paraId="18836A4C" w16cid:durableId="28999CFB"/>
  <w16cid:commentId w16cid:paraId="60E58301" w16cid:durableId="289994CB"/>
  <w16cid:commentId w16cid:paraId="24C62AD2" w16cid:durableId="2799E539"/>
  <w16cid:commentId w16cid:paraId="298E1F5C" w16cid:durableId="28999895"/>
  <w16cid:commentId w16cid:paraId="5706F781" w16cid:durableId="28999656"/>
  <w16cid:commentId w16cid:paraId="0E0AAAEF" w16cid:durableId="289996A3"/>
  <w16cid:commentId w16cid:paraId="7AC416BB" w16cid:durableId="28999763"/>
  <w16cid:commentId w16cid:paraId="664CF84C" w16cid:durableId="2899977D"/>
  <w16cid:commentId w16cid:paraId="0D55AB26" w16cid:durableId="2899979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634FD" w14:textId="77777777" w:rsidR="001D623E" w:rsidRDefault="001D623E" w:rsidP="008D1DE5">
      <w:pPr>
        <w:spacing w:after="0" w:line="240" w:lineRule="auto"/>
      </w:pPr>
      <w:r>
        <w:separator/>
      </w:r>
    </w:p>
  </w:endnote>
  <w:endnote w:type="continuationSeparator" w:id="0">
    <w:p w14:paraId="095F0049" w14:textId="77777777" w:rsidR="001D623E" w:rsidRDefault="001D623E" w:rsidP="008D1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E98A" w14:textId="77777777" w:rsidR="00590693" w:rsidRDefault="001D623E" w:rsidP="007F0871">
    <w:pPr>
      <w:spacing w:after="0" w:line="259" w:lineRule="auto"/>
      <w:ind w:left="7" w:right="0" w:firstLine="0"/>
      <w:jc w:val="center"/>
    </w:pPr>
    <w:r>
      <w:rPr>
        <w:sz w:val="18"/>
      </w:rPr>
      <w:t>Regulamin serwisu internetowego www.rattep.com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92448" w14:textId="0DE69BF3" w:rsidR="00590693" w:rsidRPr="00B935D5" w:rsidRDefault="001D623E" w:rsidP="00C91372">
    <w:pPr>
      <w:spacing w:after="0" w:line="259" w:lineRule="auto"/>
      <w:ind w:left="7" w:right="0" w:firstLine="0"/>
      <w:jc w:val="center"/>
      <w:rPr>
        <w:sz w:val="18"/>
        <w:szCs w:val="18"/>
      </w:rPr>
    </w:pPr>
    <w:r w:rsidRPr="00B935D5">
      <w:rPr>
        <w:sz w:val="18"/>
        <w:szCs w:val="18"/>
      </w:rPr>
      <w:t xml:space="preserve">Regulamin serwisu internetowego </w:t>
    </w:r>
    <w:r>
      <w:rPr>
        <w:color w:val="auto"/>
        <w:sz w:val="18"/>
        <w:szCs w:val="18"/>
      </w:rPr>
      <w:t>www.</w:t>
    </w:r>
    <w:r w:rsidR="008D1DE5">
      <w:rPr>
        <w:color w:val="auto"/>
        <w:sz w:val="18"/>
        <w:szCs w:val="18"/>
      </w:rPr>
      <w:t>mojachatka</w:t>
    </w:r>
    <w:r>
      <w:rPr>
        <w:color w:val="auto"/>
        <w:sz w:val="18"/>
        <w:szCs w:val="18"/>
      </w:rPr>
      <w:t>.pl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238A5" w14:textId="77777777" w:rsidR="00590693" w:rsidRDefault="001D623E" w:rsidP="007F0871">
    <w:pPr>
      <w:spacing w:after="0" w:line="259" w:lineRule="auto"/>
      <w:ind w:left="7" w:right="0" w:firstLine="0"/>
      <w:jc w:val="center"/>
    </w:pPr>
    <w:r>
      <w:rPr>
        <w:sz w:val="18"/>
      </w:rPr>
      <w:t>Regulamin serwisu internetowego www.rattep.com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6D791" w14:textId="77777777" w:rsidR="001D623E" w:rsidRDefault="001D623E" w:rsidP="008D1DE5">
      <w:pPr>
        <w:spacing w:after="0" w:line="240" w:lineRule="auto"/>
      </w:pPr>
      <w:r>
        <w:separator/>
      </w:r>
    </w:p>
  </w:footnote>
  <w:footnote w:type="continuationSeparator" w:id="0">
    <w:p w14:paraId="3CBEAB04" w14:textId="77777777" w:rsidR="001D623E" w:rsidRDefault="001D623E" w:rsidP="008D1D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FEB"/>
    <w:multiLevelType w:val="hybridMultilevel"/>
    <w:tmpl w:val="438A986E"/>
    <w:lvl w:ilvl="0" w:tplc="4914D9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288A6A33"/>
    <w:multiLevelType w:val="multilevel"/>
    <w:tmpl w:val="F18C12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hint="default"/>
        <w:sz w:val="20"/>
      </w:rPr>
    </w:lvl>
    <w:lvl w:ilvl="2">
      <w:start w:val="1"/>
      <w:numFmt w:val="lowerLetter"/>
      <w:lvlText w:val="%3."/>
      <w:lvlJc w:val="left"/>
      <w:pPr>
        <w:ind w:left="2160" w:hanging="360"/>
      </w:pPr>
      <w:rPr>
        <w:rFonts w:cs="Times New Roman" w:hint="default"/>
      </w:rPr>
    </w:lvl>
    <w:lvl w:ilvl="3">
      <w:start w:val="5"/>
      <w:numFmt w:val="upperRoman"/>
      <w:lvlText w:val="%4."/>
      <w:lvlJc w:val="left"/>
      <w:pPr>
        <w:ind w:left="3240" w:hanging="720"/>
      </w:pPr>
      <w:rPr>
        <w:rFonts w:hint="default"/>
      </w:rPr>
    </w:lvl>
    <w:lvl w:ilvl="4">
      <w:start w:val="1"/>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2DA83F05"/>
    <w:multiLevelType w:val="multilevel"/>
    <w:tmpl w:val="FE0219F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cs="Times New Roman" w:hint="default"/>
      </w:rPr>
    </w:lvl>
    <w:lvl w:ilvl="3">
      <w:start w:val="5"/>
      <w:numFmt w:val="upperRoman"/>
      <w:lvlText w:val="%4."/>
      <w:lvlJc w:val="left"/>
      <w:pPr>
        <w:ind w:left="3240" w:hanging="720"/>
      </w:pPr>
      <w:rPr>
        <w:rFonts w:hint="default"/>
      </w:rPr>
    </w:lvl>
    <w:lvl w:ilvl="4">
      <w:start w:val="1"/>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30E75A93"/>
    <w:multiLevelType w:val="hybridMultilevel"/>
    <w:tmpl w:val="24B6E0EA"/>
    <w:lvl w:ilvl="0" w:tplc="F690B9C6">
      <w:start w:val="1"/>
      <w:numFmt w:val="lowerLetter"/>
      <w:lvlText w:val="%1."/>
      <w:lvlJc w:val="left"/>
      <w:pPr>
        <w:ind w:left="7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A5CC12BE">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7152D52E">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A9EB52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AFE8F7E">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799E2FB0">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EF72A850">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7BDAC44A">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38EABD6">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nsid w:val="516E2AE4"/>
    <w:multiLevelType w:val="hybridMultilevel"/>
    <w:tmpl w:val="518A7B8E"/>
    <w:lvl w:ilvl="0" w:tplc="5EF42776">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522CFB40">
      <w:start w:val="1"/>
      <w:numFmt w:val="lowerLetter"/>
      <w:lvlText w:val="%2"/>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7CAC6228">
      <w:start w:val="1"/>
      <w:numFmt w:val="lowerRoman"/>
      <w:lvlText w:val="%3"/>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2E8E7A2A">
      <w:start w:val="1"/>
      <w:numFmt w:val="decimal"/>
      <w:lvlText w:val="%4"/>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17045B6E">
      <w:start w:val="1"/>
      <w:numFmt w:val="lowerLetter"/>
      <w:lvlText w:val="%5"/>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FC0AD80A">
      <w:start w:val="1"/>
      <w:numFmt w:val="lowerRoman"/>
      <w:lvlText w:val="%6"/>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9324D26">
      <w:start w:val="1"/>
      <w:numFmt w:val="decimal"/>
      <w:lvlText w:val="%7"/>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FD94B5CA">
      <w:start w:val="1"/>
      <w:numFmt w:val="lowerLetter"/>
      <w:lvlText w:val="%8"/>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414B8E8">
      <w:start w:val="1"/>
      <w:numFmt w:val="lowerRoman"/>
      <w:lvlText w:val="%9"/>
      <w:lvlJc w:val="left"/>
      <w:pPr>
        <w:ind w:left="61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5">
    <w:nsid w:val="5C7003F5"/>
    <w:multiLevelType w:val="hybridMultilevel"/>
    <w:tmpl w:val="0F7C6E3A"/>
    <w:lvl w:ilvl="0" w:tplc="3C12FDBC">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A5CC12BE">
      <w:start w:val="1"/>
      <w:numFmt w:val="lowerLetter"/>
      <w:lvlText w:val="%2"/>
      <w:lvlJc w:val="left"/>
      <w:pPr>
        <w:ind w:left="10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7152D52E">
      <w:start w:val="1"/>
      <w:numFmt w:val="lowerRoman"/>
      <w:lvlText w:val="%3"/>
      <w:lvlJc w:val="left"/>
      <w:pPr>
        <w:ind w:left="18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CA9EB526">
      <w:start w:val="1"/>
      <w:numFmt w:val="decimal"/>
      <w:lvlText w:val="%4"/>
      <w:lvlJc w:val="left"/>
      <w:pPr>
        <w:ind w:left="25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AFE8F7E">
      <w:start w:val="1"/>
      <w:numFmt w:val="lowerLetter"/>
      <w:lvlText w:val="%5"/>
      <w:lvlJc w:val="left"/>
      <w:pPr>
        <w:ind w:left="32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799E2FB0">
      <w:start w:val="1"/>
      <w:numFmt w:val="lowerRoman"/>
      <w:lvlText w:val="%6"/>
      <w:lvlJc w:val="left"/>
      <w:pPr>
        <w:ind w:left="39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EF72A850">
      <w:start w:val="1"/>
      <w:numFmt w:val="decimal"/>
      <w:lvlText w:val="%7"/>
      <w:lvlJc w:val="left"/>
      <w:pPr>
        <w:ind w:left="46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7BDAC44A">
      <w:start w:val="1"/>
      <w:numFmt w:val="lowerLetter"/>
      <w:lvlText w:val="%8"/>
      <w:lvlJc w:val="left"/>
      <w:pPr>
        <w:ind w:left="54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38EABD6">
      <w:start w:val="1"/>
      <w:numFmt w:val="lowerRoman"/>
      <w:lvlText w:val="%9"/>
      <w:lvlJc w:val="left"/>
      <w:pPr>
        <w:ind w:left="61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6">
    <w:nsid w:val="6180375C"/>
    <w:multiLevelType w:val="hybridMultilevel"/>
    <w:tmpl w:val="45145E2A"/>
    <w:lvl w:ilvl="0" w:tplc="EE445A4E">
      <w:start w:val="1"/>
      <w:numFmt w:val="decimal"/>
      <w:lvlText w:val="%1."/>
      <w:lvlJc w:val="left"/>
      <w:pPr>
        <w:ind w:left="360" w:hanging="360"/>
      </w:pPr>
      <w:rPr>
        <w:rFonts w:hint="default"/>
        <w:color w:val="auto"/>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7BA12EBA"/>
    <w:multiLevelType w:val="hybridMultilevel"/>
    <w:tmpl w:val="AEC6963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7D7037"/>
    <w:multiLevelType w:val="hybridMultilevel"/>
    <w:tmpl w:val="B15A4D20"/>
    <w:lvl w:ilvl="0" w:tplc="0B38C55C">
      <w:start w:val="1"/>
      <w:numFmt w:val="upperRoman"/>
      <w:pStyle w:val="Nagwek1"/>
      <w:lvlText w:val="%1."/>
      <w:lvlJc w:val="left"/>
      <w:pPr>
        <w:ind w:left="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1" w:tplc="E5CEC976">
      <w:start w:val="1"/>
      <w:numFmt w:val="lowerLetter"/>
      <w:lvlText w:val="%2"/>
      <w:lvlJc w:val="left"/>
      <w:pPr>
        <w:ind w:left="108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2" w:tplc="4FFAC49C">
      <w:start w:val="1"/>
      <w:numFmt w:val="lowerRoman"/>
      <w:lvlText w:val="%3"/>
      <w:lvlJc w:val="left"/>
      <w:pPr>
        <w:ind w:left="180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3" w:tplc="198ED2F8">
      <w:start w:val="1"/>
      <w:numFmt w:val="decimal"/>
      <w:lvlText w:val="%4"/>
      <w:lvlJc w:val="left"/>
      <w:pPr>
        <w:ind w:left="252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4" w:tplc="F55ED7E4">
      <w:start w:val="1"/>
      <w:numFmt w:val="lowerLetter"/>
      <w:lvlText w:val="%5"/>
      <w:lvlJc w:val="left"/>
      <w:pPr>
        <w:ind w:left="324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5" w:tplc="EC786FA4">
      <w:start w:val="1"/>
      <w:numFmt w:val="lowerRoman"/>
      <w:lvlText w:val="%6"/>
      <w:lvlJc w:val="left"/>
      <w:pPr>
        <w:ind w:left="396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6" w:tplc="547C6C1E">
      <w:start w:val="1"/>
      <w:numFmt w:val="decimal"/>
      <w:lvlText w:val="%7"/>
      <w:lvlJc w:val="left"/>
      <w:pPr>
        <w:ind w:left="468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7" w:tplc="4B42B66C">
      <w:start w:val="1"/>
      <w:numFmt w:val="lowerLetter"/>
      <w:lvlText w:val="%8"/>
      <w:lvlJc w:val="left"/>
      <w:pPr>
        <w:ind w:left="540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lvl w:ilvl="8" w:tplc="C3B46DE2">
      <w:start w:val="1"/>
      <w:numFmt w:val="lowerRoman"/>
      <w:lvlText w:val="%9"/>
      <w:lvlJc w:val="left"/>
      <w:pPr>
        <w:ind w:left="6120"/>
      </w:pPr>
      <w:rPr>
        <w:rFonts w:ascii="Tahoma" w:eastAsia="Tahoma" w:hAnsi="Tahoma" w:cs="Tahoma"/>
        <w:b/>
        <w:bCs/>
        <w:i w:val="0"/>
        <w:strike w:val="0"/>
        <w:dstrike w:val="0"/>
        <w:color w:val="355E91"/>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8"/>
  </w:num>
  <w:num w:numId="4">
    <w:abstractNumId w:val="6"/>
  </w:num>
  <w:num w:numId="5">
    <w:abstractNumId w:val="3"/>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ena Makijenko">
    <w15:presenceInfo w15:providerId="None" w15:userId="Milena Makijen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F30"/>
    <w:rsid w:val="00177AAD"/>
    <w:rsid w:val="001D623E"/>
    <w:rsid w:val="00210A6D"/>
    <w:rsid w:val="00257EEE"/>
    <w:rsid w:val="002E3C7E"/>
    <w:rsid w:val="003F1184"/>
    <w:rsid w:val="00590693"/>
    <w:rsid w:val="006B1A98"/>
    <w:rsid w:val="006B3D8C"/>
    <w:rsid w:val="008D1DE5"/>
    <w:rsid w:val="00997482"/>
    <w:rsid w:val="00A156D5"/>
    <w:rsid w:val="00AB5684"/>
    <w:rsid w:val="00AC1ABB"/>
    <w:rsid w:val="00AD5710"/>
    <w:rsid w:val="00BE41E5"/>
    <w:rsid w:val="00C013FC"/>
    <w:rsid w:val="00C91B96"/>
    <w:rsid w:val="00CD198E"/>
    <w:rsid w:val="00CD51A4"/>
    <w:rsid w:val="00D90F30"/>
    <w:rsid w:val="00D97726"/>
    <w:rsid w:val="00DC7D5A"/>
    <w:rsid w:val="00F06BB5"/>
    <w:rsid w:val="00F66CC9"/>
    <w:rsid w:val="00F678E0"/>
    <w:rsid w:val="00F950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1DE5"/>
    <w:pPr>
      <w:spacing w:after="188" w:line="363" w:lineRule="auto"/>
      <w:ind w:left="370" w:right="3" w:hanging="370"/>
      <w:jc w:val="both"/>
    </w:pPr>
    <w:rPr>
      <w:rFonts w:ascii="Tahoma" w:eastAsia="Tahoma" w:hAnsi="Tahoma" w:cs="Tahoma"/>
      <w:color w:val="000000"/>
      <w:kern w:val="0"/>
      <w:sz w:val="20"/>
      <w:lang w:eastAsia="pl-PL"/>
      <w14:ligatures w14:val="none"/>
    </w:rPr>
  </w:style>
  <w:style w:type="paragraph" w:styleId="Nagwek1">
    <w:name w:val="heading 1"/>
    <w:next w:val="Normalny"/>
    <w:link w:val="Nagwek1Znak"/>
    <w:uiPriority w:val="9"/>
    <w:qFormat/>
    <w:rsid w:val="008D1DE5"/>
    <w:pPr>
      <w:keepNext/>
      <w:keepLines/>
      <w:numPr>
        <w:numId w:val="3"/>
      </w:numPr>
      <w:spacing w:after="204"/>
      <w:ind w:right="23"/>
      <w:outlineLvl w:val="0"/>
    </w:pPr>
    <w:rPr>
      <w:rFonts w:ascii="Tahoma" w:eastAsia="Tahoma" w:hAnsi="Tahoma" w:cs="Tahoma"/>
      <w:b/>
      <w:color w:val="355E91"/>
      <w:kern w:val="0"/>
      <w:sz w:val="20"/>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D1DE5"/>
    <w:rPr>
      <w:rFonts w:ascii="Tahoma" w:eastAsia="Tahoma" w:hAnsi="Tahoma" w:cs="Tahoma"/>
      <w:b/>
      <w:color w:val="355E91"/>
      <w:kern w:val="0"/>
      <w:sz w:val="20"/>
      <w:lang w:eastAsia="pl-PL"/>
      <w14:ligatures w14:val="none"/>
    </w:rPr>
  </w:style>
  <w:style w:type="paragraph" w:styleId="Akapitzlist">
    <w:name w:val="List Paragraph"/>
    <w:basedOn w:val="Normalny"/>
    <w:uiPriority w:val="99"/>
    <w:qFormat/>
    <w:rsid w:val="008D1DE5"/>
    <w:pPr>
      <w:ind w:left="720"/>
      <w:contextualSpacing/>
    </w:pPr>
  </w:style>
  <w:style w:type="character" w:styleId="Odwoaniedokomentarza">
    <w:name w:val="annotation reference"/>
    <w:basedOn w:val="Domylnaczcionkaakapitu"/>
    <w:uiPriority w:val="99"/>
    <w:qFormat/>
    <w:rsid w:val="008D1DE5"/>
    <w:rPr>
      <w:rFonts w:cs="Times New Roman"/>
      <w:sz w:val="16"/>
      <w:szCs w:val="16"/>
    </w:rPr>
  </w:style>
  <w:style w:type="paragraph" w:styleId="Tekstkomentarza">
    <w:name w:val="annotation text"/>
    <w:basedOn w:val="Normalny"/>
    <w:link w:val="TekstkomentarzaZnak"/>
    <w:uiPriority w:val="99"/>
    <w:qFormat/>
    <w:rsid w:val="008D1DE5"/>
    <w:pPr>
      <w:spacing w:after="200" w:line="240" w:lineRule="auto"/>
      <w:ind w:left="0" w:right="0" w:firstLine="0"/>
      <w:jc w:val="left"/>
    </w:pPr>
    <w:rPr>
      <w:rFonts w:ascii="Calibri" w:eastAsia="Calibri" w:hAnsi="Calibri" w:cs="Times New Roman"/>
      <w:color w:val="auto"/>
      <w:szCs w:val="20"/>
      <w:lang w:eastAsia="en-US"/>
    </w:rPr>
  </w:style>
  <w:style w:type="character" w:customStyle="1" w:styleId="TekstkomentarzaZnak">
    <w:name w:val="Tekst komentarza Znak"/>
    <w:basedOn w:val="Domylnaczcionkaakapitu"/>
    <w:link w:val="Tekstkomentarza"/>
    <w:uiPriority w:val="99"/>
    <w:qFormat/>
    <w:rsid w:val="008D1DE5"/>
    <w:rPr>
      <w:rFonts w:ascii="Calibri" w:eastAsia="Calibri" w:hAnsi="Calibri" w:cs="Times New Roman"/>
      <w:kern w:val="0"/>
      <w:sz w:val="20"/>
      <w:szCs w:val="20"/>
      <w14:ligatures w14:val="none"/>
    </w:rPr>
  </w:style>
  <w:style w:type="character" w:styleId="Hipercze">
    <w:name w:val="Hyperlink"/>
    <w:basedOn w:val="Domylnaczcionkaakapitu"/>
    <w:uiPriority w:val="99"/>
    <w:unhideWhenUsed/>
    <w:rsid w:val="008D1DE5"/>
    <w:rPr>
      <w:color w:val="0563C1" w:themeColor="hyperlink"/>
      <w:u w:val="single"/>
    </w:rPr>
  </w:style>
  <w:style w:type="paragraph" w:styleId="Nagwek">
    <w:name w:val="header"/>
    <w:basedOn w:val="Normalny"/>
    <w:link w:val="NagwekZnak"/>
    <w:uiPriority w:val="99"/>
    <w:unhideWhenUsed/>
    <w:rsid w:val="008D1DE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1DE5"/>
    <w:rPr>
      <w:rFonts w:ascii="Tahoma" w:eastAsia="Tahoma" w:hAnsi="Tahoma" w:cs="Tahoma"/>
      <w:color w:val="000000"/>
      <w:kern w:val="0"/>
      <w:sz w:val="20"/>
      <w:lang w:eastAsia="pl-PL"/>
      <w14:ligatures w14:val="none"/>
    </w:rPr>
  </w:style>
  <w:style w:type="paragraph" w:styleId="Tematkomentarza">
    <w:name w:val="annotation subject"/>
    <w:basedOn w:val="Tekstkomentarza"/>
    <w:next w:val="Tekstkomentarza"/>
    <w:link w:val="TematkomentarzaZnak"/>
    <w:uiPriority w:val="99"/>
    <w:semiHidden/>
    <w:unhideWhenUsed/>
    <w:rsid w:val="002E3C7E"/>
    <w:pPr>
      <w:spacing w:after="188"/>
      <w:ind w:left="370" w:right="3" w:hanging="370"/>
      <w:jc w:val="both"/>
    </w:pPr>
    <w:rPr>
      <w:rFonts w:ascii="Tahoma" w:eastAsia="Tahoma" w:hAnsi="Tahoma" w:cs="Tahoma"/>
      <w:b/>
      <w:bCs/>
      <w:color w:val="000000"/>
      <w:lang w:eastAsia="pl-PL"/>
    </w:rPr>
  </w:style>
  <w:style w:type="character" w:customStyle="1" w:styleId="TematkomentarzaZnak">
    <w:name w:val="Temat komentarza Znak"/>
    <w:basedOn w:val="TekstkomentarzaZnak"/>
    <w:link w:val="Tematkomentarza"/>
    <w:uiPriority w:val="99"/>
    <w:semiHidden/>
    <w:rsid w:val="002E3C7E"/>
    <w:rPr>
      <w:rFonts w:ascii="Tahoma" w:eastAsia="Tahoma" w:hAnsi="Tahoma" w:cs="Tahoma"/>
      <w:b/>
      <w:bCs/>
      <w:color w:val="000000"/>
      <w:kern w:val="0"/>
      <w:sz w:val="20"/>
      <w:szCs w:val="20"/>
      <w:lang w:eastAsia="pl-PL"/>
      <w14:ligatures w14:val="none"/>
    </w:rPr>
  </w:style>
  <w:style w:type="character" w:customStyle="1" w:styleId="UnresolvedMention">
    <w:name w:val="Unresolved Mention"/>
    <w:basedOn w:val="Domylnaczcionkaakapitu"/>
    <w:uiPriority w:val="99"/>
    <w:semiHidden/>
    <w:unhideWhenUsed/>
    <w:rsid w:val="002E3C7E"/>
    <w:rPr>
      <w:color w:val="605E5C"/>
      <w:shd w:val="clear" w:color="auto" w:fill="E1DFDD"/>
    </w:rPr>
  </w:style>
  <w:style w:type="paragraph" w:styleId="Tekstdymka">
    <w:name w:val="Balloon Text"/>
    <w:basedOn w:val="Normalny"/>
    <w:link w:val="TekstdymkaZnak"/>
    <w:uiPriority w:val="99"/>
    <w:semiHidden/>
    <w:unhideWhenUsed/>
    <w:rsid w:val="006B1A98"/>
    <w:pPr>
      <w:spacing w:after="0" w:line="240" w:lineRule="auto"/>
    </w:pPr>
    <w:rPr>
      <w:sz w:val="16"/>
      <w:szCs w:val="16"/>
    </w:rPr>
  </w:style>
  <w:style w:type="character" w:customStyle="1" w:styleId="TekstdymkaZnak">
    <w:name w:val="Tekst dymka Znak"/>
    <w:basedOn w:val="Domylnaczcionkaakapitu"/>
    <w:link w:val="Tekstdymka"/>
    <w:uiPriority w:val="99"/>
    <w:semiHidden/>
    <w:rsid w:val="006B1A98"/>
    <w:rPr>
      <w:rFonts w:ascii="Tahoma" w:eastAsia="Tahoma" w:hAnsi="Tahoma" w:cs="Tahoma"/>
      <w:color w:val="000000"/>
      <w:kern w:val="0"/>
      <w:sz w:val="16"/>
      <w:szCs w:val="16"/>
      <w:lang w:eastAsia="pl-PL"/>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1DE5"/>
    <w:pPr>
      <w:spacing w:after="188" w:line="363" w:lineRule="auto"/>
      <w:ind w:left="370" w:right="3" w:hanging="370"/>
      <w:jc w:val="both"/>
    </w:pPr>
    <w:rPr>
      <w:rFonts w:ascii="Tahoma" w:eastAsia="Tahoma" w:hAnsi="Tahoma" w:cs="Tahoma"/>
      <w:color w:val="000000"/>
      <w:kern w:val="0"/>
      <w:sz w:val="20"/>
      <w:lang w:eastAsia="pl-PL"/>
      <w14:ligatures w14:val="none"/>
    </w:rPr>
  </w:style>
  <w:style w:type="paragraph" w:styleId="Nagwek1">
    <w:name w:val="heading 1"/>
    <w:next w:val="Normalny"/>
    <w:link w:val="Nagwek1Znak"/>
    <w:uiPriority w:val="9"/>
    <w:qFormat/>
    <w:rsid w:val="008D1DE5"/>
    <w:pPr>
      <w:keepNext/>
      <w:keepLines/>
      <w:numPr>
        <w:numId w:val="3"/>
      </w:numPr>
      <w:spacing w:after="204"/>
      <w:ind w:right="23"/>
      <w:outlineLvl w:val="0"/>
    </w:pPr>
    <w:rPr>
      <w:rFonts w:ascii="Tahoma" w:eastAsia="Tahoma" w:hAnsi="Tahoma" w:cs="Tahoma"/>
      <w:b/>
      <w:color w:val="355E91"/>
      <w:kern w:val="0"/>
      <w:sz w:val="20"/>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D1DE5"/>
    <w:rPr>
      <w:rFonts w:ascii="Tahoma" w:eastAsia="Tahoma" w:hAnsi="Tahoma" w:cs="Tahoma"/>
      <w:b/>
      <w:color w:val="355E91"/>
      <w:kern w:val="0"/>
      <w:sz w:val="20"/>
      <w:lang w:eastAsia="pl-PL"/>
      <w14:ligatures w14:val="none"/>
    </w:rPr>
  </w:style>
  <w:style w:type="paragraph" w:styleId="Akapitzlist">
    <w:name w:val="List Paragraph"/>
    <w:basedOn w:val="Normalny"/>
    <w:uiPriority w:val="99"/>
    <w:qFormat/>
    <w:rsid w:val="008D1DE5"/>
    <w:pPr>
      <w:ind w:left="720"/>
      <w:contextualSpacing/>
    </w:pPr>
  </w:style>
  <w:style w:type="character" w:styleId="Odwoaniedokomentarza">
    <w:name w:val="annotation reference"/>
    <w:basedOn w:val="Domylnaczcionkaakapitu"/>
    <w:uiPriority w:val="99"/>
    <w:qFormat/>
    <w:rsid w:val="008D1DE5"/>
    <w:rPr>
      <w:rFonts w:cs="Times New Roman"/>
      <w:sz w:val="16"/>
      <w:szCs w:val="16"/>
    </w:rPr>
  </w:style>
  <w:style w:type="paragraph" w:styleId="Tekstkomentarza">
    <w:name w:val="annotation text"/>
    <w:basedOn w:val="Normalny"/>
    <w:link w:val="TekstkomentarzaZnak"/>
    <w:uiPriority w:val="99"/>
    <w:qFormat/>
    <w:rsid w:val="008D1DE5"/>
    <w:pPr>
      <w:spacing w:after="200" w:line="240" w:lineRule="auto"/>
      <w:ind w:left="0" w:right="0" w:firstLine="0"/>
      <w:jc w:val="left"/>
    </w:pPr>
    <w:rPr>
      <w:rFonts w:ascii="Calibri" w:eastAsia="Calibri" w:hAnsi="Calibri" w:cs="Times New Roman"/>
      <w:color w:val="auto"/>
      <w:szCs w:val="20"/>
      <w:lang w:eastAsia="en-US"/>
    </w:rPr>
  </w:style>
  <w:style w:type="character" w:customStyle="1" w:styleId="TekstkomentarzaZnak">
    <w:name w:val="Tekst komentarza Znak"/>
    <w:basedOn w:val="Domylnaczcionkaakapitu"/>
    <w:link w:val="Tekstkomentarza"/>
    <w:uiPriority w:val="99"/>
    <w:qFormat/>
    <w:rsid w:val="008D1DE5"/>
    <w:rPr>
      <w:rFonts w:ascii="Calibri" w:eastAsia="Calibri" w:hAnsi="Calibri" w:cs="Times New Roman"/>
      <w:kern w:val="0"/>
      <w:sz w:val="20"/>
      <w:szCs w:val="20"/>
      <w14:ligatures w14:val="none"/>
    </w:rPr>
  </w:style>
  <w:style w:type="character" w:styleId="Hipercze">
    <w:name w:val="Hyperlink"/>
    <w:basedOn w:val="Domylnaczcionkaakapitu"/>
    <w:uiPriority w:val="99"/>
    <w:unhideWhenUsed/>
    <w:rsid w:val="008D1DE5"/>
    <w:rPr>
      <w:color w:val="0563C1" w:themeColor="hyperlink"/>
      <w:u w:val="single"/>
    </w:rPr>
  </w:style>
  <w:style w:type="paragraph" w:styleId="Nagwek">
    <w:name w:val="header"/>
    <w:basedOn w:val="Normalny"/>
    <w:link w:val="NagwekZnak"/>
    <w:uiPriority w:val="99"/>
    <w:unhideWhenUsed/>
    <w:rsid w:val="008D1DE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1DE5"/>
    <w:rPr>
      <w:rFonts w:ascii="Tahoma" w:eastAsia="Tahoma" w:hAnsi="Tahoma" w:cs="Tahoma"/>
      <w:color w:val="000000"/>
      <w:kern w:val="0"/>
      <w:sz w:val="20"/>
      <w:lang w:eastAsia="pl-PL"/>
      <w14:ligatures w14:val="none"/>
    </w:rPr>
  </w:style>
  <w:style w:type="paragraph" w:styleId="Tematkomentarza">
    <w:name w:val="annotation subject"/>
    <w:basedOn w:val="Tekstkomentarza"/>
    <w:next w:val="Tekstkomentarza"/>
    <w:link w:val="TematkomentarzaZnak"/>
    <w:uiPriority w:val="99"/>
    <w:semiHidden/>
    <w:unhideWhenUsed/>
    <w:rsid w:val="002E3C7E"/>
    <w:pPr>
      <w:spacing w:after="188"/>
      <w:ind w:left="370" w:right="3" w:hanging="370"/>
      <w:jc w:val="both"/>
    </w:pPr>
    <w:rPr>
      <w:rFonts w:ascii="Tahoma" w:eastAsia="Tahoma" w:hAnsi="Tahoma" w:cs="Tahoma"/>
      <w:b/>
      <w:bCs/>
      <w:color w:val="000000"/>
      <w:lang w:eastAsia="pl-PL"/>
    </w:rPr>
  </w:style>
  <w:style w:type="character" w:customStyle="1" w:styleId="TematkomentarzaZnak">
    <w:name w:val="Temat komentarza Znak"/>
    <w:basedOn w:val="TekstkomentarzaZnak"/>
    <w:link w:val="Tematkomentarza"/>
    <w:uiPriority w:val="99"/>
    <w:semiHidden/>
    <w:rsid w:val="002E3C7E"/>
    <w:rPr>
      <w:rFonts w:ascii="Tahoma" w:eastAsia="Tahoma" w:hAnsi="Tahoma" w:cs="Tahoma"/>
      <w:b/>
      <w:bCs/>
      <w:color w:val="000000"/>
      <w:kern w:val="0"/>
      <w:sz w:val="20"/>
      <w:szCs w:val="20"/>
      <w:lang w:eastAsia="pl-PL"/>
      <w14:ligatures w14:val="none"/>
    </w:rPr>
  </w:style>
  <w:style w:type="character" w:customStyle="1" w:styleId="UnresolvedMention">
    <w:name w:val="Unresolved Mention"/>
    <w:basedOn w:val="Domylnaczcionkaakapitu"/>
    <w:uiPriority w:val="99"/>
    <w:semiHidden/>
    <w:unhideWhenUsed/>
    <w:rsid w:val="002E3C7E"/>
    <w:rPr>
      <w:color w:val="605E5C"/>
      <w:shd w:val="clear" w:color="auto" w:fill="E1DFDD"/>
    </w:rPr>
  </w:style>
  <w:style w:type="paragraph" w:styleId="Tekstdymka">
    <w:name w:val="Balloon Text"/>
    <w:basedOn w:val="Normalny"/>
    <w:link w:val="TekstdymkaZnak"/>
    <w:uiPriority w:val="99"/>
    <w:semiHidden/>
    <w:unhideWhenUsed/>
    <w:rsid w:val="006B1A98"/>
    <w:pPr>
      <w:spacing w:after="0" w:line="240" w:lineRule="auto"/>
    </w:pPr>
    <w:rPr>
      <w:sz w:val="16"/>
      <w:szCs w:val="16"/>
    </w:rPr>
  </w:style>
  <w:style w:type="character" w:customStyle="1" w:styleId="TekstdymkaZnak">
    <w:name w:val="Tekst dymka Znak"/>
    <w:basedOn w:val="Domylnaczcionkaakapitu"/>
    <w:link w:val="Tekstdymka"/>
    <w:uiPriority w:val="99"/>
    <w:semiHidden/>
    <w:rsid w:val="006B1A98"/>
    <w:rPr>
      <w:rFonts w:ascii="Tahoma" w:eastAsia="Tahoma" w:hAnsi="Tahoma" w:cs="Tahoma"/>
      <w:color w:val="000000"/>
      <w:kern w:val="0"/>
      <w:sz w:val="16"/>
      <w:szCs w:val="16"/>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jachatka.pl" TargetMode="External"/><Relationship Id="rId13" Type="http://schemas.openxmlformats.org/officeDocument/2006/relationships/theme" Target="theme/theme1.xml"/><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2174</Words>
  <Characters>13047</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Makijenko</dc:creator>
  <cp:keywords/>
  <dc:description/>
  <cp:lastModifiedBy>Michał</cp:lastModifiedBy>
  <cp:revision>13</cp:revision>
  <dcterms:created xsi:type="dcterms:W3CDTF">2023-08-30T07:43:00Z</dcterms:created>
  <dcterms:modified xsi:type="dcterms:W3CDTF">2024-03-04T20:01:00Z</dcterms:modified>
</cp:coreProperties>
</file>