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Projekt programowanie</w:t>
      </w:r>
    </w:p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“Kwadrats - Gra kwadratem w unikanie kwadratów”</w:t>
      </w:r>
    </w:p>
    <w:p w:rsidR="00000000" w:rsidDel="00000000" w:rsidP="00000000" w:rsidRDefault="00000000" w:rsidRPr="00000000" w14:paraId="00000002">
      <w:pPr>
        <w:ind w:left="144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14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266700</wp:posOffset>
            </wp:positionV>
            <wp:extent cx="4394200" cy="4483100"/>
            <wp:effectExtent b="0" l="0" r="0" t="0"/>
            <wp:wrapSquare wrapText="bothSides" distB="114300" distT="114300" distL="114300" distR="114300"/>
            <wp:docPr descr="Znalezione obrazy dla zapytania logo wydziały matematyki stosowanej posl" id="1" name="image7.jpg"/>
            <a:graphic>
              <a:graphicData uri="http://schemas.openxmlformats.org/drawingml/2006/picture">
                <pic:pic>
                  <pic:nvPicPr>
                    <pic:cNvPr descr="Znalezione obrazy dla zapytania logo wydziały matematyki stosowanej posl"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48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1440" w:firstLine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3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43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3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3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43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3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3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3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3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3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64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Hubert Lechowicz</w:t>
      </w:r>
    </w:p>
    <w:p w:rsidR="00000000" w:rsidDel="00000000" w:rsidP="00000000" w:rsidRDefault="00000000" w:rsidRPr="00000000" w14:paraId="0000001D">
      <w:pPr>
        <w:ind w:left="5760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Gliwice 2018-29-12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Założenia do projektu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100% obiektowy kod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okienkowa aplikacja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wykorzystanie grafiki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intuicyjne zasady zabawy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ciekawy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fun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Tematyka projektu dawała spore możliwości zaprezentowania nowo poznanych funkcjonalności języka Java, a także na popisanie się kreatywnością.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Przy tworzeniu projektu wykorzystana została wiedza z wykładów a także z zewnętrznych kursów i książek. Środowiskiem w którym powstał kod jest eclipse, został wybrany ze względu na wygodę i intuicyjność a także szeroki wachlarz pomocnych narzędzi.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Kod był pisany w języku angielskim ze względu na przejrzystość i materiały w tymże języku.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Oznacza to że wszystkie zmienne, funkcje i klasy posiadają angielskie nazwy.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Wykorzystywane materiały: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 Starch 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pacing w:after="0" w:before="0" w:line="264" w:lineRule="auto"/>
        <w:ind w:left="720" w:firstLine="0"/>
        <w:rPr>
          <w:color w:val="333333"/>
          <w:sz w:val="20"/>
          <w:szCs w:val="20"/>
        </w:rPr>
      </w:pPr>
      <w:bookmarkStart w:colFirst="0" w:colLast="0" w:name="_xkp9m08sdk9n" w:id="0"/>
      <w:bookmarkEnd w:id="0"/>
      <w:r w:rsidDel="00000000" w:rsidR="00000000" w:rsidRPr="00000000">
        <w:rPr>
          <w:color w:val="333333"/>
          <w:sz w:val="20"/>
          <w:szCs w:val="20"/>
          <w:rtl w:val="0"/>
        </w:rPr>
        <w:t xml:space="preserve">Learn Java the Easy Way </w:t>
      </w: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A Hands-On Introduction to Programming                Bryson Payne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Packt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firstLine="0"/>
        <w:rPr>
          <w:color w:val="333333"/>
          <w:sz w:val="20"/>
          <w:szCs w:val="20"/>
        </w:rPr>
      </w:pPr>
      <w:bookmarkStart w:colFirst="0" w:colLast="0" w:name="_5xxq16k6btxi" w:id="1"/>
      <w:bookmarkEnd w:id="1"/>
      <w:r w:rsidDel="00000000" w:rsidR="00000000" w:rsidRPr="00000000">
        <w:rPr>
          <w:color w:val="333333"/>
          <w:sz w:val="20"/>
          <w:szCs w:val="20"/>
          <w:rtl w:val="0"/>
        </w:rPr>
        <w:t xml:space="preserve">Java Projects - Second Edition                                                                             Peter Verhas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firstLine="0"/>
        <w:rPr>
          <w:color w:val="333333"/>
          <w:sz w:val="20"/>
          <w:szCs w:val="20"/>
        </w:rPr>
      </w:pPr>
      <w:bookmarkStart w:colFirst="0" w:colLast="0" w:name="_jppmi9tdol9n" w:id="2"/>
      <w:bookmarkEnd w:id="2"/>
      <w:r w:rsidDel="00000000" w:rsidR="00000000" w:rsidRPr="00000000">
        <w:rPr>
          <w:color w:val="333333"/>
          <w:sz w:val="20"/>
          <w:szCs w:val="20"/>
          <w:rtl w:val="0"/>
        </w:rPr>
        <w:t xml:space="preserve">Java 11 Cookbook - Second Edition</w:t>
        <w:tab/>
        <w:t xml:space="preserve">                           Nick Samoylov , Mohamed Sanaulla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Filmy</w:t>
      </w:r>
    </w:p>
    <w:p w:rsidR="00000000" w:rsidDel="00000000" w:rsidP="00000000" w:rsidRDefault="00000000" w:rsidRPr="00000000" w14:paraId="00000039">
      <w:pPr>
        <w:ind w:left="720" w:firstLine="0"/>
        <w:rPr/>
      </w:pPr>
      <w:hyperlink r:id="rId7">
        <w:r w:rsidDel="00000000" w:rsidR="00000000" w:rsidRPr="00000000">
          <w:rPr>
            <w:color w:val="333333"/>
            <w:sz w:val="20"/>
            <w:szCs w:val="20"/>
            <w:rtl w:val="0"/>
          </w:rPr>
          <w:t xml:space="preserve">https://www.youtube.com/user/RealTutsGML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                     RealTutsGML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color w:val="7a81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Opis rozgrywki: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Gracz jest białym kwadratem  jego celem jest unikanie kontaktu z  innymi kwadratami o różnych prędkościach i zachowaniach które zależą od ich kolorów.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Z każdą sekundą gracz gromadzi punkty, co 200 punktów, rośnie poziom gry. Z każdym poziomem pojawia się inny przeciwnik.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Każda sekunda kontaktu z przeciwnikiem powoduje utratę części życia wyświetlanego w lewym górnym rogu.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Gra posiada poziom z “bossem” a także możliwość rozpoczęcia gry od nowa po śmierci.</w:t>
      </w:r>
    </w:p>
    <w:p w:rsidR="00000000" w:rsidDel="00000000" w:rsidP="00000000" w:rsidRDefault="00000000" w:rsidRPr="00000000" w14:paraId="00000044">
      <w:pPr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Zrzuty ekranu z poszczególnych etapów rozgrywek: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123825</wp:posOffset>
            </wp:positionV>
            <wp:extent cx="5734050" cy="427990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57150</wp:posOffset>
            </wp:positionV>
            <wp:extent cx="5734050" cy="4025900"/>
            <wp:effectExtent b="0" l="0" r="0" t="0"/>
            <wp:wrapSquare wrapText="bothSides" distB="0" distT="0" distL="0" distR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0</wp:posOffset>
            </wp:positionV>
            <wp:extent cx="5734050" cy="402590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734050" cy="4025900"/>
            <wp:effectExtent b="0" l="0" r="0" t="0"/>
            <wp:wrapSquare wrapText="bothSides" distB="0" distT="0" distL="0" distR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4050" cy="4025900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Serce programu tzw. “game loop”, funkcja run</w:t>
      </w:r>
    </w:p>
    <w:p w:rsidR="00000000" w:rsidDel="00000000" w:rsidP="00000000" w:rsidRDefault="00000000" w:rsidRPr="00000000" w14:paraId="00000092">
      <w:pPr>
        <w:ind w:left="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-890587</wp:posOffset>
            </wp:positionH>
            <wp:positionV relativeFrom="paragraph">
              <wp:posOffset>247650</wp:posOffset>
            </wp:positionV>
            <wp:extent cx="7558088" cy="4142524"/>
            <wp:effectExtent b="0" l="0" r="0" t="0"/>
            <wp:wrapSquare wrapText="bothSides" distB="114300" distT="114300" distL="114300" distR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8088" cy="4142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schemat dołączono jako osobny plik</w:t>
      </w:r>
    </w:p>
    <w:p w:rsidR="00000000" w:rsidDel="00000000" w:rsidP="00000000" w:rsidRDefault="00000000" w:rsidRPr="00000000" w14:paraId="00000095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Ze względu na dużą złożoność kodu zamiast pseudo kodu przedstawiam go w postaci schematu blokowego powyżej.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Kod jest dołączony w plikach projektu.</w:t>
      </w:r>
    </w:p>
    <w:p w:rsidR="00000000" w:rsidDel="00000000" w:rsidP="00000000" w:rsidRDefault="00000000" w:rsidRPr="00000000" w14:paraId="0000009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jp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hyperlink" Target="https://www.youtube.com/user/RealTutsGML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