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0CA6" w:rsidRDefault="00A90CA6">
      <w:pPr>
        <w:pStyle w:val="Kopfzeile"/>
      </w:pPr>
    </w:p>
    <w:p w:rsidR="00A90CA6" w:rsidRDefault="00A90CA6">
      <w:pPr>
        <w:jc w:val="center"/>
      </w:pPr>
    </w:p>
    <w:p w:rsidR="00A90CA6" w:rsidRDefault="0098211E">
      <w:pPr>
        <w:pStyle w:val="KopfzeileProjekt"/>
      </w:pPr>
      <w:fldSimple w:instr=" DOCPROPERTY  Produkttyp  \* MERGEFORMAT ">
        <w:r w:rsidR="009676EF">
          <w:t>SW-Architektur</w:t>
        </w:r>
      </w:fldSimple>
    </w:p>
    <w:p w:rsidR="001A6092" w:rsidRDefault="00A90CA6">
      <w:pPr>
        <w:pStyle w:val="KopfzeileProjekt"/>
      </w:pPr>
      <w:r w:rsidRPr="00BD6F7A">
        <w:t>„</w:t>
      </w:r>
      <w:fldSimple w:instr=" DOCPROPERTY  Projekt  \* MERGEFORMAT ">
        <w:r w:rsidR="009676EF">
          <w:t>ServiceRoboter 1</w:t>
        </w:r>
      </w:fldSimple>
      <w:r w:rsidR="000C7340">
        <w:t xml:space="preserve"> (</w:t>
      </w:r>
      <w:fldSimple w:instr=" DOCPROPERTY  Kürzel  \* MERGEFORMAT ">
        <w:r w:rsidR="009676EF">
          <w:t>SR1</w:t>
        </w:r>
      </w:fldSimple>
      <w:r w:rsidR="000C7340">
        <w:t>)</w:t>
      </w:r>
    </w:p>
    <w:p w:rsidR="00A90CA6" w:rsidRPr="00BD6F7A" w:rsidRDefault="001A6092">
      <w:pPr>
        <w:pStyle w:val="KopfzeileProjekt"/>
      </w:pPr>
      <w:r>
        <w:t>- Patientendialogsystem (PDS) -</w:t>
      </w:r>
      <w:r w:rsidR="00A90CA6" w:rsidRPr="00BD6F7A">
        <w:t>“</w:t>
      </w:r>
    </w:p>
    <w:p w:rsidR="00A90CA6" w:rsidRPr="00BD6F7A" w:rsidRDefault="00A90CA6">
      <w:pPr>
        <w:pStyle w:val="KopfzeileProjekt"/>
      </w:pPr>
    </w:p>
    <w:p w:rsidR="00A90CA6" w:rsidRPr="00BD6F7A" w:rsidRDefault="00A90CA6">
      <w:pPr>
        <w:jc w:val="center"/>
        <w:rPr>
          <w:b/>
          <w:sz w:val="32"/>
          <w:vertAlign w:val="subscript"/>
        </w:rPr>
      </w:pPr>
    </w:p>
    <w:p w:rsidR="00A90CA6" w:rsidRPr="00BD6F7A" w:rsidRDefault="00A90CA6">
      <w:pPr>
        <w:jc w:val="center"/>
      </w:pPr>
    </w:p>
    <w:p w:rsidR="00B77494" w:rsidRDefault="00001F16">
      <w:pPr>
        <w:jc w:val="center"/>
      </w:pPr>
      <w:r>
        <w:t xml:space="preserve">Autor: </w:t>
      </w:r>
      <w:fldSimple w:instr=" DOCPROPERTY  &quot;Bearbeitet von&quot;  \* MERGEFORMAT ">
        <w:r w:rsidR="009676EF">
          <w:t>Oliver Dobbelgarten &amp; Dr. Hubert Welp</w:t>
        </w:r>
      </w:fldSimple>
    </w:p>
    <w:p w:rsidR="00B77494" w:rsidRDefault="00B77494">
      <w:pPr>
        <w:jc w:val="center"/>
      </w:pPr>
    </w:p>
    <w:p w:rsidR="00A90CA6" w:rsidRPr="00BD6F7A" w:rsidRDefault="00B77494">
      <w:pPr>
        <w:jc w:val="center"/>
      </w:pPr>
      <w:r>
        <w:t xml:space="preserve">QS-Freigabe: tt.mm.jjjj </w:t>
      </w:r>
    </w:p>
    <w:p w:rsidR="00E9560E" w:rsidRDefault="005A3AD0" w:rsidP="00E9560E">
      <w:pPr>
        <w:pStyle w:val="berschrift1"/>
      </w:pPr>
      <w:r>
        <w:br w:type="page"/>
      </w:r>
      <w:bookmarkStart w:id="0" w:name="_Toc532738472"/>
      <w:r w:rsidR="00E9560E">
        <w:lastRenderedPageBreak/>
        <w:t>Überblick</w:t>
      </w:r>
      <w:bookmarkEnd w:id="0"/>
    </w:p>
    <w:p w:rsidR="00E9560E" w:rsidRDefault="00E9560E" w:rsidP="00E9560E">
      <w:pPr>
        <w:pStyle w:val="berschrift2"/>
      </w:pPr>
      <w:bookmarkStart w:id="1" w:name="_Toc532738473"/>
      <w:r>
        <w:t>Zweck</w:t>
      </w:r>
      <w:bookmarkEnd w:id="1"/>
    </w:p>
    <w:p w:rsidR="00E9560E" w:rsidRPr="00910C20" w:rsidRDefault="00971A1E" w:rsidP="00E9560E">
      <w:pPr>
        <w:pStyle w:val="Standard-L16-small"/>
      </w:pPr>
      <w:r>
        <w:t>Das vorliegende Dokument dokumentier</w:t>
      </w:r>
      <w:r w:rsidR="004A17BB">
        <w:t>t die grundsätzlichen Designents</w:t>
      </w:r>
      <w:r>
        <w:t xml:space="preserve">cheidungen  und beschreibt die Dekomposition des zu erstellenden SW-Produkts statisch in SW-Komponenten und ggf. dynamisch in Prozessen. </w:t>
      </w:r>
      <w:r w:rsidR="00F84CAC">
        <w:t xml:space="preserve">Die Zusammenhänge zwischen SW-Komponenten und Prozessen werden dargestellt. </w:t>
      </w:r>
      <w:r>
        <w:t>Ferner werden die externen (zur Aussenwelt) und die internen Schnittstellen (zwischen den SW-Komponenten untereinander) identifiziert.</w:t>
      </w:r>
    </w:p>
    <w:p w:rsidR="00E9560E" w:rsidRPr="00E9560E" w:rsidRDefault="00E869E2" w:rsidP="00E9560E">
      <w:pPr>
        <w:pStyle w:val="berschrift2"/>
      </w:pPr>
      <w:r>
        <w:br w:type="page"/>
      </w:r>
      <w:bookmarkStart w:id="2" w:name="_Toc532738474"/>
      <w:r w:rsidR="00E9560E">
        <w:lastRenderedPageBreak/>
        <w:t>Inhaltsverzeichnis</w:t>
      </w:r>
      <w:bookmarkEnd w:id="2"/>
    </w:p>
    <w:p w:rsidR="009676EF" w:rsidRDefault="008561F5">
      <w:pPr>
        <w:pStyle w:val="Verzeichnis1"/>
        <w:tabs>
          <w:tab w:val="left" w:pos="480"/>
          <w:tab w:val="right" w:leader="dot" w:pos="9628"/>
        </w:tabs>
        <w:rPr>
          <w:rFonts w:asciiTheme="minorHAnsi" w:eastAsiaTheme="minorEastAsia" w:hAnsiTheme="minorHAnsi" w:cstheme="minorBidi"/>
          <w:b w:val="0"/>
          <w:bCs w:val="0"/>
          <w:caps w:val="0"/>
          <w:sz w:val="22"/>
          <w:szCs w:val="22"/>
        </w:rPr>
      </w:pPr>
      <w:r>
        <w:fldChar w:fldCharType="begin"/>
      </w:r>
      <w:r>
        <w:instrText xml:space="preserve"> TOC \o "1-3" \h \z \u </w:instrText>
      </w:r>
      <w:r>
        <w:fldChar w:fldCharType="separate"/>
      </w:r>
      <w:hyperlink w:anchor="_Toc532738472" w:history="1">
        <w:r w:rsidR="009676EF" w:rsidRPr="003254B9">
          <w:rPr>
            <w:rStyle w:val="Hyperlink"/>
          </w:rPr>
          <w:t>0</w:t>
        </w:r>
        <w:r w:rsidR="009676EF">
          <w:rPr>
            <w:rFonts w:asciiTheme="minorHAnsi" w:eastAsiaTheme="minorEastAsia" w:hAnsiTheme="minorHAnsi" w:cstheme="minorBidi"/>
            <w:b w:val="0"/>
            <w:bCs w:val="0"/>
            <w:caps w:val="0"/>
            <w:sz w:val="22"/>
            <w:szCs w:val="22"/>
          </w:rPr>
          <w:tab/>
        </w:r>
        <w:r w:rsidR="009676EF" w:rsidRPr="003254B9">
          <w:rPr>
            <w:rStyle w:val="Hyperlink"/>
          </w:rPr>
          <w:t>Überblick</w:t>
        </w:r>
        <w:r w:rsidR="009676EF">
          <w:rPr>
            <w:webHidden/>
          </w:rPr>
          <w:tab/>
        </w:r>
        <w:r w:rsidR="009676EF">
          <w:rPr>
            <w:webHidden/>
          </w:rPr>
          <w:fldChar w:fldCharType="begin"/>
        </w:r>
        <w:r w:rsidR="009676EF">
          <w:rPr>
            <w:webHidden/>
          </w:rPr>
          <w:instrText xml:space="preserve"> PAGEREF _Toc532738472 \h </w:instrText>
        </w:r>
        <w:r w:rsidR="009676EF">
          <w:rPr>
            <w:webHidden/>
          </w:rPr>
        </w:r>
        <w:r w:rsidR="009676EF">
          <w:rPr>
            <w:webHidden/>
          </w:rPr>
          <w:fldChar w:fldCharType="separate"/>
        </w:r>
        <w:r w:rsidR="009676EF">
          <w:rPr>
            <w:webHidden/>
          </w:rPr>
          <w:t>2</w:t>
        </w:r>
        <w:r w:rsidR="009676EF">
          <w:rPr>
            <w:webHidden/>
          </w:rPr>
          <w:fldChar w:fldCharType="end"/>
        </w:r>
      </w:hyperlink>
    </w:p>
    <w:p w:rsidR="009676EF" w:rsidRDefault="00E45EA6">
      <w:pPr>
        <w:pStyle w:val="Verzeichnis2"/>
        <w:rPr>
          <w:rFonts w:asciiTheme="minorHAnsi" w:eastAsiaTheme="minorEastAsia" w:hAnsiTheme="minorHAnsi" w:cstheme="minorBidi"/>
          <w:bCs w:val="0"/>
          <w:sz w:val="22"/>
          <w:szCs w:val="22"/>
        </w:rPr>
      </w:pPr>
      <w:hyperlink w:anchor="_Toc532738473" w:history="1">
        <w:r w:rsidR="009676EF" w:rsidRPr="003254B9">
          <w:rPr>
            <w:rStyle w:val="Hyperlink"/>
          </w:rPr>
          <w:t>0.1</w:t>
        </w:r>
        <w:r w:rsidR="009676EF">
          <w:rPr>
            <w:rFonts w:asciiTheme="minorHAnsi" w:eastAsiaTheme="minorEastAsia" w:hAnsiTheme="minorHAnsi" w:cstheme="minorBidi"/>
            <w:bCs w:val="0"/>
            <w:sz w:val="22"/>
            <w:szCs w:val="22"/>
          </w:rPr>
          <w:tab/>
        </w:r>
        <w:r w:rsidR="009676EF" w:rsidRPr="003254B9">
          <w:rPr>
            <w:rStyle w:val="Hyperlink"/>
          </w:rPr>
          <w:t>Zweck</w:t>
        </w:r>
        <w:r w:rsidR="009676EF">
          <w:rPr>
            <w:webHidden/>
          </w:rPr>
          <w:tab/>
        </w:r>
        <w:r w:rsidR="009676EF">
          <w:rPr>
            <w:webHidden/>
          </w:rPr>
          <w:fldChar w:fldCharType="begin"/>
        </w:r>
        <w:r w:rsidR="009676EF">
          <w:rPr>
            <w:webHidden/>
          </w:rPr>
          <w:instrText xml:space="preserve"> PAGEREF _Toc532738473 \h </w:instrText>
        </w:r>
        <w:r w:rsidR="009676EF">
          <w:rPr>
            <w:webHidden/>
          </w:rPr>
        </w:r>
        <w:r w:rsidR="009676EF">
          <w:rPr>
            <w:webHidden/>
          </w:rPr>
          <w:fldChar w:fldCharType="separate"/>
        </w:r>
        <w:r w:rsidR="009676EF">
          <w:rPr>
            <w:webHidden/>
          </w:rPr>
          <w:t>2</w:t>
        </w:r>
        <w:r w:rsidR="009676EF">
          <w:rPr>
            <w:webHidden/>
          </w:rPr>
          <w:fldChar w:fldCharType="end"/>
        </w:r>
      </w:hyperlink>
    </w:p>
    <w:p w:rsidR="009676EF" w:rsidRDefault="00E45EA6">
      <w:pPr>
        <w:pStyle w:val="Verzeichnis2"/>
        <w:rPr>
          <w:rFonts w:asciiTheme="minorHAnsi" w:eastAsiaTheme="minorEastAsia" w:hAnsiTheme="minorHAnsi" w:cstheme="minorBidi"/>
          <w:bCs w:val="0"/>
          <w:sz w:val="22"/>
          <w:szCs w:val="22"/>
        </w:rPr>
      </w:pPr>
      <w:hyperlink w:anchor="_Toc532738474" w:history="1">
        <w:r w:rsidR="009676EF" w:rsidRPr="003254B9">
          <w:rPr>
            <w:rStyle w:val="Hyperlink"/>
          </w:rPr>
          <w:t>0.2</w:t>
        </w:r>
        <w:r w:rsidR="009676EF">
          <w:rPr>
            <w:rFonts w:asciiTheme="minorHAnsi" w:eastAsiaTheme="minorEastAsia" w:hAnsiTheme="minorHAnsi" w:cstheme="minorBidi"/>
            <w:bCs w:val="0"/>
            <w:sz w:val="22"/>
            <w:szCs w:val="22"/>
          </w:rPr>
          <w:tab/>
        </w:r>
        <w:r w:rsidR="009676EF" w:rsidRPr="003254B9">
          <w:rPr>
            <w:rStyle w:val="Hyperlink"/>
          </w:rPr>
          <w:t>Inhaltsverzeichnis</w:t>
        </w:r>
        <w:r w:rsidR="009676EF">
          <w:rPr>
            <w:webHidden/>
          </w:rPr>
          <w:tab/>
        </w:r>
        <w:r w:rsidR="009676EF">
          <w:rPr>
            <w:webHidden/>
          </w:rPr>
          <w:fldChar w:fldCharType="begin"/>
        </w:r>
        <w:r w:rsidR="009676EF">
          <w:rPr>
            <w:webHidden/>
          </w:rPr>
          <w:instrText xml:space="preserve"> PAGEREF _Toc532738474 \h </w:instrText>
        </w:r>
        <w:r w:rsidR="009676EF">
          <w:rPr>
            <w:webHidden/>
          </w:rPr>
        </w:r>
        <w:r w:rsidR="009676EF">
          <w:rPr>
            <w:webHidden/>
          </w:rPr>
          <w:fldChar w:fldCharType="separate"/>
        </w:r>
        <w:r w:rsidR="009676EF">
          <w:rPr>
            <w:webHidden/>
          </w:rPr>
          <w:t>3</w:t>
        </w:r>
        <w:r w:rsidR="009676EF">
          <w:rPr>
            <w:webHidden/>
          </w:rPr>
          <w:fldChar w:fldCharType="end"/>
        </w:r>
      </w:hyperlink>
    </w:p>
    <w:p w:rsidR="009676EF" w:rsidRDefault="00E45EA6">
      <w:pPr>
        <w:pStyle w:val="Verzeichnis1"/>
        <w:tabs>
          <w:tab w:val="left" w:pos="480"/>
          <w:tab w:val="right" w:leader="dot" w:pos="9628"/>
        </w:tabs>
        <w:rPr>
          <w:rFonts w:asciiTheme="minorHAnsi" w:eastAsiaTheme="minorEastAsia" w:hAnsiTheme="minorHAnsi" w:cstheme="minorBidi"/>
          <w:b w:val="0"/>
          <w:bCs w:val="0"/>
          <w:caps w:val="0"/>
          <w:sz w:val="22"/>
          <w:szCs w:val="22"/>
        </w:rPr>
      </w:pPr>
      <w:hyperlink w:anchor="_Toc532738475" w:history="1">
        <w:r w:rsidR="009676EF" w:rsidRPr="003254B9">
          <w:rPr>
            <w:rStyle w:val="Hyperlink"/>
          </w:rPr>
          <w:t>1</w:t>
        </w:r>
        <w:r w:rsidR="009676EF">
          <w:rPr>
            <w:rFonts w:asciiTheme="minorHAnsi" w:eastAsiaTheme="minorEastAsia" w:hAnsiTheme="minorHAnsi" w:cstheme="minorBidi"/>
            <w:b w:val="0"/>
            <w:bCs w:val="0"/>
            <w:caps w:val="0"/>
            <w:sz w:val="22"/>
            <w:szCs w:val="22"/>
          </w:rPr>
          <w:tab/>
        </w:r>
        <w:r w:rsidR="009676EF" w:rsidRPr="003254B9">
          <w:rPr>
            <w:rStyle w:val="Hyperlink"/>
          </w:rPr>
          <w:t>Grundsatzentscheidungen</w:t>
        </w:r>
        <w:r w:rsidR="009676EF">
          <w:rPr>
            <w:webHidden/>
          </w:rPr>
          <w:tab/>
        </w:r>
        <w:r w:rsidR="009676EF">
          <w:rPr>
            <w:webHidden/>
          </w:rPr>
          <w:fldChar w:fldCharType="begin"/>
        </w:r>
        <w:r w:rsidR="009676EF">
          <w:rPr>
            <w:webHidden/>
          </w:rPr>
          <w:instrText xml:space="preserve"> PAGEREF _Toc532738475 \h </w:instrText>
        </w:r>
        <w:r w:rsidR="009676EF">
          <w:rPr>
            <w:webHidden/>
          </w:rPr>
        </w:r>
        <w:r w:rsidR="009676EF">
          <w:rPr>
            <w:webHidden/>
          </w:rPr>
          <w:fldChar w:fldCharType="separate"/>
        </w:r>
        <w:r w:rsidR="009676EF">
          <w:rPr>
            <w:webHidden/>
          </w:rPr>
          <w:t>4</w:t>
        </w:r>
        <w:r w:rsidR="009676EF">
          <w:rPr>
            <w:webHidden/>
          </w:rPr>
          <w:fldChar w:fldCharType="end"/>
        </w:r>
      </w:hyperlink>
    </w:p>
    <w:p w:rsidR="009676EF" w:rsidRDefault="00E45EA6">
      <w:pPr>
        <w:pStyle w:val="Verzeichnis2"/>
        <w:rPr>
          <w:rFonts w:asciiTheme="minorHAnsi" w:eastAsiaTheme="minorEastAsia" w:hAnsiTheme="minorHAnsi" w:cstheme="minorBidi"/>
          <w:bCs w:val="0"/>
          <w:sz w:val="22"/>
          <w:szCs w:val="22"/>
        </w:rPr>
      </w:pPr>
      <w:hyperlink w:anchor="_Toc532738476" w:history="1">
        <w:r w:rsidR="009676EF" w:rsidRPr="003254B9">
          <w:rPr>
            <w:rStyle w:val="Hyperlink"/>
          </w:rPr>
          <w:t>1.1</w:t>
        </w:r>
        <w:r w:rsidR="009676EF">
          <w:rPr>
            <w:rFonts w:asciiTheme="minorHAnsi" w:eastAsiaTheme="minorEastAsia" w:hAnsiTheme="minorHAnsi" w:cstheme="minorBidi"/>
            <w:bCs w:val="0"/>
            <w:sz w:val="22"/>
            <w:szCs w:val="22"/>
          </w:rPr>
          <w:tab/>
        </w:r>
        <w:r w:rsidR="009676EF" w:rsidRPr="003254B9">
          <w:rPr>
            <w:rStyle w:val="Hyperlink"/>
          </w:rPr>
          <w:t>Entwicklungsumgebung</w:t>
        </w:r>
        <w:r w:rsidR="009676EF">
          <w:rPr>
            <w:webHidden/>
          </w:rPr>
          <w:tab/>
        </w:r>
        <w:r w:rsidR="009676EF">
          <w:rPr>
            <w:webHidden/>
          </w:rPr>
          <w:fldChar w:fldCharType="begin"/>
        </w:r>
        <w:r w:rsidR="009676EF">
          <w:rPr>
            <w:webHidden/>
          </w:rPr>
          <w:instrText xml:space="preserve"> PAGEREF _Toc532738476 \h </w:instrText>
        </w:r>
        <w:r w:rsidR="009676EF">
          <w:rPr>
            <w:webHidden/>
          </w:rPr>
        </w:r>
        <w:r w:rsidR="009676EF">
          <w:rPr>
            <w:webHidden/>
          </w:rPr>
          <w:fldChar w:fldCharType="separate"/>
        </w:r>
        <w:r w:rsidR="009676EF">
          <w:rPr>
            <w:webHidden/>
          </w:rPr>
          <w:t>4</w:t>
        </w:r>
        <w:r w:rsidR="009676EF">
          <w:rPr>
            <w:webHidden/>
          </w:rPr>
          <w:fldChar w:fldCharType="end"/>
        </w:r>
      </w:hyperlink>
    </w:p>
    <w:p w:rsidR="009676EF" w:rsidRDefault="00E45EA6">
      <w:pPr>
        <w:pStyle w:val="Verzeichnis2"/>
        <w:rPr>
          <w:rFonts w:asciiTheme="minorHAnsi" w:eastAsiaTheme="minorEastAsia" w:hAnsiTheme="minorHAnsi" w:cstheme="minorBidi"/>
          <w:bCs w:val="0"/>
          <w:sz w:val="22"/>
          <w:szCs w:val="22"/>
        </w:rPr>
      </w:pPr>
      <w:hyperlink w:anchor="_Toc532738477" w:history="1">
        <w:r w:rsidR="009676EF" w:rsidRPr="003254B9">
          <w:rPr>
            <w:rStyle w:val="Hyperlink"/>
          </w:rPr>
          <w:t>1.2</w:t>
        </w:r>
        <w:r w:rsidR="009676EF">
          <w:rPr>
            <w:rFonts w:asciiTheme="minorHAnsi" w:eastAsiaTheme="minorEastAsia" w:hAnsiTheme="minorHAnsi" w:cstheme="minorBidi"/>
            <w:bCs w:val="0"/>
            <w:sz w:val="22"/>
            <w:szCs w:val="22"/>
          </w:rPr>
          <w:tab/>
        </w:r>
        <w:r w:rsidR="009676EF" w:rsidRPr="003254B9">
          <w:rPr>
            <w:rStyle w:val="Hyperlink"/>
          </w:rPr>
          <w:t>GUI</w:t>
        </w:r>
        <w:r w:rsidR="009676EF">
          <w:rPr>
            <w:webHidden/>
          </w:rPr>
          <w:tab/>
        </w:r>
        <w:r w:rsidR="009676EF">
          <w:rPr>
            <w:webHidden/>
          </w:rPr>
          <w:fldChar w:fldCharType="begin"/>
        </w:r>
        <w:r w:rsidR="009676EF">
          <w:rPr>
            <w:webHidden/>
          </w:rPr>
          <w:instrText xml:space="preserve"> PAGEREF _Toc532738477 \h </w:instrText>
        </w:r>
        <w:r w:rsidR="009676EF">
          <w:rPr>
            <w:webHidden/>
          </w:rPr>
        </w:r>
        <w:r w:rsidR="009676EF">
          <w:rPr>
            <w:webHidden/>
          </w:rPr>
          <w:fldChar w:fldCharType="separate"/>
        </w:r>
        <w:r w:rsidR="009676EF">
          <w:rPr>
            <w:webHidden/>
          </w:rPr>
          <w:t>4</w:t>
        </w:r>
        <w:r w:rsidR="009676EF">
          <w:rPr>
            <w:webHidden/>
          </w:rPr>
          <w:fldChar w:fldCharType="end"/>
        </w:r>
      </w:hyperlink>
    </w:p>
    <w:p w:rsidR="009676EF" w:rsidRDefault="00E45EA6">
      <w:pPr>
        <w:pStyle w:val="Verzeichnis2"/>
        <w:rPr>
          <w:rFonts w:asciiTheme="minorHAnsi" w:eastAsiaTheme="minorEastAsia" w:hAnsiTheme="minorHAnsi" w:cstheme="minorBidi"/>
          <w:bCs w:val="0"/>
          <w:sz w:val="22"/>
          <w:szCs w:val="22"/>
        </w:rPr>
      </w:pPr>
      <w:hyperlink w:anchor="_Toc532738478" w:history="1">
        <w:r w:rsidR="009676EF" w:rsidRPr="003254B9">
          <w:rPr>
            <w:rStyle w:val="Hyperlink"/>
          </w:rPr>
          <w:t>1.3</w:t>
        </w:r>
        <w:r w:rsidR="009676EF">
          <w:rPr>
            <w:rFonts w:asciiTheme="minorHAnsi" w:eastAsiaTheme="minorEastAsia" w:hAnsiTheme="minorHAnsi" w:cstheme="minorBidi"/>
            <w:bCs w:val="0"/>
            <w:sz w:val="22"/>
            <w:szCs w:val="22"/>
          </w:rPr>
          <w:tab/>
        </w:r>
        <w:r w:rsidR="009676EF" w:rsidRPr="003254B9">
          <w:rPr>
            <w:rStyle w:val="Hyperlink"/>
          </w:rPr>
          <w:t>Datenhaltung</w:t>
        </w:r>
        <w:r w:rsidR="009676EF">
          <w:rPr>
            <w:webHidden/>
          </w:rPr>
          <w:tab/>
        </w:r>
        <w:r w:rsidR="009676EF">
          <w:rPr>
            <w:webHidden/>
          </w:rPr>
          <w:fldChar w:fldCharType="begin"/>
        </w:r>
        <w:r w:rsidR="009676EF">
          <w:rPr>
            <w:webHidden/>
          </w:rPr>
          <w:instrText xml:space="preserve"> PAGEREF _Toc532738478 \h </w:instrText>
        </w:r>
        <w:r w:rsidR="009676EF">
          <w:rPr>
            <w:webHidden/>
          </w:rPr>
        </w:r>
        <w:r w:rsidR="009676EF">
          <w:rPr>
            <w:webHidden/>
          </w:rPr>
          <w:fldChar w:fldCharType="separate"/>
        </w:r>
        <w:r w:rsidR="009676EF">
          <w:rPr>
            <w:webHidden/>
          </w:rPr>
          <w:t>4</w:t>
        </w:r>
        <w:r w:rsidR="009676EF">
          <w:rPr>
            <w:webHidden/>
          </w:rPr>
          <w:fldChar w:fldCharType="end"/>
        </w:r>
      </w:hyperlink>
    </w:p>
    <w:p w:rsidR="009676EF" w:rsidRDefault="00E45EA6">
      <w:pPr>
        <w:pStyle w:val="Verzeichnis2"/>
        <w:rPr>
          <w:rFonts w:asciiTheme="minorHAnsi" w:eastAsiaTheme="minorEastAsia" w:hAnsiTheme="minorHAnsi" w:cstheme="minorBidi"/>
          <w:bCs w:val="0"/>
          <w:sz w:val="22"/>
          <w:szCs w:val="22"/>
        </w:rPr>
      </w:pPr>
      <w:hyperlink w:anchor="_Toc532738479" w:history="1">
        <w:r w:rsidR="009676EF" w:rsidRPr="003254B9">
          <w:rPr>
            <w:rStyle w:val="Hyperlink"/>
          </w:rPr>
          <w:t>1.4</w:t>
        </w:r>
        <w:r w:rsidR="009676EF">
          <w:rPr>
            <w:rFonts w:asciiTheme="minorHAnsi" w:eastAsiaTheme="minorEastAsia" w:hAnsiTheme="minorHAnsi" w:cstheme="minorBidi"/>
            <w:bCs w:val="0"/>
            <w:sz w:val="22"/>
            <w:szCs w:val="22"/>
          </w:rPr>
          <w:tab/>
        </w:r>
        <w:r w:rsidR="009676EF" w:rsidRPr="003254B9">
          <w:rPr>
            <w:rStyle w:val="Hyperlink"/>
          </w:rPr>
          <w:t>Netzwerkverteilung</w:t>
        </w:r>
        <w:r w:rsidR="009676EF">
          <w:rPr>
            <w:webHidden/>
          </w:rPr>
          <w:tab/>
        </w:r>
        <w:r w:rsidR="009676EF">
          <w:rPr>
            <w:webHidden/>
          </w:rPr>
          <w:fldChar w:fldCharType="begin"/>
        </w:r>
        <w:r w:rsidR="009676EF">
          <w:rPr>
            <w:webHidden/>
          </w:rPr>
          <w:instrText xml:space="preserve"> PAGEREF _Toc532738479 \h </w:instrText>
        </w:r>
        <w:r w:rsidR="009676EF">
          <w:rPr>
            <w:webHidden/>
          </w:rPr>
        </w:r>
        <w:r w:rsidR="009676EF">
          <w:rPr>
            <w:webHidden/>
          </w:rPr>
          <w:fldChar w:fldCharType="separate"/>
        </w:r>
        <w:r w:rsidR="009676EF">
          <w:rPr>
            <w:webHidden/>
          </w:rPr>
          <w:t>4</w:t>
        </w:r>
        <w:r w:rsidR="009676EF">
          <w:rPr>
            <w:webHidden/>
          </w:rPr>
          <w:fldChar w:fldCharType="end"/>
        </w:r>
      </w:hyperlink>
    </w:p>
    <w:p w:rsidR="009676EF" w:rsidRDefault="00E45EA6">
      <w:pPr>
        <w:pStyle w:val="Verzeichnis1"/>
        <w:tabs>
          <w:tab w:val="left" w:pos="480"/>
          <w:tab w:val="right" w:leader="dot" w:pos="9628"/>
        </w:tabs>
        <w:rPr>
          <w:rFonts w:asciiTheme="minorHAnsi" w:eastAsiaTheme="minorEastAsia" w:hAnsiTheme="minorHAnsi" w:cstheme="minorBidi"/>
          <w:b w:val="0"/>
          <w:bCs w:val="0"/>
          <w:caps w:val="0"/>
          <w:sz w:val="22"/>
          <w:szCs w:val="22"/>
        </w:rPr>
      </w:pPr>
      <w:hyperlink w:anchor="_Toc532738480" w:history="1">
        <w:r w:rsidR="009676EF" w:rsidRPr="003254B9">
          <w:rPr>
            <w:rStyle w:val="Hyperlink"/>
          </w:rPr>
          <w:t>2</w:t>
        </w:r>
        <w:r w:rsidR="009676EF">
          <w:rPr>
            <w:rFonts w:asciiTheme="minorHAnsi" w:eastAsiaTheme="minorEastAsia" w:hAnsiTheme="minorHAnsi" w:cstheme="minorBidi"/>
            <w:b w:val="0"/>
            <w:bCs w:val="0"/>
            <w:caps w:val="0"/>
            <w:sz w:val="22"/>
            <w:szCs w:val="22"/>
          </w:rPr>
          <w:tab/>
        </w:r>
        <w:r w:rsidR="009676EF" w:rsidRPr="003254B9">
          <w:rPr>
            <w:rStyle w:val="Hyperlink"/>
          </w:rPr>
          <w:t>Grobstruktur</w:t>
        </w:r>
        <w:r w:rsidR="009676EF">
          <w:rPr>
            <w:webHidden/>
          </w:rPr>
          <w:tab/>
        </w:r>
        <w:r w:rsidR="009676EF">
          <w:rPr>
            <w:webHidden/>
          </w:rPr>
          <w:fldChar w:fldCharType="begin"/>
        </w:r>
        <w:r w:rsidR="009676EF">
          <w:rPr>
            <w:webHidden/>
          </w:rPr>
          <w:instrText xml:space="preserve"> PAGEREF _Toc532738480 \h </w:instrText>
        </w:r>
        <w:r w:rsidR="009676EF">
          <w:rPr>
            <w:webHidden/>
          </w:rPr>
        </w:r>
        <w:r w:rsidR="009676EF">
          <w:rPr>
            <w:webHidden/>
          </w:rPr>
          <w:fldChar w:fldCharType="separate"/>
        </w:r>
        <w:r w:rsidR="009676EF">
          <w:rPr>
            <w:webHidden/>
          </w:rPr>
          <w:t>6</w:t>
        </w:r>
        <w:r w:rsidR="009676EF">
          <w:rPr>
            <w:webHidden/>
          </w:rPr>
          <w:fldChar w:fldCharType="end"/>
        </w:r>
      </w:hyperlink>
    </w:p>
    <w:p w:rsidR="009676EF" w:rsidRDefault="00E45EA6">
      <w:pPr>
        <w:pStyle w:val="Verzeichnis1"/>
        <w:tabs>
          <w:tab w:val="left" w:pos="480"/>
          <w:tab w:val="right" w:leader="dot" w:pos="9628"/>
        </w:tabs>
        <w:rPr>
          <w:rFonts w:asciiTheme="minorHAnsi" w:eastAsiaTheme="minorEastAsia" w:hAnsiTheme="minorHAnsi" w:cstheme="minorBidi"/>
          <w:b w:val="0"/>
          <w:bCs w:val="0"/>
          <w:caps w:val="0"/>
          <w:sz w:val="22"/>
          <w:szCs w:val="22"/>
        </w:rPr>
      </w:pPr>
      <w:hyperlink w:anchor="_Toc532738481" w:history="1">
        <w:r w:rsidR="009676EF" w:rsidRPr="003254B9">
          <w:rPr>
            <w:rStyle w:val="Hyperlink"/>
          </w:rPr>
          <w:t>3</w:t>
        </w:r>
        <w:r w:rsidR="009676EF">
          <w:rPr>
            <w:rFonts w:asciiTheme="minorHAnsi" w:eastAsiaTheme="minorEastAsia" w:hAnsiTheme="minorHAnsi" w:cstheme="minorBidi"/>
            <w:b w:val="0"/>
            <w:bCs w:val="0"/>
            <w:caps w:val="0"/>
            <w:sz w:val="22"/>
            <w:szCs w:val="22"/>
          </w:rPr>
          <w:tab/>
        </w:r>
        <w:r w:rsidR="009676EF" w:rsidRPr="003254B9">
          <w:rPr>
            <w:rStyle w:val="Hyperlink"/>
          </w:rPr>
          <w:t>Paketbeschreibungen</w:t>
        </w:r>
        <w:r w:rsidR="009676EF">
          <w:rPr>
            <w:webHidden/>
          </w:rPr>
          <w:tab/>
        </w:r>
        <w:r w:rsidR="009676EF">
          <w:rPr>
            <w:webHidden/>
          </w:rPr>
          <w:fldChar w:fldCharType="begin"/>
        </w:r>
        <w:r w:rsidR="009676EF">
          <w:rPr>
            <w:webHidden/>
          </w:rPr>
          <w:instrText xml:space="preserve"> PAGEREF _Toc532738481 \h </w:instrText>
        </w:r>
        <w:r w:rsidR="009676EF">
          <w:rPr>
            <w:webHidden/>
          </w:rPr>
        </w:r>
        <w:r w:rsidR="009676EF">
          <w:rPr>
            <w:webHidden/>
          </w:rPr>
          <w:fldChar w:fldCharType="separate"/>
        </w:r>
        <w:r w:rsidR="009676EF">
          <w:rPr>
            <w:webHidden/>
          </w:rPr>
          <w:t>7</w:t>
        </w:r>
        <w:r w:rsidR="009676EF">
          <w:rPr>
            <w:webHidden/>
          </w:rPr>
          <w:fldChar w:fldCharType="end"/>
        </w:r>
      </w:hyperlink>
    </w:p>
    <w:p w:rsidR="009676EF" w:rsidRDefault="00E45EA6">
      <w:pPr>
        <w:pStyle w:val="Verzeichnis2"/>
        <w:rPr>
          <w:rFonts w:asciiTheme="minorHAnsi" w:eastAsiaTheme="minorEastAsia" w:hAnsiTheme="minorHAnsi" w:cstheme="minorBidi"/>
          <w:bCs w:val="0"/>
          <w:sz w:val="22"/>
          <w:szCs w:val="22"/>
        </w:rPr>
      </w:pPr>
      <w:hyperlink w:anchor="_Toc532738482" w:history="1">
        <w:r w:rsidR="009676EF" w:rsidRPr="003254B9">
          <w:rPr>
            <w:rStyle w:val="Hyperlink"/>
          </w:rPr>
          <w:t>3.1</w:t>
        </w:r>
        <w:r w:rsidR="009676EF">
          <w:rPr>
            <w:rFonts w:asciiTheme="minorHAnsi" w:eastAsiaTheme="minorEastAsia" w:hAnsiTheme="minorHAnsi" w:cstheme="minorBidi"/>
            <w:bCs w:val="0"/>
            <w:sz w:val="22"/>
            <w:szCs w:val="22"/>
          </w:rPr>
          <w:tab/>
        </w:r>
        <w:r w:rsidR="009676EF" w:rsidRPr="003254B9">
          <w:rPr>
            <w:rStyle w:val="Hyperlink"/>
          </w:rPr>
          <w:t>Fachkonzept</w:t>
        </w:r>
        <w:r w:rsidR="009676EF">
          <w:rPr>
            <w:webHidden/>
          </w:rPr>
          <w:tab/>
        </w:r>
        <w:r w:rsidR="009676EF">
          <w:rPr>
            <w:webHidden/>
          </w:rPr>
          <w:fldChar w:fldCharType="begin"/>
        </w:r>
        <w:r w:rsidR="009676EF">
          <w:rPr>
            <w:webHidden/>
          </w:rPr>
          <w:instrText xml:space="preserve"> PAGEREF _Toc532738482 \h </w:instrText>
        </w:r>
        <w:r w:rsidR="009676EF">
          <w:rPr>
            <w:webHidden/>
          </w:rPr>
        </w:r>
        <w:r w:rsidR="009676EF">
          <w:rPr>
            <w:webHidden/>
          </w:rPr>
          <w:fldChar w:fldCharType="separate"/>
        </w:r>
        <w:r w:rsidR="009676EF">
          <w:rPr>
            <w:webHidden/>
          </w:rPr>
          <w:t>7</w:t>
        </w:r>
        <w:r w:rsidR="009676EF">
          <w:rPr>
            <w:webHidden/>
          </w:rPr>
          <w:fldChar w:fldCharType="end"/>
        </w:r>
      </w:hyperlink>
    </w:p>
    <w:p w:rsidR="009676EF" w:rsidRDefault="00E45EA6">
      <w:pPr>
        <w:pStyle w:val="Verzeichnis3"/>
        <w:rPr>
          <w:rFonts w:asciiTheme="minorHAnsi" w:eastAsiaTheme="minorEastAsia" w:hAnsiTheme="minorHAnsi" w:cstheme="minorBidi"/>
          <w:sz w:val="22"/>
          <w:szCs w:val="22"/>
        </w:rPr>
      </w:pPr>
      <w:hyperlink w:anchor="_Toc532738483" w:history="1">
        <w:r w:rsidR="009676EF" w:rsidRPr="003254B9">
          <w:rPr>
            <w:rStyle w:val="Hyperlink"/>
          </w:rPr>
          <w:t>3.1.1</w:t>
        </w:r>
        <w:r w:rsidR="009676EF">
          <w:rPr>
            <w:rFonts w:asciiTheme="minorHAnsi" w:eastAsiaTheme="minorEastAsia" w:hAnsiTheme="minorHAnsi" w:cstheme="minorBidi"/>
            <w:sz w:val="22"/>
            <w:szCs w:val="22"/>
          </w:rPr>
          <w:tab/>
        </w:r>
        <w:r w:rsidR="009676EF" w:rsidRPr="003254B9">
          <w:rPr>
            <w:rStyle w:val="Hyperlink"/>
          </w:rPr>
          <w:t>SCRS-Subsystem</w:t>
        </w:r>
        <w:r w:rsidR="009676EF">
          <w:rPr>
            <w:webHidden/>
          </w:rPr>
          <w:tab/>
        </w:r>
        <w:r w:rsidR="009676EF">
          <w:rPr>
            <w:webHidden/>
          </w:rPr>
          <w:fldChar w:fldCharType="begin"/>
        </w:r>
        <w:r w:rsidR="009676EF">
          <w:rPr>
            <w:webHidden/>
          </w:rPr>
          <w:instrText xml:space="preserve"> PAGEREF _Toc532738483 \h </w:instrText>
        </w:r>
        <w:r w:rsidR="009676EF">
          <w:rPr>
            <w:webHidden/>
          </w:rPr>
        </w:r>
        <w:r w:rsidR="009676EF">
          <w:rPr>
            <w:webHidden/>
          </w:rPr>
          <w:fldChar w:fldCharType="separate"/>
        </w:r>
        <w:r w:rsidR="009676EF">
          <w:rPr>
            <w:webHidden/>
          </w:rPr>
          <w:t>7</w:t>
        </w:r>
        <w:r w:rsidR="009676EF">
          <w:rPr>
            <w:webHidden/>
          </w:rPr>
          <w:fldChar w:fldCharType="end"/>
        </w:r>
      </w:hyperlink>
    </w:p>
    <w:p w:rsidR="009676EF" w:rsidRDefault="00E45EA6">
      <w:pPr>
        <w:pStyle w:val="Verzeichnis3"/>
        <w:rPr>
          <w:rFonts w:asciiTheme="minorHAnsi" w:eastAsiaTheme="minorEastAsia" w:hAnsiTheme="minorHAnsi" w:cstheme="minorBidi"/>
          <w:sz w:val="22"/>
          <w:szCs w:val="22"/>
        </w:rPr>
      </w:pPr>
      <w:hyperlink w:anchor="_Toc532738484" w:history="1">
        <w:r w:rsidR="009676EF" w:rsidRPr="003254B9">
          <w:rPr>
            <w:rStyle w:val="Hyperlink"/>
          </w:rPr>
          <w:t>3.1.2</w:t>
        </w:r>
        <w:r w:rsidR="009676EF">
          <w:rPr>
            <w:rFonts w:asciiTheme="minorHAnsi" w:eastAsiaTheme="minorEastAsia" w:hAnsiTheme="minorHAnsi" w:cstheme="minorBidi"/>
            <w:sz w:val="22"/>
            <w:szCs w:val="22"/>
          </w:rPr>
          <w:tab/>
        </w:r>
        <w:r w:rsidR="009676EF" w:rsidRPr="003254B9">
          <w:rPr>
            <w:rStyle w:val="Hyperlink"/>
          </w:rPr>
          <w:t>Roboter-Subsystem</w:t>
        </w:r>
        <w:r w:rsidR="009676EF">
          <w:rPr>
            <w:webHidden/>
          </w:rPr>
          <w:tab/>
        </w:r>
        <w:r w:rsidR="009676EF">
          <w:rPr>
            <w:webHidden/>
          </w:rPr>
          <w:fldChar w:fldCharType="begin"/>
        </w:r>
        <w:r w:rsidR="009676EF">
          <w:rPr>
            <w:webHidden/>
          </w:rPr>
          <w:instrText xml:space="preserve"> PAGEREF _Toc532738484 \h </w:instrText>
        </w:r>
        <w:r w:rsidR="009676EF">
          <w:rPr>
            <w:webHidden/>
          </w:rPr>
        </w:r>
        <w:r w:rsidR="009676EF">
          <w:rPr>
            <w:webHidden/>
          </w:rPr>
          <w:fldChar w:fldCharType="separate"/>
        </w:r>
        <w:r w:rsidR="009676EF">
          <w:rPr>
            <w:webHidden/>
          </w:rPr>
          <w:t>7</w:t>
        </w:r>
        <w:r w:rsidR="009676EF">
          <w:rPr>
            <w:webHidden/>
          </w:rPr>
          <w:fldChar w:fldCharType="end"/>
        </w:r>
      </w:hyperlink>
    </w:p>
    <w:p w:rsidR="009676EF" w:rsidRDefault="00E45EA6">
      <w:pPr>
        <w:pStyle w:val="Verzeichnis3"/>
        <w:rPr>
          <w:rFonts w:asciiTheme="minorHAnsi" w:eastAsiaTheme="minorEastAsia" w:hAnsiTheme="minorHAnsi" w:cstheme="minorBidi"/>
          <w:sz w:val="22"/>
          <w:szCs w:val="22"/>
        </w:rPr>
      </w:pPr>
      <w:hyperlink w:anchor="_Toc532738485" w:history="1">
        <w:r w:rsidR="009676EF" w:rsidRPr="003254B9">
          <w:rPr>
            <w:rStyle w:val="Hyperlink"/>
          </w:rPr>
          <w:t>3.1.3</w:t>
        </w:r>
        <w:r w:rsidR="009676EF">
          <w:rPr>
            <w:rFonts w:asciiTheme="minorHAnsi" w:eastAsiaTheme="minorEastAsia" w:hAnsiTheme="minorHAnsi" w:cstheme="minorBidi"/>
            <w:sz w:val="22"/>
            <w:szCs w:val="22"/>
          </w:rPr>
          <w:tab/>
        </w:r>
        <w:r w:rsidR="009676EF" w:rsidRPr="003254B9">
          <w:rPr>
            <w:rStyle w:val="Hyperlink"/>
          </w:rPr>
          <w:t>Dialog-Subsystem</w:t>
        </w:r>
        <w:r w:rsidR="009676EF">
          <w:rPr>
            <w:webHidden/>
          </w:rPr>
          <w:tab/>
        </w:r>
        <w:r w:rsidR="009676EF">
          <w:rPr>
            <w:webHidden/>
          </w:rPr>
          <w:fldChar w:fldCharType="begin"/>
        </w:r>
        <w:r w:rsidR="009676EF">
          <w:rPr>
            <w:webHidden/>
          </w:rPr>
          <w:instrText xml:space="preserve"> PAGEREF _Toc532738485 \h </w:instrText>
        </w:r>
        <w:r w:rsidR="009676EF">
          <w:rPr>
            <w:webHidden/>
          </w:rPr>
        </w:r>
        <w:r w:rsidR="009676EF">
          <w:rPr>
            <w:webHidden/>
          </w:rPr>
          <w:fldChar w:fldCharType="separate"/>
        </w:r>
        <w:r w:rsidR="009676EF">
          <w:rPr>
            <w:webHidden/>
          </w:rPr>
          <w:t>8</w:t>
        </w:r>
        <w:r w:rsidR="009676EF">
          <w:rPr>
            <w:webHidden/>
          </w:rPr>
          <w:fldChar w:fldCharType="end"/>
        </w:r>
      </w:hyperlink>
    </w:p>
    <w:p w:rsidR="009676EF" w:rsidRDefault="00E45EA6">
      <w:pPr>
        <w:pStyle w:val="Verzeichnis2"/>
        <w:rPr>
          <w:rFonts w:asciiTheme="minorHAnsi" w:eastAsiaTheme="minorEastAsia" w:hAnsiTheme="minorHAnsi" w:cstheme="minorBidi"/>
          <w:bCs w:val="0"/>
          <w:sz w:val="22"/>
          <w:szCs w:val="22"/>
        </w:rPr>
      </w:pPr>
      <w:hyperlink w:anchor="_Toc532738486" w:history="1">
        <w:r w:rsidR="009676EF" w:rsidRPr="003254B9">
          <w:rPr>
            <w:rStyle w:val="Hyperlink"/>
          </w:rPr>
          <w:t>3.2</w:t>
        </w:r>
        <w:r w:rsidR="009676EF">
          <w:rPr>
            <w:rFonts w:asciiTheme="minorHAnsi" w:eastAsiaTheme="minorEastAsia" w:hAnsiTheme="minorHAnsi" w:cstheme="minorBidi"/>
            <w:bCs w:val="0"/>
            <w:sz w:val="22"/>
            <w:szCs w:val="22"/>
          </w:rPr>
          <w:tab/>
        </w:r>
        <w:r w:rsidR="009676EF" w:rsidRPr="003254B9">
          <w:rPr>
            <w:rStyle w:val="Hyperlink"/>
          </w:rPr>
          <w:t>UI</w:t>
        </w:r>
        <w:r w:rsidR="009676EF">
          <w:rPr>
            <w:webHidden/>
          </w:rPr>
          <w:tab/>
        </w:r>
        <w:r w:rsidR="009676EF">
          <w:rPr>
            <w:webHidden/>
          </w:rPr>
          <w:fldChar w:fldCharType="begin"/>
        </w:r>
        <w:r w:rsidR="009676EF">
          <w:rPr>
            <w:webHidden/>
          </w:rPr>
          <w:instrText xml:space="preserve"> PAGEREF _Toc532738486 \h </w:instrText>
        </w:r>
        <w:r w:rsidR="009676EF">
          <w:rPr>
            <w:webHidden/>
          </w:rPr>
        </w:r>
        <w:r w:rsidR="009676EF">
          <w:rPr>
            <w:webHidden/>
          </w:rPr>
          <w:fldChar w:fldCharType="separate"/>
        </w:r>
        <w:r w:rsidR="009676EF">
          <w:rPr>
            <w:webHidden/>
          </w:rPr>
          <w:t>9</w:t>
        </w:r>
        <w:r w:rsidR="009676EF">
          <w:rPr>
            <w:webHidden/>
          </w:rPr>
          <w:fldChar w:fldCharType="end"/>
        </w:r>
      </w:hyperlink>
    </w:p>
    <w:p w:rsidR="009676EF" w:rsidRDefault="00E45EA6">
      <w:pPr>
        <w:pStyle w:val="Verzeichnis2"/>
        <w:rPr>
          <w:rFonts w:asciiTheme="minorHAnsi" w:eastAsiaTheme="minorEastAsia" w:hAnsiTheme="minorHAnsi" w:cstheme="minorBidi"/>
          <w:bCs w:val="0"/>
          <w:sz w:val="22"/>
          <w:szCs w:val="22"/>
        </w:rPr>
      </w:pPr>
      <w:hyperlink w:anchor="_Toc532738487" w:history="1">
        <w:r w:rsidR="009676EF" w:rsidRPr="003254B9">
          <w:rPr>
            <w:rStyle w:val="Hyperlink"/>
          </w:rPr>
          <w:t>3.3</w:t>
        </w:r>
        <w:r w:rsidR="009676EF">
          <w:rPr>
            <w:rFonts w:asciiTheme="minorHAnsi" w:eastAsiaTheme="minorEastAsia" w:hAnsiTheme="minorHAnsi" w:cstheme="minorBidi"/>
            <w:bCs w:val="0"/>
            <w:sz w:val="22"/>
            <w:szCs w:val="22"/>
          </w:rPr>
          <w:tab/>
        </w:r>
        <w:r w:rsidR="009676EF" w:rsidRPr="003254B9">
          <w:rPr>
            <w:rStyle w:val="Hyperlink"/>
          </w:rPr>
          <w:t>Datenhaltung</w:t>
        </w:r>
        <w:r w:rsidR="009676EF">
          <w:rPr>
            <w:webHidden/>
          </w:rPr>
          <w:tab/>
        </w:r>
        <w:r w:rsidR="009676EF">
          <w:rPr>
            <w:webHidden/>
          </w:rPr>
          <w:fldChar w:fldCharType="begin"/>
        </w:r>
        <w:r w:rsidR="009676EF">
          <w:rPr>
            <w:webHidden/>
          </w:rPr>
          <w:instrText xml:space="preserve"> PAGEREF _Toc532738487 \h </w:instrText>
        </w:r>
        <w:r w:rsidR="009676EF">
          <w:rPr>
            <w:webHidden/>
          </w:rPr>
        </w:r>
        <w:r w:rsidR="009676EF">
          <w:rPr>
            <w:webHidden/>
          </w:rPr>
          <w:fldChar w:fldCharType="separate"/>
        </w:r>
        <w:r w:rsidR="009676EF">
          <w:rPr>
            <w:webHidden/>
          </w:rPr>
          <w:t>9</w:t>
        </w:r>
        <w:r w:rsidR="009676EF">
          <w:rPr>
            <w:webHidden/>
          </w:rPr>
          <w:fldChar w:fldCharType="end"/>
        </w:r>
      </w:hyperlink>
    </w:p>
    <w:p w:rsidR="009676EF" w:rsidRDefault="00E45EA6">
      <w:pPr>
        <w:pStyle w:val="Verzeichnis1"/>
        <w:tabs>
          <w:tab w:val="left" w:pos="480"/>
          <w:tab w:val="right" w:leader="dot" w:pos="9628"/>
        </w:tabs>
        <w:rPr>
          <w:rFonts w:asciiTheme="minorHAnsi" w:eastAsiaTheme="minorEastAsia" w:hAnsiTheme="minorHAnsi" w:cstheme="minorBidi"/>
          <w:b w:val="0"/>
          <w:bCs w:val="0"/>
          <w:caps w:val="0"/>
          <w:sz w:val="22"/>
          <w:szCs w:val="22"/>
        </w:rPr>
      </w:pPr>
      <w:hyperlink w:anchor="_Toc532738488" w:history="1">
        <w:r w:rsidR="009676EF" w:rsidRPr="003254B9">
          <w:rPr>
            <w:rStyle w:val="Hyperlink"/>
          </w:rPr>
          <w:t>4</w:t>
        </w:r>
        <w:r w:rsidR="009676EF">
          <w:rPr>
            <w:rFonts w:asciiTheme="minorHAnsi" w:eastAsiaTheme="minorEastAsia" w:hAnsiTheme="minorHAnsi" w:cstheme="minorBidi"/>
            <w:b w:val="0"/>
            <w:bCs w:val="0"/>
            <w:caps w:val="0"/>
            <w:sz w:val="22"/>
            <w:szCs w:val="22"/>
          </w:rPr>
          <w:tab/>
        </w:r>
        <w:r w:rsidR="009676EF" w:rsidRPr="003254B9">
          <w:rPr>
            <w:rStyle w:val="Hyperlink"/>
          </w:rPr>
          <w:t>Feinspezifikation (interne Dokumenation)</w:t>
        </w:r>
        <w:r w:rsidR="009676EF">
          <w:rPr>
            <w:webHidden/>
          </w:rPr>
          <w:tab/>
        </w:r>
        <w:r w:rsidR="009676EF">
          <w:rPr>
            <w:webHidden/>
          </w:rPr>
          <w:fldChar w:fldCharType="begin"/>
        </w:r>
        <w:r w:rsidR="009676EF">
          <w:rPr>
            <w:webHidden/>
          </w:rPr>
          <w:instrText xml:space="preserve"> PAGEREF _Toc532738488 \h </w:instrText>
        </w:r>
        <w:r w:rsidR="009676EF">
          <w:rPr>
            <w:webHidden/>
          </w:rPr>
        </w:r>
        <w:r w:rsidR="009676EF">
          <w:rPr>
            <w:webHidden/>
          </w:rPr>
          <w:fldChar w:fldCharType="separate"/>
        </w:r>
        <w:r w:rsidR="009676EF">
          <w:rPr>
            <w:webHidden/>
          </w:rPr>
          <w:t>9</w:t>
        </w:r>
        <w:r w:rsidR="009676EF">
          <w:rPr>
            <w:webHidden/>
          </w:rPr>
          <w:fldChar w:fldCharType="end"/>
        </w:r>
      </w:hyperlink>
    </w:p>
    <w:p w:rsidR="009676EF" w:rsidRDefault="00E45EA6">
      <w:pPr>
        <w:pStyle w:val="Verzeichnis2"/>
        <w:rPr>
          <w:rFonts w:asciiTheme="minorHAnsi" w:eastAsiaTheme="minorEastAsia" w:hAnsiTheme="minorHAnsi" w:cstheme="minorBidi"/>
          <w:bCs w:val="0"/>
          <w:sz w:val="22"/>
          <w:szCs w:val="22"/>
        </w:rPr>
      </w:pPr>
      <w:hyperlink w:anchor="_Toc532738489" w:history="1">
        <w:r w:rsidR="009676EF" w:rsidRPr="003254B9">
          <w:rPr>
            <w:rStyle w:val="Hyperlink"/>
          </w:rPr>
          <w:t>4.1</w:t>
        </w:r>
        <w:r w:rsidR="009676EF">
          <w:rPr>
            <w:rFonts w:asciiTheme="minorHAnsi" w:eastAsiaTheme="minorEastAsia" w:hAnsiTheme="minorHAnsi" w:cstheme="minorBidi"/>
            <w:bCs w:val="0"/>
            <w:sz w:val="22"/>
            <w:szCs w:val="22"/>
          </w:rPr>
          <w:tab/>
        </w:r>
        <w:r w:rsidR="009676EF" w:rsidRPr="003254B9">
          <w:rPr>
            <w:rStyle w:val="Hyperlink"/>
          </w:rPr>
          <w:t>Klassendiagramm</w:t>
        </w:r>
        <w:r w:rsidR="009676EF">
          <w:rPr>
            <w:webHidden/>
          </w:rPr>
          <w:tab/>
        </w:r>
        <w:r w:rsidR="009676EF">
          <w:rPr>
            <w:webHidden/>
          </w:rPr>
          <w:fldChar w:fldCharType="begin"/>
        </w:r>
        <w:r w:rsidR="009676EF">
          <w:rPr>
            <w:webHidden/>
          </w:rPr>
          <w:instrText xml:space="preserve"> PAGEREF _Toc532738489 \h </w:instrText>
        </w:r>
        <w:r w:rsidR="009676EF">
          <w:rPr>
            <w:webHidden/>
          </w:rPr>
        </w:r>
        <w:r w:rsidR="009676EF">
          <w:rPr>
            <w:webHidden/>
          </w:rPr>
          <w:fldChar w:fldCharType="separate"/>
        </w:r>
        <w:r w:rsidR="009676EF">
          <w:rPr>
            <w:webHidden/>
          </w:rPr>
          <w:t>9</w:t>
        </w:r>
        <w:r w:rsidR="009676EF">
          <w:rPr>
            <w:webHidden/>
          </w:rPr>
          <w:fldChar w:fldCharType="end"/>
        </w:r>
      </w:hyperlink>
    </w:p>
    <w:p w:rsidR="009676EF" w:rsidRDefault="00E45EA6">
      <w:pPr>
        <w:pStyle w:val="Verzeichnis2"/>
        <w:rPr>
          <w:rFonts w:asciiTheme="minorHAnsi" w:eastAsiaTheme="minorEastAsia" w:hAnsiTheme="minorHAnsi" w:cstheme="minorBidi"/>
          <w:bCs w:val="0"/>
          <w:sz w:val="22"/>
          <w:szCs w:val="22"/>
        </w:rPr>
      </w:pPr>
      <w:hyperlink w:anchor="_Toc532738490" w:history="1">
        <w:r w:rsidR="009676EF" w:rsidRPr="003254B9">
          <w:rPr>
            <w:rStyle w:val="Hyperlink"/>
          </w:rPr>
          <w:t>4.2</w:t>
        </w:r>
        <w:r w:rsidR="009676EF">
          <w:rPr>
            <w:rFonts w:asciiTheme="minorHAnsi" w:eastAsiaTheme="minorEastAsia" w:hAnsiTheme="minorHAnsi" w:cstheme="minorBidi"/>
            <w:bCs w:val="0"/>
            <w:sz w:val="22"/>
            <w:szCs w:val="22"/>
          </w:rPr>
          <w:tab/>
        </w:r>
        <w:r w:rsidR="009676EF" w:rsidRPr="003254B9">
          <w:rPr>
            <w:rStyle w:val="Hyperlink"/>
          </w:rPr>
          <w:t>Modulspezifikationen</w:t>
        </w:r>
        <w:r w:rsidR="009676EF">
          <w:rPr>
            <w:webHidden/>
          </w:rPr>
          <w:tab/>
        </w:r>
        <w:r w:rsidR="009676EF">
          <w:rPr>
            <w:webHidden/>
          </w:rPr>
          <w:fldChar w:fldCharType="begin"/>
        </w:r>
        <w:r w:rsidR="009676EF">
          <w:rPr>
            <w:webHidden/>
          </w:rPr>
          <w:instrText xml:space="preserve"> PAGEREF _Toc532738490 \h </w:instrText>
        </w:r>
        <w:r w:rsidR="009676EF">
          <w:rPr>
            <w:webHidden/>
          </w:rPr>
        </w:r>
        <w:r w:rsidR="009676EF">
          <w:rPr>
            <w:webHidden/>
          </w:rPr>
          <w:fldChar w:fldCharType="separate"/>
        </w:r>
        <w:r w:rsidR="009676EF">
          <w:rPr>
            <w:webHidden/>
          </w:rPr>
          <w:t>9</w:t>
        </w:r>
        <w:r w:rsidR="009676EF">
          <w:rPr>
            <w:webHidden/>
          </w:rPr>
          <w:fldChar w:fldCharType="end"/>
        </w:r>
      </w:hyperlink>
    </w:p>
    <w:p w:rsidR="00C50408" w:rsidRPr="00C50408" w:rsidRDefault="008561F5" w:rsidP="00AC7109">
      <w:pPr>
        <w:pStyle w:val="Verzeichnis2"/>
      </w:pPr>
      <w:r>
        <w:fldChar w:fldCharType="end"/>
      </w:r>
    </w:p>
    <w:p w:rsidR="00FA22F9" w:rsidRDefault="00E5052C" w:rsidP="00FA22F9">
      <w:pPr>
        <w:pStyle w:val="berschrift1"/>
      </w:pPr>
      <w:r>
        <w:br w:type="page"/>
      </w:r>
      <w:bookmarkStart w:id="3" w:name="_Toc169104683"/>
      <w:bookmarkStart w:id="4" w:name="_Toc532738475"/>
      <w:r w:rsidR="00FA22F9">
        <w:lastRenderedPageBreak/>
        <w:t>Grundsatzentscheidungen</w:t>
      </w:r>
      <w:bookmarkEnd w:id="3"/>
      <w:bookmarkEnd w:id="4"/>
    </w:p>
    <w:p w:rsidR="00E02466" w:rsidRDefault="00E02466" w:rsidP="00E02466">
      <w:pPr>
        <w:pStyle w:val="berschrift2"/>
      </w:pPr>
      <w:bookmarkStart w:id="5" w:name="_Toc532738476"/>
      <w:r>
        <w:t>Entwicklungsumgebung</w:t>
      </w:r>
      <w:bookmarkEnd w:id="5"/>
    </w:p>
    <w:p w:rsidR="009C230B" w:rsidRDefault="009C230B" w:rsidP="008C105F">
      <w:pPr>
        <w:pStyle w:val="Standard-L16-small"/>
        <w:numPr>
          <w:ilvl w:val="0"/>
          <w:numId w:val="17"/>
        </w:numPr>
      </w:pPr>
      <w:r>
        <w:t>Ubuntu 16.04 LTS</w:t>
      </w:r>
    </w:p>
    <w:p w:rsidR="00E02466" w:rsidRDefault="00E02466" w:rsidP="00E02466">
      <w:pPr>
        <w:pStyle w:val="Standard-L16-small"/>
        <w:numPr>
          <w:ilvl w:val="0"/>
          <w:numId w:val="17"/>
        </w:numPr>
      </w:pPr>
      <w:r>
        <w:t>Programmiersprache C++</w:t>
      </w:r>
    </w:p>
    <w:p w:rsidR="009C230B" w:rsidRDefault="009C230B" w:rsidP="00E02466">
      <w:pPr>
        <w:pStyle w:val="Standard-L16-small"/>
        <w:numPr>
          <w:ilvl w:val="0"/>
          <w:numId w:val="17"/>
        </w:numPr>
      </w:pPr>
      <w:r>
        <w:t>Qt 5.11.2</w:t>
      </w:r>
    </w:p>
    <w:p w:rsidR="00B63878" w:rsidRDefault="00B63878" w:rsidP="00B63878">
      <w:pPr>
        <w:pStyle w:val="Standard-L16-small"/>
        <w:numPr>
          <w:ilvl w:val="0"/>
          <w:numId w:val="17"/>
        </w:numPr>
      </w:pPr>
      <w:r>
        <w:t>ROS Kinetic</w:t>
      </w:r>
    </w:p>
    <w:p w:rsidR="00E02466" w:rsidRDefault="009C230B" w:rsidP="00E02466">
      <w:pPr>
        <w:pStyle w:val="Standard-L16-small"/>
        <w:numPr>
          <w:ilvl w:val="0"/>
          <w:numId w:val="17"/>
        </w:numPr>
      </w:pPr>
      <w:r>
        <w:t>IDE</w:t>
      </w:r>
      <w:r w:rsidR="000E6C4F">
        <w:t xml:space="preserve"> QtCreator</w:t>
      </w:r>
      <w:r w:rsidR="00B63878">
        <w:t xml:space="preserve"> unter Verwendung von CMake oder catkin</w:t>
      </w:r>
    </w:p>
    <w:p w:rsidR="00312B48" w:rsidRDefault="00312B48" w:rsidP="008C105F">
      <w:pPr>
        <w:pStyle w:val="Standard-L16-small"/>
        <w:numPr>
          <w:ilvl w:val="0"/>
          <w:numId w:val="17"/>
        </w:numPr>
      </w:pPr>
      <w:r>
        <w:t>Eclipse Paho MQTT C Client 1.3.0</w:t>
      </w:r>
      <w:r w:rsidR="00E57463">
        <w:t xml:space="preserve"> (</w:t>
      </w:r>
      <w:r w:rsidR="007A4006">
        <w:t>unterstützt</w:t>
      </w:r>
      <w:r w:rsidR="00E57463">
        <w:t xml:space="preserve"> MQTT 3.1.1)</w:t>
      </w:r>
    </w:p>
    <w:p w:rsidR="00310BE4" w:rsidRPr="00310BE4" w:rsidRDefault="00FA22F9" w:rsidP="00310BE4">
      <w:pPr>
        <w:pStyle w:val="berschrift2"/>
      </w:pPr>
      <w:bookmarkStart w:id="6" w:name="_Toc532738477"/>
      <w:r w:rsidRPr="00182658">
        <w:t>GUI</w:t>
      </w:r>
      <w:bookmarkEnd w:id="6"/>
    </w:p>
    <w:p w:rsidR="00E02466" w:rsidRDefault="00B63878" w:rsidP="00FA22F9">
      <w:pPr>
        <w:pStyle w:val="Standard-L16-small"/>
      </w:pPr>
      <w:r>
        <w:t>Die hier erstellte erste Version des PDS wird nicht über ein grafisch</w:t>
      </w:r>
      <w:r w:rsidR="001B7882">
        <w:t>es</w:t>
      </w:r>
      <w:r>
        <w:t xml:space="preserve"> User Interface (GUI) sondern über ein textuelles User Interface (TUI) </w:t>
      </w:r>
      <w:r w:rsidR="00B03F3F">
        <w:t xml:space="preserve">für die Schnittstelle zum Patienten </w:t>
      </w:r>
      <w:r>
        <w:t>verfügen. Die Entwicklungsumgebung eröffnet jedoch die Möglichkeit, ein GUI</w:t>
      </w:r>
      <w:r w:rsidR="001B7882">
        <w:t xml:space="preserve"> unter Verwednung von</w:t>
      </w:r>
      <w:r>
        <w:t xml:space="preserve"> Qt </w:t>
      </w:r>
      <w:r w:rsidR="001B7882">
        <w:t xml:space="preserve">zu entwickeln. Die SW-Architektur wird so ausgelegt, das ein Austausch des TUI </w:t>
      </w:r>
      <w:r w:rsidR="00B03F3F">
        <w:t>durch ein GUI ohne bzw. nur mit marginalen Änderungen an den Fachkonzept-Komponenten möglich ist.</w:t>
      </w:r>
    </w:p>
    <w:p w:rsidR="00B03F3F" w:rsidRDefault="00B03F3F" w:rsidP="00FA22F9">
      <w:pPr>
        <w:pStyle w:val="Standard-L16-small"/>
      </w:pPr>
      <w:r>
        <w:t xml:space="preserve">Die Nutzerschnittstelle zum Administrator wird durch die Standard-Web-Oberfläche des verwendeten Datenbankmanagemeentsystems </w:t>
      </w:r>
      <w:r w:rsidR="00276952">
        <w:t xml:space="preserve">(DBMS) </w:t>
      </w:r>
      <w:r>
        <w:t xml:space="preserve">zur Verfügung gestellt (siehe </w:t>
      </w:r>
      <w:r>
        <w:fldChar w:fldCharType="begin"/>
      </w:r>
      <w:r>
        <w:instrText xml:space="preserve"> REF _Ref531175945 \r \h </w:instrText>
      </w:r>
      <w:r>
        <w:fldChar w:fldCharType="separate"/>
      </w:r>
      <w:r w:rsidR="009676EF">
        <w:t>1.3</w:t>
      </w:r>
      <w:r>
        <w:fldChar w:fldCharType="end"/>
      </w:r>
      <w:r>
        <w:t xml:space="preserve">). </w:t>
      </w:r>
    </w:p>
    <w:p w:rsidR="00FA22F9" w:rsidRPr="00310BE4" w:rsidRDefault="00FA22F9" w:rsidP="00310BE4">
      <w:pPr>
        <w:pStyle w:val="berschrift2"/>
      </w:pPr>
      <w:bookmarkStart w:id="7" w:name="_Ref531175945"/>
      <w:bookmarkStart w:id="8" w:name="_Toc532738478"/>
      <w:r w:rsidRPr="00310BE4">
        <w:t>Datenhaltung</w:t>
      </w:r>
      <w:bookmarkEnd w:id="7"/>
      <w:bookmarkEnd w:id="8"/>
    </w:p>
    <w:p w:rsidR="00DC4D8A" w:rsidRDefault="001B5CDC" w:rsidP="001B5CDC">
      <w:pPr>
        <w:pStyle w:val="Standard-L16-small"/>
      </w:pPr>
      <w:r>
        <w:t>Zur Verwaltung der Patienten- und Rauminformationen wird das DBMS MySQL verwendet.</w:t>
      </w:r>
    </w:p>
    <w:p w:rsidR="00FA22F9" w:rsidRDefault="00FA22F9" w:rsidP="00310BE4">
      <w:pPr>
        <w:pStyle w:val="berschrift2"/>
      </w:pPr>
      <w:bookmarkStart w:id="9" w:name="_Toc532738479"/>
      <w:r w:rsidRPr="00310BE4">
        <w:t>Netzwerkverteilung</w:t>
      </w:r>
      <w:bookmarkEnd w:id="9"/>
    </w:p>
    <w:p w:rsidR="00DD3AA7" w:rsidRDefault="00DD3AA7" w:rsidP="00E94D7D">
      <w:pPr>
        <w:pStyle w:val="Standard-L16-small"/>
      </w:pPr>
      <w:r>
        <w:t xml:space="preserve">Eine Verfeinerung des Systemkontextdiagramms aus dem Pflichtenheft führt zu einer Aufteilung des PDS in die Komponenten </w:t>
      </w:r>
      <w:r w:rsidR="007D649E">
        <w:t xml:space="preserve">(siehe </w:t>
      </w:r>
      <w:r w:rsidR="007D649E">
        <w:fldChar w:fldCharType="begin"/>
      </w:r>
      <w:r w:rsidR="007D649E">
        <w:instrText xml:space="preserve"> REF _Ref531282089 \h </w:instrText>
      </w:r>
      <w:r w:rsidR="007D649E">
        <w:fldChar w:fldCharType="separate"/>
      </w:r>
      <w:r w:rsidR="009676EF">
        <w:t>Abbildung 1</w:t>
      </w:r>
      <w:r w:rsidR="007D649E">
        <w:fldChar w:fldCharType="end"/>
      </w:r>
      <w:r w:rsidR="007D649E">
        <w:t>)</w:t>
      </w:r>
    </w:p>
    <w:p w:rsidR="00DD3AA7" w:rsidRDefault="00DD3AA7" w:rsidP="00DD3AA7">
      <w:pPr>
        <w:pStyle w:val="Standard-L16-small"/>
        <w:numPr>
          <w:ilvl w:val="0"/>
          <w:numId w:val="41"/>
        </w:numPr>
      </w:pPr>
      <w:r>
        <w:t>Smart Connected RFID Sensor (SCRS)</w:t>
      </w:r>
    </w:p>
    <w:p w:rsidR="00DD3AA7" w:rsidRDefault="00DD3AA7" w:rsidP="00DD3AA7">
      <w:pPr>
        <w:pStyle w:val="Standard-L16-small"/>
        <w:numPr>
          <w:ilvl w:val="0"/>
          <w:numId w:val="41"/>
        </w:numPr>
      </w:pPr>
      <w:r>
        <w:t>Patientendialog (PD) und</w:t>
      </w:r>
    </w:p>
    <w:p w:rsidR="00DD3AA7" w:rsidRDefault="00DD3AA7" w:rsidP="00DD3AA7">
      <w:pPr>
        <w:pStyle w:val="Standard-L16-small"/>
        <w:numPr>
          <w:ilvl w:val="0"/>
          <w:numId w:val="41"/>
        </w:numPr>
      </w:pPr>
      <w:r>
        <w:t>Krankenhaus- und Gebäudeadminstration (KGA)</w:t>
      </w:r>
    </w:p>
    <w:p w:rsidR="00DD3AA7" w:rsidRDefault="00276952" w:rsidP="00DD3AA7">
      <w:pPr>
        <w:pStyle w:val="Standard-L16-small"/>
      </w:pPr>
      <w:r>
        <w:t>Das SCRS wird als fertige Komponente und als eigenständiges Hardwaresystem in das Gesamtsystem über das MQTT-Protokoll integriert.</w:t>
      </w:r>
    </w:p>
    <w:p w:rsidR="00276952" w:rsidRDefault="00276952" w:rsidP="00DD3AA7">
      <w:pPr>
        <w:pStyle w:val="Standard-L16-small"/>
      </w:pPr>
      <w:r>
        <w:t>Für die Komponente KGA wird ebenfalls nichts eigenes entwickelt. Hierfür werden die entsprechenden Frondends des DBMS für die Administration der Datenbanken verwendet. Das DBMS, die Datenbank und sowie die Frontends werden auf den jetzigen Linux-PC für die Ausführung der Roboter-Software installiert.</w:t>
      </w:r>
    </w:p>
    <w:p w:rsidR="00276952" w:rsidRDefault="00276952" w:rsidP="00DD3AA7">
      <w:pPr>
        <w:pStyle w:val="Standard-L16-small"/>
      </w:pPr>
      <w:r>
        <w:t xml:space="preserve">Die neu zu entwickelnde Komponente PD wird auf dem gleichen Linux-Rechner </w:t>
      </w:r>
      <w:r w:rsidR="0037468F">
        <w:t>wie das DBMS installiert.</w:t>
      </w:r>
    </w:p>
    <w:p w:rsidR="00276952" w:rsidRDefault="00276952" w:rsidP="00DD3AA7">
      <w:pPr>
        <w:pStyle w:val="Standard-L16-small"/>
      </w:pPr>
    </w:p>
    <w:p w:rsidR="00DD3AA7" w:rsidRDefault="00DD3AA7" w:rsidP="00DD3AA7">
      <w:pPr>
        <w:pStyle w:val="Standard-L16-small"/>
        <w:jc w:val="center"/>
      </w:pPr>
      <w:r>
        <w:drawing>
          <wp:inline distT="0" distB="0" distL="0" distR="0">
            <wp:extent cx="4048909" cy="2666365"/>
            <wp:effectExtent l="0" t="0" r="889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R1-DFDs-V02.png"/>
                    <pic:cNvPicPr/>
                  </pic:nvPicPr>
                  <pic:blipFill>
                    <a:blip r:embed="rId8">
                      <a:extLst>
                        <a:ext uri="{28A0092B-C50C-407E-A947-70E740481C1C}">
                          <a14:useLocalDpi xmlns:a14="http://schemas.microsoft.com/office/drawing/2010/main" val="0"/>
                        </a:ext>
                      </a:extLst>
                    </a:blip>
                    <a:stretch>
                      <a:fillRect/>
                    </a:stretch>
                  </pic:blipFill>
                  <pic:spPr>
                    <a:xfrm>
                      <a:off x="0" y="0"/>
                      <a:ext cx="4055482" cy="2670694"/>
                    </a:xfrm>
                    <a:prstGeom prst="rect">
                      <a:avLst/>
                    </a:prstGeom>
                  </pic:spPr>
                </pic:pic>
              </a:graphicData>
            </a:graphic>
          </wp:inline>
        </w:drawing>
      </w:r>
    </w:p>
    <w:p w:rsidR="00DD3AA7" w:rsidRDefault="00DD3AA7" w:rsidP="00DD3AA7">
      <w:pPr>
        <w:pStyle w:val="Beschriftung"/>
      </w:pPr>
      <w:bookmarkStart w:id="10" w:name="_Ref531282089"/>
      <w:r>
        <w:t xml:space="preserve">Abbildung </w:t>
      </w:r>
      <w:r>
        <w:fldChar w:fldCharType="begin"/>
      </w:r>
      <w:r>
        <w:instrText xml:space="preserve"> SEQ Abbildung \* ARABIC </w:instrText>
      </w:r>
      <w:r>
        <w:fldChar w:fldCharType="separate"/>
      </w:r>
      <w:r w:rsidR="009676EF">
        <w:t>1</w:t>
      </w:r>
      <w:r>
        <w:fldChar w:fldCharType="end"/>
      </w:r>
      <w:bookmarkEnd w:id="10"/>
      <w:r>
        <w:t>: Datenflussdiagramm (DFD 1)</w:t>
      </w:r>
    </w:p>
    <w:p w:rsidR="00276952" w:rsidRDefault="00276952" w:rsidP="00276952">
      <w:pPr>
        <w:rPr>
          <w:lang w:eastAsia="en-US"/>
        </w:rPr>
      </w:pPr>
      <w:r>
        <w:rPr>
          <w:lang w:eastAsia="en-US"/>
        </w:rPr>
        <w:drawing>
          <wp:inline distT="0" distB="0" distL="0" distR="0">
            <wp:extent cx="6120130" cy="43230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R1-Verteilungsdiagramm-V0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4323080"/>
                    </a:xfrm>
                    <a:prstGeom prst="rect">
                      <a:avLst/>
                    </a:prstGeom>
                  </pic:spPr>
                </pic:pic>
              </a:graphicData>
            </a:graphic>
          </wp:inline>
        </w:drawing>
      </w:r>
    </w:p>
    <w:p w:rsidR="00276952" w:rsidRPr="00276952" w:rsidRDefault="00276952" w:rsidP="00276952">
      <w:pPr>
        <w:pStyle w:val="Beschriftung"/>
      </w:pPr>
      <w:r>
        <w:t xml:space="preserve">Abbildung </w:t>
      </w:r>
      <w:r>
        <w:fldChar w:fldCharType="begin"/>
      </w:r>
      <w:r>
        <w:instrText xml:space="preserve"> SEQ Abbildung \* ARABIC </w:instrText>
      </w:r>
      <w:r>
        <w:fldChar w:fldCharType="separate"/>
      </w:r>
      <w:r w:rsidR="009676EF">
        <w:t>2</w:t>
      </w:r>
      <w:r>
        <w:fldChar w:fldCharType="end"/>
      </w:r>
      <w:r>
        <w:t>: Verteilungsdiagramm</w:t>
      </w:r>
    </w:p>
    <w:p w:rsidR="00FA22F9" w:rsidRDefault="008E27DD" w:rsidP="00FA22F9">
      <w:pPr>
        <w:pStyle w:val="berschrift1"/>
      </w:pPr>
      <w:bookmarkStart w:id="11" w:name="_Toc532738480"/>
      <w:r>
        <w:lastRenderedPageBreak/>
        <w:t>Grobstruktur</w:t>
      </w:r>
      <w:bookmarkEnd w:id="11"/>
    </w:p>
    <w:p w:rsidR="00DC4D8A" w:rsidRDefault="00DC4D8A" w:rsidP="00DC4D8A">
      <w:pPr>
        <w:pStyle w:val="Standard-L16-small"/>
      </w:pPr>
      <w:r>
        <w:t xml:space="preserve">Die Anwendung wird </w:t>
      </w:r>
      <w:r w:rsidR="00050CF9">
        <w:t xml:space="preserve">in </w:t>
      </w:r>
      <w:r w:rsidR="009E3F59">
        <w:t>strikte</w:t>
      </w:r>
      <w:r w:rsidR="00050CF9">
        <w:t>r</w:t>
      </w:r>
      <w:r>
        <w:t xml:space="preserve"> </w:t>
      </w:r>
      <w:r w:rsidR="00050CF9">
        <w:t>3</w:t>
      </w:r>
      <w:r>
        <w:t>-Schichtenarchitektur</w:t>
      </w:r>
      <w:r w:rsidR="00050CF9">
        <w:t xml:space="preserve"> realisiert</w:t>
      </w:r>
      <w:r w:rsidR="00E709E4">
        <w:t>, d.h. die Komponenten der jeweil</w:t>
      </w:r>
      <w:r w:rsidR="00DD3AA7">
        <w:t>s</w:t>
      </w:r>
      <w:r w:rsidR="00E709E4">
        <w:t xml:space="preserve"> tieferliegenden Schicht kennen nicht die Komponenten der darüberliegenden Schicht.</w:t>
      </w:r>
    </w:p>
    <w:p w:rsidR="00204601" w:rsidRDefault="00204601" w:rsidP="00204601">
      <w:pPr>
        <w:pStyle w:val="Standard-L16-small"/>
        <w:numPr>
          <w:ilvl w:val="0"/>
          <w:numId w:val="19"/>
        </w:numPr>
      </w:pPr>
      <w:r>
        <w:t>GUI-Schicht</w:t>
      </w:r>
    </w:p>
    <w:p w:rsidR="00705B0E" w:rsidRDefault="00204601" w:rsidP="005467FD">
      <w:pPr>
        <w:pStyle w:val="Standard-L16-small"/>
        <w:numPr>
          <w:ilvl w:val="0"/>
          <w:numId w:val="19"/>
        </w:numPr>
      </w:pPr>
      <w:r>
        <w:t>Fachkonzept-Schicht</w:t>
      </w:r>
    </w:p>
    <w:p w:rsidR="00050CF9" w:rsidRDefault="00050CF9" w:rsidP="005467FD">
      <w:pPr>
        <w:pStyle w:val="Standard-L16-small"/>
        <w:numPr>
          <w:ilvl w:val="0"/>
          <w:numId w:val="19"/>
        </w:numPr>
      </w:pPr>
      <w:r>
        <w:t>Datenhaltung-Schicht</w:t>
      </w:r>
    </w:p>
    <w:p w:rsidR="00340C00" w:rsidRDefault="00340C00" w:rsidP="00340C00">
      <w:pPr>
        <w:pStyle w:val="Standard-L16-small"/>
      </w:pPr>
    </w:p>
    <w:p w:rsidR="00DC4D8A" w:rsidRDefault="004B1525" w:rsidP="003B2208">
      <w:pPr>
        <w:pStyle w:val="Standard-L16-small"/>
        <w:jc w:val="center"/>
      </w:pPr>
      <w:bookmarkStart w:id="12" w:name="_MON_1352885420"/>
      <w:bookmarkStart w:id="13" w:name="_MON_1352886485"/>
      <w:bookmarkStart w:id="14" w:name="_MON_1355161304"/>
      <w:bookmarkStart w:id="15" w:name="_MON_1332747258"/>
      <w:bookmarkStart w:id="16" w:name="_MON_1332831347"/>
      <w:bookmarkStart w:id="17" w:name="_MON_1338642499"/>
      <w:bookmarkStart w:id="18" w:name="_MON_1338642960"/>
      <w:bookmarkEnd w:id="12"/>
      <w:bookmarkEnd w:id="13"/>
      <w:bookmarkEnd w:id="14"/>
      <w:bookmarkEnd w:id="15"/>
      <w:bookmarkEnd w:id="16"/>
      <w:bookmarkEnd w:id="17"/>
      <w:bookmarkEnd w:id="18"/>
      <w:r>
        <w:drawing>
          <wp:inline distT="0" distB="0" distL="0" distR="0">
            <wp:extent cx="6120130" cy="5732780"/>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R1-PaketdiagrammV05.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5732780"/>
                    </a:xfrm>
                    <a:prstGeom prst="rect">
                      <a:avLst/>
                    </a:prstGeom>
                  </pic:spPr>
                </pic:pic>
              </a:graphicData>
            </a:graphic>
          </wp:inline>
        </w:drawing>
      </w:r>
    </w:p>
    <w:p w:rsidR="003B2208" w:rsidRDefault="004A3946" w:rsidP="004A3946">
      <w:pPr>
        <w:pStyle w:val="Beschriftung"/>
      </w:pPr>
      <w:bookmarkStart w:id="19" w:name="_Ref532674063"/>
      <w:r>
        <w:t xml:space="preserve">Abbildung </w:t>
      </w:r>
      <w:r>
        <w:fldChar w:fldCharType="begin"/>
      </w:r>
      <w:r>
        <w:instrText xml:space="preserve"> SEQ Abbildung \* ARABIC </w:instrText>
      </w:r>
      <w:r>
        <w:fldChar w:fldCharType="separate"/>
      </w:r>
      <w:r w:rsidR="009676EF">
        <w:t>3</w:t>
      </w:r>
      <w:r>
        <w:fldChar w:fldCharType="end"/>
      </w:r>
      <w:bookmarkEnd w:id="19"/>
      <w:r>
        <w:t>: Paket-Diagramm</w:t>
      </w:r>
    </w:p>
    <w:p w:rsidR="00FA22F9" w:rsidRDefault="000E24AA" w:rsidP="00FA22F9">
      <w:pPr>
        <w:pStyle w:val="berschrift1"/>
      </w:pPr>
      <w:bookmarkStart w:id="20" w:name="_Toc532738481"/>
      <w:r>
        <w:lastRenderedPageBreak/>
        <w:t>Paketbeschreibungen</w:t>
      </w:r>
      <w:bookmarkEnd w:id="20"/>
    </w:p>
    <w:p w:rsidR="0050364C" w:rsidRDefault="0050364C" w:rsidP="0050364C">
      <w:pPr>
        <w:pStyle w:val="berschrift2"/>
      </w:pPr>
      <w:bookmarkStart w:id="21" w:name="_Toc532738482"/>
      <w:bookmarkStart w:id="22" w:name="_Ref259088593"/>
      <w:bookmarkStart w:id="23" w:name="_Toc169104686"/>
      <w:r>
        <w:t>Fachkonzept</w:t>
      </w:r>
      <w:bookmarkEnd w:id="21"/>
    </w:p>
    <w:p w:rsidR="00550986" w:rsidRDefault="00550986" w:rsidP="00550986">
      <w:pPr>
        <w:pStyle w:val="Standard-L16-small"/>
      </w:pPr>
      <w:r>
        <w:t xml:space="preserve">Das Fachkonzept besteht aus drei Subsystemen (siehe </w:t>
      </w:r>
      <w:r w:rsidR="0044331C">
        <w:fldChar w:fldCharType="begin"/>
      </w:r>
      <w:r w:rsidR="0044331C">
        <w:instrText xml:space="preserve"> REF _Ref532674063 \h </w:instrText>
      </w:r>
      <w:r w:rsidR="0044331C">
        <w:fldChar w:fldCharType="separate"/>
      </w:r>
      <w:r w:rsidR="009676EF">
        <w:t>Abbildung 3</w:t>
      </w:r>
      <w:r w:rsidR="0044331C">
        <w:fldChar w:fldCharType="end"/>
      </w:r>
      <w:r>
        <w:t>)</w:t>
      </w:r>
      <w:r w:rsidR="00DF551C">
        <w:t xml:space="preserve"> und einen Timer</w:t>
      </w:r>
      <w:r>
        <w:t>. Das Dialog-Subsystem ist die Kernkomponente des Fachkonzepts, die den Dialog mit dem Patienten steuert. Die beiden anderen Subsysteme dienen als Proxy für die externen Systeme SCRS und Roboter.</w:t>
      </w:r>
      <w:r w:rsidR="00DF551C">
        <w:t xml:space="preserve"> </w:t>
      </w:r>
      <w:r>
        <w:t>Die Subsysteme SCRS und Roboter werden so ausgelegt, dass sie unabhängig vom Dialogsubsystem sind</w:t>
      </w:r>
      <w:bookmarkStart w:id="24" w:name="_GoBack"/>
      <w:bookmarkEnd w:id="24"/>
      <w:r>
        <w:t>. D</w:t>
      </w:r>
      <w:r w:rsidR="00CC5358">
        <w:t>eren Anbindung an das Dialogsubsystem erfolgt über ein Observer-Pattern, wobei die Subsysteme SCRS und Roboter die Subjekt-Rolle einnehmen</w:t>
      </w:r>
      <w:r>
        <w:t>.</w:t>
      </w:r>
      <w:r w:rsidR="00DF551C">
        <w:t xml:space="preserve"> Gleiches gilt für den Timer. </w:t>
      </w:r>
    </w:p>
    <w:p w:rsidR="00CC5358" w:rsidRDefault="006D5829" w:rsidP="00550986">
      <w:pPr>
        <w:pStyle w:val="Standard-L16-small"/>
      </w:pPr>
      <w:r>
        <w:drawing>
          <wp:inline distT="0" distB="0" distL="0" distR="0">
            <wp:extent cx="6120130" cy="224599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R1-Fachkonzept-KlassendiagrammV0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245995"/>
                    </a:xfrm>
                    <a:prstGeom prst="rect">
                      <a:avLst/>
                    </a:prstGeom>
                  </pic:spPr>
                </pic:pic>
              </a:graphicData>
            </a:graphic>
          </wp:inline>
        </w:drawing>
      </w:r>
    </w:p>
    <w:p w:rsidR="00006ADA" w:rsidRDefault="00006ADA" w:rsidP="00006ADA">
      <w:pPr>
        <w:pStyle w:val="Beschriftung"/>
      </w:pPr>
      <w:r>
        <w:t xml:space="preserve">Abbildung </w:t>
      </w:r>
      <w:r>
        <w:fldChar w:fldCharType="begin"/>
      </w:r>
      <w:r>
        <w:instrText xml:space="preserve"> SEQ Abbildung \* ARABIC </w:instrText>
      </w:r>
      <w:r>
        <w:fldChar w:fldCharType="separate"/>
      </w:r>
      <w:r w:rsidR="009676EF">
        <w:t>4</w:t>
      </w:r>
      <w:r>
        <w:fldChar w:fldCharType="end"/>
      </w:r>
      <w:r>
        <w:t>: Klassendiagramm der Fachkonzept-Subsysteme</w:t>
      </w:r>
    </w:p>
    <w:p w:rsidR="00CC5358" w:rsidRPr="00550986" w:rsidRDefault="00CC5358" w:rsidP="00550986">
      <w:pPr>
        <w:pStyle w:val="Standard-L16-small"/>
      </w:pPr>
    </w:p>
    <w:p w:rsidR="0050364C" w:rsidRDefault="0050364C" w:rsidP="0050364C">
      <w:pPr>
        <w:pStyle w:val="berschrift3"/>
      </w:pPr>
      <w:bookmarkStart w:id="25" w:name="_Toc532738483"/>
      <w:r>
        <w:t>SCRS-Subsystem</w:t>
      </w:r>
      <w:bookmarkEnd w:id="25"/>
    </w:p>
    <w:p w:rsidR="003F36FC" w:rsidRPr="000732AE" w:rsidRDefault="000732AE" w:rsidP="000732AE">
      <w:pPr>
        <w:pStyle w:val="Standard-L16-small"/>
      </w:pPr>
      <w:r>
        <w:t>Das SCRS besteht aus den beiden Klassen "MQTTNode" und "SCRS". Die Klasse "MQTTNode"</w:t>
      </w:r>
      <w:r w:rsidR="0073774B">
        <w:t xml:space="preserve">, die </w:t>
      </w:r>
      <w:r>
        <w:t>aus einem Vorgängerprojekt wiederverwendet</w:t>
      </w:r>
      <w:r w:rsidR="0073774B">
        <w:t xml:space="preserve"> und hier modizifiziert wird,</w:t>
      </w:r>
      <w:r>
        <w:t xml:space="preserve"> kapselt den Empfang und das Versenden von MQTT-Nachrichten. Sie basiert auf dem Paho Eclipse MQTT C-Client, welcher für den asynchronen Empfang von Nachrichten die Registrierung einer statischen Funktion erwartet. Diese statische Funktion wird in der Klasse "MQTTNode" über "msgarrvd()" zur Verfügung gestellt.</w:t>
      </w:r>
      <w:r w:rsidR="00EE4AB3">
        <w:t xml:space="preserve"> </w:t>
      </w:r>
      <w:r w:rsidR="008D24B0">
        <w:t xml:space="preserve">Nutzerklassen </w:t>
      </w:r>
      <w:r w:rsidR="00AB49DF">
        <w:t xml:space="preserve">wie SCRS </w:t>
      </w:r>
      <w:r w:rsidR="008D24B0">
        <w:t>sollten sich idealerweise von "MQTTNote" ableiten und einfach eine virtuelle Methode "onMes</w:t>
      </w:r>
      <w:r w:rsidR="00FB6518">
        <w:t>sageReceived()" überschreiben</w:t>
      </w:r>
      <w:r w:rsidR="00DD592E">
        <w:t>, um eine Nachricht zu empfangen und zu verarbeiten</w:t>
      </w:r>
      <w:r w:rsidR="00FB6518">
        <w:t xml:space="preserve">. Um dies zu erreichen benötigt die statische Funktion "msgarrvd()" sicheren Zugriff auf ein Objekt der Klasse "MQTTNode" bzw. einer davon abgeleiteten Klasse. </w:t>
      </w:r>
      <w:r w:rsidR="00C24F73">
        <w:t xml:space="preserve">Dies </w:t>
      </w:r>
      <w:r w:rsidR="00CE0E8A">
        <w:t>kann nur</w:t>
      </w:r>
      <w:r w:rsidR="00C24F73">
        <w:t xml:space="preserve"> über ein Klassenattribut "m_instanz"</w:t>
      </w:r>
      <w:r w:rsidR="00CE0E8A">
        <w:t xml:space="preserve"> geschehen</w:t>
      </w:r>
      <w:r w:rsidR="00C24F73">
        <w:t>, in welchem eine Referenz auf ein solches Objekt gespeichert wird. Dieses Design hat zur Folge, dass es nur eine Instanz eines MQTTNode</w:t>
      </w:r>
      <w:r w:rsidR="00DD592E">
        <w:t>´s</w:t>
      </w:r>
      <w:r w:rsidR="00C24F73">
        <w:t xml:space="preserve"> </w:t>
      </w:r>
      <w:r w:rsidR="00DD592E">
        <w:t xml:space="preserve">bzw. einer </w:t>
      </w:r>
      <w:r w:rsidR="00C24F73">
        <w:t xml:space="preserve">davon abgeleiteten </w:t>
      </w:r>
      <w:r w:rsidR="00DD592E">
        <w:t>Klasse</w:t>
      </w:r>
      <w:r w:rsidR="00C24F73">
        <w:t xml:space="preserve"> geben kann. Ggf. </w:t>
      </w:r>
      <w:r w:rsidR="00DD592E">
        <w:t xml:space="preserve">sollte der Einsatz </w:t>
      </w:r>
      <w:r w:rsidR="00AD5031">
        <w:t xml:space="preserve">des </w:t>
      </w:r>
      <w:r w:rsidR="00C24F73">
        <w:t xml:space="preserve">Singleton-Muster </w:t>
      </w:r>
      <w:r w:rsidR="00AD5031">
        <w:t xml:space="preserve">in </w:t>
      </w:r>
      <w:r w:rsidR="00CE0E8A">
        <w:t>Erwägung</w:t>
      </w:r>
      <w:r w:rsidR="00AD5031">
        <w:t xml:space="preserve"> gezogen werden um die Verwendung dieser Klasse </w:t>
      </w:r>
      <w:r w:rsidR="00C24F73">
        <w:t xml:space="preserve">sicherer </w:t>
      </w:r>
      <w:r w:rsidR="00AD5031">
        <w:t xml:space="preserve">zu machen. Aktuell ist dies </w:t>
      </w:r>
      <w:r w:rsidR="00C24F73">
        <w:t>aber nicht umgesetzt.</w:t>
      </w:r>
    </w:p>
    <w:p w:rsidR="00006ADA" w:rsidRDefault="00006ADA" w:rsidP="00006ADA">
      <w:pPr>
        <w:pStyle w:val="berschrift3"/>
      </w:pPr>
      <w:bookmarkStart w:id="26" w:name="_Toc532738484"/>
      <w:r>
        <w:lastRenderedPageBreak/>
        <w:t>Roboter-Subsystem</w:t>
      </w:r>
      <w:bookmarkEnd w:id="26"/>
    </w:p>
    <w:p w:rsidR="00084629" w:rsidRDefault="006A3FFF" w:rsidP="00084629">
      <w:pPr>
        <w:pStyle w:val="Standard-L16-small"/>
      </w:pPr>
      <w:r>
        <w:t>Das Roboter-Subsystem besteht aus den beiden Klassen "ROSNode" und "Roboter". Wie im SRCS-Subsystem stellt die Klasse "ROSNode" die generische Funktionalität zum Senden und Empfangen von ROS-Nachrichen zur Verfügung. Die Klasse "Roboter" abstrahiert den realen Service-Roboter</w:t>
      </w:r>
      <w:r w:rsidR="00394822">
        <w:t xml:space="preserve"> und </w:t>
      </w:r>
      <w:r>
        <w:t>stellt für diesen quasi eine Proxy dar.</w:t>
      </w:r>
      <w:r w:rsidR="00394822">
        <w:t xml:space="preserve"> Sie nutzt die Funktionalität der Klasse "ROSNode".</w:t>
      </w:r>
    </w:p>
    <w:p w:rsidR="006A3FFF" w:rsidRPr="00084629" w:rsidRDefault="006A3FFF" w:rsidP="00084629">
      <w:pPr>
        <w:pStyle w:val="Standard-L16-small"/>
      </w:pPr>
      <w:r>
        <w:t xml:space="preserve">Die Klasse "ROSNode" kapselt grundsätzlich die übliche </w:t>
      </w:r>
      <w:r w:rsidR="00B54BD9">
        <w:t>ROS-</w:t>
      </w:r>
      <w:r>
        <w:t>Vorgehensweise</w:t>
      </w:r>
      <w:r w:rsidR="0033155F">
        <w:t xml:space="preserve"> </w:t>
      </w:r>
      <w:r>
        <w:t xml:space="preserve">für das Versenden und Empfangen und Nachrichten </w:t>
      </w:r>
      <w:r w:rsidR="0033155F">
        <w:t>mittels Klassen "</w:t>
      </w:r>
      <w:r w:rsidR="00C340CA">
        <w:t>ros</w:t>
      </w:r>
      <w:r w:rsidR="0033155F">
        <w:t>::Publisher" und "</w:t>
      </w:r>
      <w:r w:rsidR="00C340CA">
        <w:t>ros</w:t>
      </w:r>
      <w:r w:rsidR="0033155F">
        <w:t>::Subscriber". Zum asynchronen Empfang von Nachrichten muss, wie bei MQTT, eine Call-Back-Funktion ("msgReceivedCallback()") bei ROS registriert werden. Anders als bei MQTT kann diese Funktion jedoch eine</w:t>
      </w:r>
      <w:r>
        <w:t xml:space="preserve"> </w:t>
      </w:r>
      <w:r w:rsidR="0033155F">
        <w:t xml:space="preserve">Objektmethode sein. Dies vereinfacht es, Nutzerklassen wie z.B. der Klasse "Roboter" den Empfang von Nachrichten mitzuteilen. Hierfür wird in der Klasse "ROSNode" die Call-Back-Methode als virtuell deklariert. Die Nutzerklasse leitet sich dann einfach von "ROSNode" ab und überschreibt die virtuelle Methode "msgReceivedCallback()". </w:t>
      </w:r>
      <w:r w:rsidR="00C340CA">
        <w:t>Da in ROS zum Empfangen von Nachrichten die Kontrolle periodisch oder dauerhaft mit "ros::spinOnce()" bzw. "ros::spin()" übergeben werden muss, würde dies zur Blockierung der Restanwendung führen. Deswegen wird das "spinning" in einem Thread ausgelagert. Das Threading wird über Klasse "std::thread" der Standard-C++-Library realisiert.</w:t>
      </w:r>
    </w:p>
    <w:p w:rsidR="0050364C" w:rsidRDefault="0050364C" w:rsidP="0050364C">
      <w:pPr>
        <w:pStyle w:val="berschrift3"/>
      </w:pPr>
      <w:bookmarkStart w:id="27" w:name="_Toc532738485"/>
      <w:r>
        <w:t>Dialog-Subsystem</w:t>
      </w:r>
      <w:bookmarkEnd w:id="27"/>
    </w:p>
    <w:p w:rsidR="00550986" w:rsidRDefault="00550986" w:rsidP="00550986">
      <w:pPr>
        <w:pStyle w:val="Standard-L16-small"/>
      </w:pPr>
      <w:r>
        <w:t xml:space="preserve">Der Dialog kann - wie bereits in der Systemspezifikation ausgeführt - über einen Zustandsautomaten beschrieben werden. Ereignisse, die zu Zustandsübergängen führen, können sowohl durch die beiden anderen Subsysteme </w:t>
      </w:r>
      <w:r w:rsidR="00A667A4">
        <w:t>"</w:t>
      </w:r>
      <w:r>
        <w:t>SCRS</w:t>
      </w:r>
      <w:r w:rsidR="00A667A4">
        <w:t>"</w:t>
      </w:r>
      <w:r>
        <w:t xml:space="preserve"> und </w:t>
      </w:r>
      <w:r w:rsidR="00A667A4">
        <w:t>"</w:t>
      </w:r>
      <w:r>
        <w:t>Roboter</w:t>
      </w:r>
      <w:r w:rsidR="00A667A4">
        <w:t>"</w:t>
      </w:r>
      <w:r>
        <w:t xml:space="preserve"> als </w:t>
      </w:r>
      <w:r w:rsidR="00470341">
        <w:t xml:space="preserve">auch </w:t>
      </w:r>
      <w:r>
        <w:t xml:space="preserve">durch das UI-Paket </w:t>
      </w:r>
      <w:r w:rsidR="00645893">
        <w:t xml:space="preserve">und </w:t>
      </w:r>
      <w:r w:rsidR="00DF551C">
        <w:t>den</w:t>
      </w:r>
      <w:r w:rsidR="00645893">
        <w:t xml:space="preserve"> Timer </w:t>
      </w:r>
      <w:r>
        <w:t>ausgelöst werden. Die zentrale Klasse „Dialog“ des Dialog-Subsystem muss folglich als Zustandsmaschine ausgelegt werden. Hierfür wird das Zustand</w:t>
      </w:r>
      <w:r w:rsidR="006A3FFF">
        <w:t>s</w:t>
      </w:r>
      <w:r>
        <w:t xml:space="preserve">-Entwufsmuster verwendet, in der jeder Zustand durch eine separate Klasse repräsentiert wird.  </w:t>
      </w:r>
    </w:p>
    <w:p w:rsidR="00EF245F" w:rsidRDefault="00EF245F" w:rsidP="00EF245F">
      <w:pPr>
        <w:pStyle w:val="Standard-L16-small"/>
      </w:pPr>
      <w:r>
        <w:fldChar w:fldCharType="begin"/>
      </w:r>
      <w:r>
        <w:instrText xml:space="preserve"> REF _Ref532674317 \h </w:instrText>
      </w:r>
      <w:r>
        <w:fldChar w:fldCharType="separate"/>
      </w:r>
      <w:r w:rsidR="009676EF">
        <w:t>Abbildung 5</w:t>
      </w:r>
      <w:r>
        <w:fldChar w:fldCharType="end"/>
      </w:r>
      <w:r>
        <w:t xml:space="preserve"> skizziert den durch Klasse "Dialog" zu realisierenden Zustandsautomaten mit vier </w:t>
      </w:r>
      <w:r w:rsidR="004664BA">
        <w:t>erlaubten</w:t>
      </w:r>
      <w:r>
        <w:t xml:space="preserve"> Zuständen und den möglichen Ereignissen</w:t>
      </w:r>
      <w:r w:rsidR="004664BA">
        <w:t xml:space="preserve">. </w:t>
      </w:r>
      <w:r>
        <w:fldChar w:fldCharType="begin"/>
      </w:r>
      <w:r>
        <w:instrText xml:space="preserve"> REF _Ref532674928 \h </w:instrText>
      </w:r>
      <w:r>
        <w:fldChar w:fldCharType="separate"/>
      </w:r>
      <w:r w:rsidR="009676EF">
        <w:t>Abbildung 6</w:t>
      </w:r>
      <w:r>
        <w:fldChar w:fldCharType="end"/>
      </w:r>
      <w:r>
        <w:t xml:space="preserve"> </w:t>
      </w:r>
      <w:r w:rsidR="004664BA">
        <w:t xml:space="preserve">zeigt </w:t>
      </w:r>
      <w:r>
        <w:t>dessen Umsetzung über das Zustands-Entwurfsmuster. Die Klasse "Dialog" delegiert die eintreffenden Ereignisse an entsprechende Zustandsklassen. In diesen Klassen wird dann das korrekte Verhalten inklusive der Zustandsübergänge bei Eintritt eines Ereignisses implementiert.</w:t>
      </w:r>
      <w:r w:rsidR="004968D7">
        <w:t xml:space="preserve"> </w:t>
      </w:r>
      <w:r w:rsidR="00734B2D">
        <w:t>Um eine Zustandsänderung durchführen zu können, benötigen die Zustandsklassen Zugriff auf die "Dialog"-Klasse, in der der aktuelle Zustand gespeichert ist. Deshalb gibt es auch eine Assoziation von der "Dialogzustand"-Klasse in Richtung "Dialog". Diese Assoziation wird an der abgeleiteten Zustandsklassen vererbt, die diese dann nutzen können.</w:t>
      </w:r>
    </w:p>
    <w:p w:rsidR="00E77A40" w:rsidRDefault="00096214" w:rsidP="00EF245F">
      <w:pPr>
        <w:pStyle w:val="Standard-L16-small"/>
      </w:pPr>
      <w:r>
        <w:t>Das onTimer60-Ereignis wird anders als die anderen onTimer-Ereignisse nicht durch ein Objekt der Klasse Timer ausgelöst</w:t>
      </w:r>
      <w:r w:rsidR="001E3726">
        <w:t xml:space="preserve">. </w:t>
      </w:r>
      <w:r w:rsidR="00163C58">
        <w:t>Dieses Timer-Ereignis soll eine Eingabe beenden. Bei de</w:t>
      </w:r>
      <w:r w:rsidR="00D5072D">
        <w:t>r</w:t>
      </w:r>
      <w:r w:rsidR="00163C58">
        <w:t xml:space="preserve"> hier verwendeten textuellen Nutzerschnittstelle ist dies eine Konsoleneingabe. Der entsprechende blockierende Funktionsaufruf würde durch eine</w:t>
      </w:r>
      <w:r w:rsidR="00E77A40">
        <w:t xml:space="preserve"> Timer-Unterbrechung</w:t>
      </w:r>
      <w:r w:rsidR="00163C58">
        <w:t xml:space="preserve"> nie zum Ende kommen. Deshalb wird dieses Timer-Ereignis durch eine </w:t>
      </w:r>
      <w:r w:rsidR="00E77A40">
        <w:t>Zähl-/Warteschleife mit nicht blockierender Keyboard-Abfrage</w:t>
      </w:r>
      <w:r w:rsidR="00163C58">
        <w:t xml:space="preserve"> innerhalb des TUI-Threads realisiert.</w:t>
      </w:r>
    </w:p>
    <w:p w:rsidR="00096214" w:rsidRDefault="00E77A40" w:rsidP="00EF245F">
      <w:pPr>
        <w:pStyle w:val="Standard-L16-small"/>
      </w:pPr>
      <w:r>
        <w:t xml:space="preserve"> </w:t>
      </w:r>
      <w:r w:rsidR="00096214">
        <w:t xml:space="preserve"> </w:t>
      </w:r>
    </w:p>
    <w:p w:rsidR="00E77A40" w:rsidRDefault="00E77A40" w:rsidP="00E77A40">
      <w:pPr>
        <w:pStyle w:val="Standard-L16-small"/>
        <w:rPr>
          <w:rFonts w:ascii="Courier New" w:hAnsi="Courier New" w:cs="Courier New"/>
        </w:rPr>
      </w:pPr>
      <w:r>
        <w:t xml:space="preserve">  </w:t>
      </w:r>
      <w:r w:rsidRPr="00E77A40">
        <w:rPr>
          <w:rFonts w:ascii="Courier New" w:hAnsi="Courier New" w:cs="Courier New"/>
        </w:rPr>
        <w:t xml:space="preserve">  </w:t>
      </w:r>
      <w:r>
        <w:rPr>
          <w:rFonts w:ascii="Courier New" w:hAnsi="Courier New" w:cs="Courier New"/>
        </w:rPr>
        <w:t xml:space="preserve"> </w:t>
      </w:r>
    </w:p>
    <w:p w:rsidR="00E77A40" w:rsidRPr="00E77A40" w:rsidRDefault="00E77A40" w:rsidP="00E77A40">
      <w:pPr>
        <w:pStyle w:val="Standard-L16-small"/>
        <w:spacing w:before="0" w:after="0"/>
        <w:rPr>
          <w:rFonts w:ascii="Courier New" w:hAnsi="Courier New" w:cs="Courier New"/>
        </w:rPr>
      </w:pPr>
      <w:r>
        <w:rPr>
          <w:rFonts w:ascii="Courier New" w:hAnsi="Courier New" w:cs="Courier New"/>
        </w:rPr>
        <w:lastRenderedPageBreak/>
        <w:t xml:space="preserve">    </w:t>
      </w:r>
      <w:r w:rsidRPr="00E77A40">
        <w:rPr>
          <w:rFonts w:ascii="Courier New" w:hAnsi="Courier New" w:cs="Courier New"/>
        </w:rPr>
        <w:t>int stopZeit = 10;   // in sec</w:t>
      </w:r>
    </w:p>
    <w:p w:rsidR="00E77A40" w:rsidRPr="00E77A40" w:rsidRDefault="00E77A40" w:rsidP="00E77A40">
      <w:pPr>
        <w:pStyle w:val="Standard-L16-small"/>
        <w:spacing w:before="0" w:after="0"/>
        <w:rPr>
          <w:rFonts w:ascii="Courier New" w:hAnsi="Courier New" w:cs="Courier New"/>
        </w:rPr>
      </w:pPr>
      <w:r w:rsidRPr="00E77A40">
        <w:rPr>
          <w:rFonts w:ascii="Courier New" w:hAnsi="Courier New" w:cs="Courier New"/>
        </w:rPr>
        <w:t xml:space="preserve">    int t=0,c;</w:t>
      </w:r>
    </w:p>
    <w:p w:rsidR="00E77A40" w:rsidRPr="00E77A40" w:rsidRDefault="00E77A40" w:rsidP="00E77A40">
      <w:pPr>
        <w:pStyle w:val="Standard-L16-small"/>
        <w:spacing w:before="0" w:after="0"/>
        <w:rPr>
          <w:rFonts w:ascii="Courier New" w:hAnsi="Courier New" w:cs="Courier New"/>
        </w:rPr>
      </w:pPr>
    </w:p>
    <w:p w:rsidR="00E77A40" w:rsidRPr="00E77A40" w:rsidRDefault="00E77A40" w:rsidP="00E77A40">
      <w:pPr>
        <w:pStyle w:val="Standard-L16-small"/>
        <w:spacing w:before="0" w:after="0"/>
        <w:rPr>
          <w:rFonts w:ascii="Courier New" w:hAnsi="Courier New" w:cs="Courier New"/>
        </w:rPr>
      </w:pPr>
      <w:r w:rsidRPr="00E77A40">
        <w:rPr>
          <w:rFonts w:ascii="Courier New" w:hAnsi="Courier New" w:cs="Courier New"/>
        </w:rPr>
        <w:t xml:space="preserve">    while(!kbhit() &amp;&amp; t&lt;stopZeit )</w:t>
      </w:r>
    </w:p>
    <w:p w:rsidR="00E77A40" w:rsidRPr="00E77A40" w:rsidRDefault="00E77A40" w:rsidP="00E77A40">
      <w:pPr>
        <w:pStyle w:val="Standard-L16-small"/>
        <w:spacing w:before="0" w:after="0"/>
        <w:rPr>
          <w:rFonts w:ascii="Courier New" w:hAnsi="Courier New" w:cs="Courier New"/>
        </w:rPr>
      </w:pPr>
      <w:r w:rsidRPr="00E77A40">
        <w:rPr>
          <w:rFonts w:ascii="Courier New" w:hAnsi="Courier New" w:cs="Courier New"/>
        </w:rPr>
        <w:t xml:space="preserve">    {</w:t>
      </w:r>
    </w:p>
    <w:p w:rsidR="00E77A40" w:rsidRPr="00E77A40" w:rsidRDefault="00E77A40" w:rsidP="00E77A40">
      <w:pPr>
        <w:pStyle w:val="Standard-L16-small"/>
        <w:spacing w:before="0" w:after="0"/>
        <w:rPr>
          <w:rFonts w:ascii="Courier New" w:hAnsi="Courier New" w:cs="Courier New"/>
        </w:rPr>
      </w:pPr>
      <w:r w:rsidRPr="00E77A40">
        <w:rPr>
          <w:rFonts w:ascii="Courier New" w:hAnsi="Courier New" w:cs="Courier New"/>
        </w:rPr>
        <w:t xml:space="preserve">        usleep(1000000);</w:t>
      </w:r>
    </w:p>
    <w:p w:rsidR="00E77A40" w:rsidRPr="00E77A40" w:rsidRDefault="00E77A40" w:rsidP="00E77A40">
      <w:pPr>
        <w:pStyle w:val="Standard-L16-small"/>
        <w:spacing w:before="0" w:after="0"/>
        <w:rPr>
          <w:rFonts w:ascii="Courier New" w:hAnsi="Courier New" w:cs="Courier New"/>
        </w:rPr>
      </w:pPr>
      <w:r w:rsidRPr="00E77A40">
        <w:rPr>
          <w:rFonts w:ascii="Courier New" w:hAnsi="Courier New" w:cs="Courier New"/>
        </w:rPr>
        <w:t xml:space="preserve">        t++;</w:t>
      </w:r>
    </w:p>
    <w:p w:rsidR="00E77A40" w:rsidRPr="00E77A40" w:rsidRDefault="00E77A40" w:rsidP="00E77A40">
      <w:pPr>
        <w:pStyle w:val="Standard-L16-small"/>
        <w:spacing w:before="0" w:after="0"/>
        <w:rPr>
          <w:rFonts w:ascii="Courier New" w:hAnsi="Courier New" w:cs="Courier New"/>
        </w:rPr>
      </w:pPr>
      <w:r w:rsidRPr="00E77A40">
        <w:rPr>
          <w:rFonts w:ascii="Courier New" w:hAnsi="Courier New" w:cs="Courier New"/>
        </w:rPr>
        <w:t xml:space="preserve">    }</w:t>
      </w:r>
    </w:p>
    <w:p w:rsidR="00E77A40" w:rsidRPr="00E77A40" w:rsidRDefault="00E77A40" w:rsidP="00E77A40">
      <w:pPr>
        <w:pStyle w:val="Standard-L16-small"/>
        <w:spacing w:before="0" w:after="0"/>
        <w:rPr>
          <w:rFonts w:ascii="Courier New" w:hAnsi="Courier New" w:cs="Courier New"/>
        </w:rPr>
      </w:pPr>
      <w:r w:rsidRPr="00E77A40">
        <w:rPr>
          <w:rFonts w:ascii="Courier New" w:hAnsi="Courier New" w:cs="Courier New"/>
        </w:rPr>
        <w:t xml:space="preserve">    if(kbhit())</w:t>
      </w:r>
    </w:p>
    <w:p w:rsidR="00E77A40" w:rsidRPr="00E77A40" w:rsidRDefault="00E77A40" w:rsidP="00E77A40">
      <w:pPr>
        <w:pStyle w:val="Standard-L16-small"/>
        <w:spacing w:before="0" w:after="0"/>
        <w:rPr>
          <w:rFonts w:ascii="Courier New" w:hAnsi="Courier New" w:cs="Courier New"/>
        </w:rPr>
      </w:pPr>
      <w:r w:rsidRPr="00E77A40">
        <w:rPr>
          <w:rFonts w:ascii="Courier New" w:hAnsi="Courier New" w:cs="Courier New"/>
        </w:rPr>
        <w:t xml:space="preserve">    {</w:t>
      </w:r>
    </w:p>
    <w:p w:rsidR="00E77A40" w:rsidRPr="00E77A40" w:rsidRDefault="00E77A40" w:rsidP="00E77A40">
      <w:pPr>
        <w:pStyle w:val="Standard-L16-small"/>
        <w:spacing w:before="0" w:after="0"/>
        <w:rPr>
          <w:rFonts w:ascii="Courier New" w:hAnsi="Courier New" w:cs="Courier New"/>
        </w:rPr>
      </w:pPr>
      <w:r w:rsidRPr="00E77A40">
        <w:rPr>
          <w:rFonts w:ascii="Courier New" w:hAnsi="Courier New" w:cs="Courier New"/>
        </w:rPr>
        <w:t xml:space="preserve">        c = getchar();</w:t>
      </w:r>
      <w:r w:rsidRPr="00E77A40">
        <w:rPr>
          <w:rFonts w:ascii="Courier New" w:hAnsi="Courier New" w:cs="Courier New"/>
        </w:rPr>
        <w:tab/>
      </w:r>
      <w:r w:rsidRPr="00E77A40">
        <w:rPr>
          <w:rFonts w:ascii="Courier New" w:hAnsi="Courier New" w:cs="Courier New"/>
        </w:rPr>
        <w:br/>
        <w:t xml:space="preserve">        …</w:t>
      </w:r>
      <w:r>
        <w:rPr>
          <w:rFonts w:ascii="Courier New" w:hAnsi="Courier New" w:cs="Courier New"/>
        </w:rPr>
        <w:br/>
        <w:t xml:space="preserve">    }else …</w:t>
      </w:r>
    </w:p>
    <w:p w:rsidR="00E77A40" w:rsidRDefault="00E77A40" w:rsidP="00E77A40">
      <w:pPr>
        <w:pStyle w:val="Standard-L16-small"/>
      </w:pPr>
      <w:r>
        <w:t xml:space="preserve">     </w:t>
      </w:r>
    </w:p>
    <w:p w:rsidR="00EF245F" w:rsidRDefault="00EF245F" w:rsidP="00550986">
      <w:pPr>
        <w:pStyle w:val="Standard-L16-small"/>
      </w:pPr>
    </w:p>
    <w:p w:rsidR="00550986" w:rsidRPr="00210343" w:rsidRDefault="00096214" w:rsidP="00926D4C">
      <w:pPr>
        <w:pStyle w:val="Standard-L16-small"/>
        <w:jc w:val="center"/>
      </w:pPr>
      <w:r>
        <w:drawing>
          <wp:inline distT="0" distB="0" distL="0" distR="0">
            <wp:extent cx="6120130" cy="384873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R1-Zustandsautomatv03.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848735"/>
                    </a:xfrm>
                    <a:prstGeom prst="rect">
                      <a:avLst/>
                    </a:prstGeom>
                  </pic:spPr>
                </pic:pic>
              </a:graphicData>
            </a:graphic>
          </wp:inline>
        </w:drawing>
      </w:r>
    </w:p>
    <w:p w:rsidR="00550986" w:rsidRDefault="00550986" w:rsidP="00550986">
      <w:pPr>
        <w:pStyle w:val="Beschriftung"/>
      </w:pPr>
      <w:bookmarkStart w:id="28" w:name="_Ref532674317"/>
      <w:r>
        <w:t xml:space="preserve">Abbildung </w:t>
      </w:r>
      <w:r>
        <w:fldChar w:fldCharType="begin"/>
      </w:r>
      <w:r>
        <w:instrText xml:space="preserve"> SEQ Abbildung \* ARABIC </w:instrText>
      </w:r>
      <w:r>
        <w:fldChar w:fldCharType="separate"/>
      </w:r>
      <w:r w:rsidR="009676EF">
        <w:t>5</w:t>
      </w:r>
      <w:r>
        <w:fldChar w:fldCharType="end"/>
      </w:r>
      <w:bookmarkEnd w:id="28"/>
      <w:r>
        <w:t>: Zustandsautomat für den Dialog mit dem Patienten</w:t>
      </w:r>
    </w:p>
    <w:p w:rsidR="006D509E" w:rsidRDefault="006D509E" w:rsidP="00550986">
      <w:pPr>
        <w:pStyle w:val="Standard-L16-small"/>
      </w:pPr>
    </w:p>
    <w:p w:rsidR="006D509E" w:rsidRDefault="00CF1D23" w:rsidP="00550986">
      <w:pPr>
        <w:pStyle w:val="Standard-L16-small"/>
      </w:pPr>
      <w:r>
        <w:lastRenderedPageBreak/>
        <w:drawing>
          <wp:inline distT="0" distB="0" distL="0" distR="0">
            <wp:extent cx="6120130" cy="2435860"/>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1-DialogSubsystem-KlassendiagrammV04.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435860"/>
                    </a:xfrm>
                    <a:prstGeom prst="rect">
                      <a:avLst/>
                    </a:prstGeom>
                  </pic:spPr>
                </pic:pic>
              </a:graphicData>
            </a:graphic>
          </wp:inline>
        </w:drawing>
      </w:r>
    </w:p>
    <w:p w:rsidR="006D509E" w:rsidRPr="00550986" w:rsidRDefault="006D509E" w:rsidP="00734B2D">
      <w:pPr>
        <w:pStyle w:val="Beschriftung"/>
      </w:pPr>
      <w:bookmarkStart w:id="29" w:name="_Ref532674928"/>
      <w:r>
        <w:t xml:space="preserve">Abbildung </w:t>
      </w:r>
      <w:r>
        <w:fldChar w:fldCharType="begin"/>
      </w:r>
      <w:r>
        <w:instrText xml:space="preserve"> SEQ Abbildung \* ARABIC </w:instrText>
      </w:r>
      <w:r>
        <w:fldChar w:fldCharType="separate"/>
      </w:r>
      <w:r w:rsidR="009676EF">
        <w:t>6</w:t>
      </w:r>
      <w:r>
        <w:fldChar w:fldCharType="end"/>
      </w:r>
      <w:bookmarkEnd w:id="29"/>
      <w:r>
        <w:t>: Umsetzung des Zustandsautomaten über das Zustands-Muster</w:t>
      </w:r>
    </w:p>
    <w:p w:rsidR="00402914" w:rsidRDefault="000E24AA" w:rsidP="008745D7">
      <w:pPr>
        <w:pStyle w:val="berschrift2"/>
      </w:pPr>
      <w:bookmarkStart w:id="30" w:name="_Toc532738486"/>
      <w:r>
        <w:t>UI</w:t>
      </w:r>
      <w:bookmarkEnd w:id="30"/>
    </w:p>
    <w:p w:rsidR="006A7861" w:rsidRPr="006A7861" w:rsidRDefault="0050364C" w:rsidP="006A7861">
      <w:pPr>
        <w:pStyle w:val="Standard-L16-small"/>
      </w:pPr>
      <w:r>
        <w:t>Die Verbindung des UI mit dem Fachkonzept erfolgt über das Observer-Pattern. Hierbei ist die Klasse "Dialog" das beobachtete Objekt, welches seinen Beobachter, d</w:t>
      </w:r>
      <w:r w:rsidR="00D24DA9">
        <w:t>ie</w:t>
      </w:r>
      <w:r>
        <w:t xml:space="preserve"> TUI-Klasse "TUIManager" über Änderungen des Dialogzustands benachrichtigt. </w:t>
      </w:r>
      <w:r w:rsidR="00BC0E12">
        <w:t>Die</w:t>
      </w:r>
      <w:r w:rsidR="00D24DA9">
        <w:t xml:space="preserve"> Klasse</w:t>
      </w:r>
      <w:r w:rsidR="00BC0E12">
        <w:t xml:space="preserve"> </w:t>
      </w:r>
      <w:r w:rsidR="00D24DA9">
        <w:t>"</w:t>
      </w:r>
      <w:r w:rsidR="00BC0E12">
        <w:t>TUI</w:t>
      </w:r>
      <w:r w:rsidR="00D24DA9">
        <w:t>Manager"</w:t>
      </w:r>
      <w:r w:rsidR="00BC0E12">
        <w:t xml:space="preserve"> enthält für jeden Zustand des Dialog-Subsystems eine Behandlungsmethode, die quasi als View und Controller für die entsprechende Zustandsklasse dient. Sie rendert die zu dem Zustand passenden Informationen und nimmt Nutzereingaben entgegen. Der Einfachheit halber wurde hier darauf verzichtet, für j</w:t>
      </w:r>
      <w:r>
        <w:t xml:space="preserve">ede Zustandsklasse des Dialog-Subsystems eine </w:t>
      </w:r>
      <w:r w:rsidR="00BC0E12">
        <w:t xml:space="preserve">eigene </w:t>
      </w:r>
      <w:r>
        <w:t>View</w:t>
      </w:r>
      <w:r w:rsidR="00BC0E12">
        <w:t>/Controller</w:t>
      </w:r>
      <w:r>
        <w:t>-Klasse</w:t>
      </w:r>
      <w:r w:rsidR="00BC0E12">
        <w:t xml:space="preserve"> zu implementieren.</w:t>
      </w:r>
      <w:r>
        <w:t xml:space="preserve"> </w:t>
      </w:r>
    </w:p>
    <w:p w:rsidR="00050CF9" w:rsidRPr="00050CF9" w:rsidRDefault="00050CF9" w:rsidP="00050CF9">
      <w:pPr>
        <w:pStyle w:val="berschrift2"/>
      </w:pPr>
      <w:bookmarkStart w:id="31" w:name="_Toc532738487"/>
      <w:bookmarkEnd w:id="22"/>
      <w:bookmarkEnd w:id="23"/>
      <w:r>
        <w:t>Datenhaltung</w:t>
      </w:r>
      <w:bookmarkEnd w:id="31"/>
    </w:p>
    <w:p w:rsidR="00C84658" w:rsidRDefault="000E24AA" w:rsidP="00A305E5">
      <w:pPr>
        <w:pStyle w:val="berschrift1"/>
      </w:pPr>
      <w:bookmarkStart w:id="32" w:name="_Toc532738488"/>
      <w:r>
        <w:t>Feinspezifikation (interne Dokumenation)</w:t>
      </w:r>
      <w:bookmarkEnd w:id="32"/>
    </w:p>
    <w:p w:rsidR="00A305E5" w:rsidRDefault="000E24AA" w:rsidP="000E24AA">
      <w:pPr>
        <w:pStyle w:val="berschrift2"/>
      </w:pPr>
      <w:bookmarkStart w:id="33" w:name="_Toc532738489"/>
      <w:r>
        <w:t>Klassendiagramm</w:t>
      </w:r>
      <w:bookmarkEnd w:id="33"/>
    </w:p>
    <w:p w:rsidR="000E24AA" w:rsidRPr="000E24AA" w:rsidRDefault="000E24AA" w:rsidP="000E24AA">
      <w:pPr>
        <w:pStyle w:val="berschrift2"/>
      </w:pPr>
      <w:bookmarkStart w:id="34" w:name="_Toc532738490"/>
      <w:r>
        <w:t>Modulspezifikationen</w:t>
      </w:r>
      <w:bookmarkEnd w:id="34"/>
    </w:p>
    <w:p w:rsidR="000E24AA" w:rsidRPr="000E24AA" w:rsidRDefault="000E24AA" w:rsidP="000E24AA">
      <w:pPr>
        <w:pStyle w:val="Standard-L16-small"/>
      </w:pPr>
    </w:p>
    <w:p w:rsidR="00600584" w:rsidRPr="00600584" w:rsidRDefault="00600584" w:rsidP="00FA22F9">
      <w:pPr>
        <w:pStyle w:val="berschrift1"/>
        <w:numPr>
          <w:ilvl w:val="0"/>
          <w:numId w:val="0"/>
        </w:numPr>
      </w:pPr>
    </w:p>
    <w:sectPr w:rsidR="00600584" w:rsidRPr="00600584" w:rsidSect="0032710B">
      <w:headerReference w:type="default" r:id="rId14"/>
      <w:footerReference w:type="even" r:id="rId15"/>
      <w:footerReference w:type="default" r:id="rId16"/>
      <w:pgSz w:w="11906" w:h="16838" w:code="9"/>
      <w:pgMar w:top="1701" w:right="1134" w:bottom="1701" w:left="1134" w:header="567" w:footer="79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5EA6" w:rsidRDefault="00E45EA6">
      <w:r>
        <w:separator/>
      </w:r>
    </w:p>
  </w:endnote>
  <w:endnote w:type="continuationSeparator" w:id="0">
    <w:p w:rsidR="00E45EA6" w:rsidRDefault="00E45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1" w:fontKey="{F2BF88A2-19D5-42B0-8CC3-CACEA450AFF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3BC9D9FB-FBC6-4DE3-9047-FA5E92869D54}"/>
    <w:embedBold r:id="rId3" w:fontKey="{4D967FA4-4FEE-44B5-8FAD-D2A237E7D877}"/>
    <w:embedItalic r:id="rId4" w:fontKey="{5204C424-11F8-4883-B13B-749FD7C733A2}"/>
    <w:embedBoldItalic r:id="rId5" w:fontKey="{6B6D0D29-97F2-49C7-A76F-DCFD97FEB1C6}"/>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5430" w:rsidRDefault="00185430">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rsidR="00185430" w:rsidRDefault="00185430">
    <w:pPr>
      <w:pStyle w:val="Fuzeil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70" w:type="dxa"/>
        <w:right w:w="70" w:type="dxa"/>
      </w:tblCellMar>
      <w:tblLook w:val="0000" w:firstRow="0" w:lastRow="0" w:firstColumn="0" w:lastColumn="0" w:noHBand="0" w:noVBand="0"/>
    </w:tblPr>
    <w:tblGrid>
      <w:gridCol w:w="2197"/>
      <w:gridCol w:w="5244"/>
      <w:gridCol w:w="2269"/>
    </w:tblGrid>
    <w:tr w:rsidR="00185430" w:rsidTr="005A3AD0">
      <w:trPr>
        <w:cantSplit/>
      </w:trPr>
      <w:tc>
        <w:tcPr>
          <w:tcW w:w="2197" w:type="dxa"/>
          <w:tcBorders>
            <w:top w:val="single" w:sz="6" w:space="0" w:color="auto"/>
            <w:left w:val="single" w:sz="6" w:space="0" w:color="auto"/>
            <w:bottom w:val="single" w:sz="6" w:space="0" w:color="auto"/>
            <w:right w:val="single" w:sz="6" w:space="0" w:color="auto"/>
          </w:tcBorders>
        </w:tcPr>
        <w:p w:rsidR="00185430" w:rsidRDefault="00E672EF" w:rsidP="00456140">
          <w:pPr>
            <w:pStyle w:val="Standard-L16"/>
            <w:spacing w:before="60" w:after="0" w:line="240" w:lineRule="auto"/>
            <w:ind w:right="357"/>
            <w:jc w:val="center"/>
          </w:pPr>
          <w:r>
            <w:t>14</w:t>
          </w:r>
          <w:r w:rsidR="001A6092">
            <w:t>.</w:t>
          </w:r>
          <w:r>
            <w:t>01</w:t>
          </w:r>
          <w:r w:rsidR="001A6092">
            <w:t>.201</w:t>
          </w:r>
          <w:r>
            <w:t>9</w:t>
          </w:r>
        </w:p>
      </w:tc>
      <w:tc>
        <w:tcPr>
          <w:tcW w:w="5244" w:type="dxa"/>
          <w:tcBorders>
            <w:top w:val="single" w:sz="6" w:space="0" w:color="auto"/>
            <w:bottom w:val="single" w:sz="6" w:space="0" w:color="auto"/>
            <w:right w:val="single" w:sz="6" w:space="0" w:color="auto"/>
          </w:tcBorders>
        </w:tcPr>
        <w:p w:rsidR="00185430" w:rsidRDefault="00456140" w:rsidP="00456140">
          <w:pPr>
            <w:pStyle w:val="Standard-L16"/>
            <w:spacing w:before="60" w:after="0" w:line="240" w:lineRule="auto"/>
            <w:jc w:val="center"/>
          </w:pPr>
          <w:r>
            <w:rPr>
              <w:lang w:val="en-US"/>
            </w:rPr>
            <w:fldChar w:fldCharType="begin"/>
          </w:r>
          <w:r>
            <w:rPr>
              <w:lang w:val="en-US"/>
            </w:rPr>
            <w:instrText xml:space="preserve"> DOCPROPERTY  Produkttyp  \* MERGEFORMAT </w:instrText>
          </w:r>
          <w:r>
            <w:rPr>
              <w:lang w:val="en-US"/>
            </w:rPr>
            <w:fldChar w:fldCharType="separate"/>
          </w:r>
          <w:r w:rsidR="00145C44">
            <w:rPr>
              <w:lang w:val="en-US"/>
            </w:rPr>
            <w:t>SW-Architektur</w:t>
          </w:r>
          <w:r>
            <w:rPr>
              <w:lang w:val="en-US"/>
            </w:rPr>
            <w:fldChar w:fldCharType="end"/>
          </w:r>
        </w:p>
      </w:tc>
      <w:tc>
        <w:tcPr>
          <w:tcW w:w="2269" w:type="dxa"/>
          <w:tcBorders>
            <w:top w:val="single" w:sz="6" w:space="0" w:color="auto"/>
            <w:bottom w:val="single" w:sz="6" w:space="0" w:color="auto"/>
            <w:right w:val="single" w:sz="6" w:space="0" w:color="auto"/>
          </w:tcBorders>
        </w:tcPr>
        <w:p w:rsidR="00185430" w:rsidRDefault="00456140" w:rsidP="00456140">
          <w:pPr>
            <w:pStyle w:val="Standard-L16"/>
            <w:spacing w:before="60" w:after="0" w:line="240" w:lineRule="auto"/>
            <w:jc w:val="center"/>
          </w:pPr>
          <w:r>
            <w:t xml:space="preserve">Version: </w:t>
          </w:r>
          <w:r w:rsidR="005751B0">
            <w:t>0.</w:t>
          </w:r>
          <w:r w:rsidR="00E672EF">
            <w:t>5</w:t>
          </w:r>
        </w:p>
      </w:tc>
    </w:tr>
  </w:tbl>
  <w:p w:rsidR="00185430" w:rsidRPr="003F52F4" w:rsidRDefault="00456140">
    <w:pPr>
      <w:pStyle w:val="Fuzeile"/>
      <w:tabs>
        <w:tab w:val="clear" w:pos="4536"/>
        <w:tab w:val="left" w:pos="2144"/>
        <w:tab w:val="center" w:pos="4820"/>
      </w:tabs>
      <w:jc w:val="left"/>
      <w:rPr>
        <w:sz w:val="20"/>
      </w:rPr>
    </w:pPr>
    <w:r w:rsidRPr="007A12ED">
      <w:rPr>
        <w:sz w:val="20"/>
        <w:lang w:val="en-US"/>
      </w:rPr>
      <w:fldChar w:fldCharType="begin"/>
    </w:r>
    <w:r w:rsidRPr="003F52F4">
      <w:rPr>
        <w:sz w:val="20"/>
      </w:rPr>
      <w:instrText xml:space="preserve"> FILENAME </w:instrText>
    </w:r>
    <w:r w:rsidRPr="007A12ED">
      <w:rPr>
        <w:sz w:val="20"/>
        <w:lang w:val="en-US"/>
      </w:rPr>
      <w:fldChar w:fldCharType="separate"/>
    </w:r>
    <w:r w:rsidR="00E672EF">
      <w:rPr>
        <w:sz w:val="20"/>
      </w:rPr>
      <w:t>SR1-SW-Architektur-V05</w:t>
    </w:r>
    <w:r w:rsidRPr="007A12ED">
      <w:rPr>
        <w:sz w:val="20"/>
        <w:lang w:val="en-US"/>
      </w:rPr>
      <w:fldChar w:fldCharType="end"/>
    </w:r>
    <w:r w:rsidR="00185430" w:rsidRPr="003F52F4">
      <w:rPr>
        <w:sz w:val="20"/>
      </w:rPr>
      <w:tab/>
    </w:r>
    <w:r w:rsidR="00185430" w:rsidRPr="003F52F4">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5EA6" w:rsidRDefault="00E45EA6">
      <w:r>
        <w:separator/>
      </w:r>
    </w:p>
  </w:footnote>
  <w:footnote w:type="continuationSeparator" w:id="0">
    <w:p w:rsidR="00E45EA6" w:rsidRDefault="00E45E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70" w:type="dxa"/>
        <w:right w:w="70" w:type="dxa"/>
      </w:tblCellMar>
      <w:tblLook w:val="0000" w:firstRow="0" w:lastRow="0" w:firstColumn="0" w:lastColumn="0" w:noHBand="0" w:noVBand="0"/>
    </w:tblPr>
    <w:tblGrid>
      <w:gridCol w:w="2197"/>
      <w:gridCol w:w="5244"/>
      <w:gridCol w:w="2269"/>
    </w:tblGrid>
    <w:tr w:rsidR="00185430">
      <w:trPr>
        <w:cantSplit/>
      </w:trPr>
      <w:tc>
        <w:tcPr>
          <w:tcW w:w="2197" w:type="dxa"/>
          <w:vMerge w:val="restart"/>
          <w:tcBorders>
            <w:top w:val="single" w:sz="6" w:space="0" w:color="auto"/>
            <w:left w:val="single" w:sz="6" w:space="0" w:color="auto"/>
            <w:right w:val="single" w:sz="6" w:space="0" w:color="auto"/>
          </w:tcBorders>
        </w:tcPr>
        <w:p w:rsidR="00185430" w:rsidRDefault="005019B1" w:rsidP="009D7AE2">
          <w:pPr>
            <w:pStyle w:val="Standard-L16"/>
            <w:spacing w:after="0" w:line="240" w:lineRule="auto"/>
            <w:jc w:val="center"/>
          </w:pPr>
          <w:r>
            <w:rPr>
              <w:sz w:val="52"/>
            </w:rPr>
            <w:t>T</w:t>
          </w:r>
          <w:r w:rsidR="00185430">
            <w:rPr>
              <w:sz w:val="52"/>
            </w:rPr>
            <w:t>H</w:t>
          </w:r>
          <w:r>
            <w:rPr>
              <w:sz w:val="52"/>
            </w:rPr>
            <w:t>GA</w:t>
          </w:r>
        </w:p>
      </w:tc>
      <w:tc>
        <w:tcPr>
          <w:tcW w:w="5244" w:type="dxa"/>
          <w:tcBorders>
            <w:top w:val="single" w:sz="6" w:space="0" w:color="auto"/>
            <w:right w:val="single" w:sz="6" w:space="0" w:color="auto"/>
          </w:tcBorders>
        </w:tcPr>
        <w:p w:rsidR="00185430" w:rsidRDefault="00BD6F7A" w:rsidP="009D7AE2">
          <w:pPr>
            <w:pStyle w:val="Standard-L16-small"/>
            <w:jc w:val="center"/>
          </w:pPr>
          <w:r>
            <w:t>Projekt</w:t>
          </w:r>
        </w:p>
      </w:tc>
      <w:tc>
        <w:tcPr>
          <w:tcW w:w="2269" w:type="dxa"/>
          <w:tcBorders>
            <w:top w:val="single" w:sz="6" w:space="0" w:color="auto"/>
            <w:bottom w:val="single" w:sz="6" w:space="0" w:color="auto"/>
            <w:right w:val="single" w:sz="6" w:space="0" w:color="auto"/>
          </w:tcBorders>
        </w:tcPr>
        <w:p w:rsidR="00185430" w:rsidRDefault="0098211E" w:rsidP="00456140">
          <w:pPr>
            <w:pStyle w:val="Standard-L16"/>
            <w:spacing w:before="60" w:after="0" w:line="240" w:lineRule="auto"/>
            <w:jc w:val="center"/>
          </w:pPr>
          <w:fldSimple w:instr=" DOCPROPERTY  Semester  \* MERGEFORMAT ">
            <w:r w:rsidR="001A6092">
              <w:t>WS1819</w:t>
            </w:r>
          </w:fldSimple>
        </w:p>
      </w:tc>
    </w:tr>
    <w:tr w:rsidR="00185430">
      <w:trPr>
        <w:cantSplit/>
        <w:trHeight w:val="369"/>
      </w:trPr>
      <w:tc>
        <w:tcPr>
          <w:tcW w:w="2197" w:type="dxa"/>
          <w:vMerge/>
          <w:tcBorders>
            <w:left w:val="single" w:sz="6" w:space="0" w:color="auto"/>
            <w:bottom w:val="single" w:sz="6" w:space="0" w:color="auto"/>
            <w:right w:val="single" w:sz="6" w:space="0" w:color="auto"/>
          </w:tcBorders>
        </w:tcPr>
        <w:p w:rsidR="00185430" w:rsidRDefault="00185430">
          <w:pPr>
            <w:pStyle w:val="Standard-L16-small"/>
            <w:jc w:val="center"/>
            <w:rPr>
              <w:sz w:val="52"/>
            </w:rPr>
          </w:pPr>
        </w:p>
      </w:tc>
      <w:tc>
        <w:tcPr>
          <w:tcW w:w="5244" w:type="dxa"/>
          <w:tcBorders>
            <w:bottom w:val="single" w:sz="6" w:space="0" w:color="auto"/>
            <w:right w:val="single" w:sz="6" w:space="0" w:color="auto"/>
          </w:tcBorders>
        </w:tcPr>
        <w:p w:rsidR="00185430" w:rsidRDefault="0098211E" w:rsidP="009D7AE2">
          <w:pPr>
            <w:pStyle w:val="Standard-L16-small"/>
            <w:jc w:val="center"/>
          </w:pPr>
          <w:fldSimple w:instr=" DOCPROPERTY  Projekt  \* MERGEFORMAT ">
            <w:r w:rsidR="001A6092">
              <w:t>ServiceRoboter 1</w:t>
            </w:r>
          </w:fldSimple>
        </w:p>
      </w:tc>
      <w:tc>
        <w:tcPr>
          <w:tcW w:w="2269" w:type="dxa"/>
          <w:tcBorders>
            <w:top w:val="single" w:sz="6" w:space="0" w:color="auto"/>
            <w:bottom w:val="single" w:sz="6" w:space="0" w:color="auto"/>
            <w:right w:val="single" w:sz="6" w:space="0" w:color="auto"/>
          </w:tcBorders>
        </w:tcPr>
        <w:p w:rsidR="00185430" w:rsidRDefault="00456140" w:rsidP="00456140">
          <w:pPr>
            <w:pStyle w:val="Standard-L16-small"/>
            <w:jc w:val="center"/>
          </w:pPr>
          <w:r>
            <w:t xml:space="preserve">Seite: </w:t>
          </w:r>
          <w:r>
            <w:rPr>
              <w:rStyle w:val="Seitenzahl"/>
            </w:rPr>
            <w:fldChar w:fldCharType="begin"/>
          </w:r>
          <w:r>
            <w:rPr>
              <w:rStyle w:val="Seitenzahl"/>
            </w:rPr>
            <w:instrText xml:space="preserve"> PAGE </w:instrText>
          </w:r>
          <w:r>
            <w:rPr>
              <w:rStyle w:val="Seitenzahl"/>
            </w:rPr>
            <w:fldChar w:fldCharType="separate"/>
          </w:r>
          <w:r w:rsidR="00145C44">
            <w:rPr>
              <w:rStyle w:val="Seitenzahl"/>
            </w:rPr>
            <w:t>1</w:t>
          </w:r>
          <w:r>
            <w:rPr>
              <w:rStyle w:val="Seitenzahl"/>
            </w:rPr>
            <w:fldChar w:fldCharType="end"/>
          </w:r>
          <w:r>
            <w:rPr>
              <w:rStyle w:val="Seitenzahl"/>
            </w:rPr>
            <w:t>/</w:t>
          </w:r>
          <w:r>
            <w:rPr>
              <w:rStyle w:val="Seitenzahl"/>
            </w:rPr>
            <w:fldChar w:fldCharType="begin"/>
          </w:r>
          <w:r>
            <w:rPr>
              <w:rStyle w:val="Seitenzahl"/>
            </w:rPr>
            <w:instrText xml:space="preserve"> NUMPAGES </w:instrText>
          </w:r>
          <w:r>
            <w:rPr>
              <w:rStyle w:val="Seitenzahl"/>
            </w:rPr>
            <w:fldChar w:fldCharType="separate"/>
          </w:r>
          <w:r w:rsidR="00145C44">
            <w:rPr>
              <w:rStyle w:val="Seitenzahl"/>
            </w:rPr>
            <w:t>6</w:t>
          </w:r>
          <w:r>
            <w:rPr>
              <w:rStyle w:val="Seitenzahl"/>
            </w:rPr>
            <w:fldChar w:fldCharType="end"/>
          </w:r>
        </w:p>
      </w:tc>
    </w:tr>
  </w:tbl>
  <w:p w:rsidR="00185430" w:rsidRDefault="00185430">
    <w:pPr>
      <w:pStyle w:val="Kopfzeile"/>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53A7"/>
    <w:multiLevelType w:val="hybridMultilevel"/>
    <w:tmpl w:val="D3B2CDC2"/>
    <w:lvl w:ilvl="0" w:tplc="0407000F">
      <w:start w:val="1"/>
      <w:numFmt w:val="decimal"/>
      <w:lvlText w:val="%1."/>
      <w:lvlJc w:val="left"/>
      <w:pPr>
        <w:tabs>
          <w:tab w:val="num" w:pos="360"/>
        </w:tabs>
        <w:ind w:left="360" w:hanging="360"/>
      </w:pPr>
      <w:rPr>
        <w:rFonts w:hint="default"/>
      </w:rPr>
    </w:lvl>
    <w:lvl w:ilvl="1" w:tplc="04070003" w:tentative="1">
      <w:start w:val="1"/>
      <w:numFmt w:val="bullet"/>
      <w:lvlText w:val="o"/>
      <w:lvlJc w:val="left"/>
      <w:pPr>
        <w:tabs>
          <w:tab w:val="num" w:pos="1500"/>
        </w:tabs>
        <w:ind w:left="1500" w:hanging="360"/>
      </w:pPr>
      <w:rPr>
        <w:rFonts w:ascii="Courier New" w:hAnsi="Courier New" w:cs="Courier New" w:hint="default"/>
      </w:rPr>
    </w:lvl>
    <w:lvl w:ilvl="2" w:tplc="04070005" w:tentative="1">
      <w:start w:val="1"/>
      <w:numFmt w:val="bullet"/>
      <w:lvlText w:val=""/>
      <w:lvlJc w:val="left"/>
      <w:pPr>
        <w:tabs>
          <w:tab w:val="num" w:pos="2220"/>
        </w:tabs>
        <w:ind w:left="2220" w:hanging="360"/>
      </w:pPr>
      <w:rPr>
        <w:rFonts w:ascii="Wingdings" w:hAnsi="Wingdings" w:hint="default"/>
      </w:rPr>
    </w:lvl>
    <w:lvl w:ilvl="3" w:tplc="04070001" w:tentative="1">
      <w:start w:val="1"/>
      <w:numFmt w:val="bullet"/>
      <w:lvlText w:val=""/>
      <w:lvlJc w:val="left"/>
      <w:pPr>
        <w:tabs>
          <w:tab w:val="num" w:pos="2940"/>
        </w:tabs>
        <w:ind w:left="2940" w:hanging="360"/>
      </w:pPr>
      <w:rPr>
        <w:rFonts w:ascii="Symbol" w:hAnsi="Symbol" w:hint="default"/>
      </w:rPr>
    </w:lvl>
    <w:lvl w:ilvl="4" w:tplc="04070003" w:tentative="1">
      <w:start w:val="1"/>
      <w:numFmt w:val="bullet"/>
      <w:lvlText w:val="o"/>
      <w:lvlJc w:val="left"/>
      <w:pPr>
        <w:tabs>
          <w:tab w:val="num" w:pos="3660"/>
        </w:tabs>
        <w:ind w:left="3660" w:hanging="360"/>
      </w:pPr>
      <w:rPr>
        <w:rFonts w:ascii="Courier New" w:hAnsi="Courier New" w:cs="Courier New" w:hint="default"/>
      </w:rPr>
    </w:lvl>
    <w:lvl w:ilvl="5" w:tplc="04070005" w:tentative="1">
      <w:start w:val="1"/>
      <w:numFmt w:val="bullet"/>
      <w:lvlText w:val=""/>
      <w:lvlJc w:val="left"/>
      <w:pPr>
        <w:tabs>
          <w:tab w:val="num" w:pos="4380"/>
        </w:tabs>
        <w:ind w:left="4380" w:hanging="360"/>
      </w:pPr>
      <w:rPr>
        <w:rFonts w:ascii="Wingdings" w:hAnsi="Wingdings" w:hint="default"/>
      </w:rPr>
    </w:lvl>
    <w:lvl w:ilvl="6" w:tplc="04070001" w:tentative="1">
      <w:start w:val="1"/>
      <w:numFmt w:val="bullet"/>
      <w:lvlText w:val=""/>
      <w:lvlJc w:val="left"/>
      <w:pPr>
        <w:tabs>
          <w:tab w:val="num" w:pos="5100"/>
        </w:tabs>
        <w:ind w:left="5100" w:hanging="360"/>
      </w:pPr>
      <w:rPr>
        <w:rFonts w:ascii="Symbol" w:hAnsi="Symbol" w:hint="default"/>
      </w:rPr>
    </w:lvl>
    <w:lvl w:ilvl="7" w:tplc="04070003" w:tentative="1">
      <w:start w:val="1"/>
      <w:numFmt w:val="bullet"/>
      <w:lvlText w:val="o"/>
      <w:lvlJc w:val="left"/>
      <w:pPr>
        <w:tabs>
          <w:tab w:val="num" w:pos="5820"/>
        </w:tabs>
        <w:ind w:left="5820" w:hanging="360"/>
      </w:pPr>
      <w:rPr>
        <w:rFonts w:ascii="Courier New" w:hAnsi="Courier New" w:cs="Courier New" w:hint="default"/>
      </w:rPr>
    </w:lvl>
    <w:lvl w:ilvl="8" w:tplc="04070005" w:tentative="1">
      <w:start w:val="1"/>
      <w:numFmt w:val="bullet"/>
      <w:lvlText w:val=""/>
      <w:lvlJc w:val="left"/>
      <w:pPr>
        <w:tabs>
          <w:tab w:val="num" w:pos="6540"/>
        </w:tabs>
        <w:ind w:left="6540" w:hanging="360"/>
      </w:pPr>
      <w:rPr>
        <w:rFonts w:ascii="Wingdings" w:hAnsi="Wingdings" w:hint="default"/>
      </w:rPr>
    </w:lvl>
  </w:abstractNum>
  <w:abstractNum w:abstractNumId="1" w15:restartNumberingAfterBreak="0">
    <w:nsid w:val="0C5970F2"/>
    <w:multiLevelType w:val="hybridMultilevel"/>
    <w:tmpl w:val="A6267FB6"/>
    <w:lvl w:ilvl="0" w:tplc="A0F669EC">
      <w:start w:val="1"/>
      <w:numFmt w:val="bullet"/>
      <w:pStyle w:val="Punktliste1"/>
      <w:lvlText w:val=""/>
      <w:lvlJc w:val="left"/>
      <w:pPr>
        <w:tabs>
          <w:tab w:val="num" w:pos="36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603D83"/>
    <w:multiLevelType w:val="hybridMultilevel"/>
    <w:tmpl w:val="21B233FA"/>
    <w:lvl w:ilvl="0" w:tplc="3E768AFA">
      <w:start w:val="1"/>
      <w:numFmt w:val="decimal"/>
      <w:pStyle w:val="Benutzungsoberflchenanforderung"/>
      <w:lvlText w:val="(B%1)"/>
      <w:lvlJc w:val="left"/>
      <w:pPr>
        <w:tabs>
          <w:tab w:val="num" w:pos="720"/>
        </w:tabs>
        <w:ind w:left="72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05B1A32"/>
    <w:multiLevelType w:val="hybridMultilevel"/>
    <w:tmpl w:val="43E86D06"/>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4" w15:restartNumberingAfterBreak="0">
    <w:nsid w:val="25CB2007"/>
    <w:multiLevelType w:val="hybridMultilevel"/>
    <w:tmpl w:val="E9CE30BC"/>
    <w:lvl w:ilvl="0" w:tplc="0407000F">
      <w:start w:val="1"/>
      <w:numFmt w:val="decimal"/>
      <w:lvlText w:val="%1."/>
      <w:lvlJc w:val="left"/>
      <w:pPr>
        <w:tabs>
          <w:tab w:val="num" w:pos="720"/>
        </w:tabs>
        <w:ind w:left="720" w:hanging="360"/>
      </w:p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26204A9A"/>
    <w:multiLevelType w:val="multilevel"/>
    <w:tmpl w:val="C02E23BE"/>
    <w:lvl w:ilvl="0">
      <w:start w:val="1"/>
      <w:numFmt w:val="decimal"/>
      <w:pStyle w:val="1"/>
      <w:lvlText w:val="%1"/>
      <w:lvlJc w:val="left"/>
      <w:pPr>
        <w:tabs>
          <w:tab w:val="num" w:pos="432"/>
        </w:tabs>
        <w:ind w:left="432" w:hanging="432"/>
      </w:pPr>
      <w:rPr>
        <w:rFonts w:ascii="Arial" w:hAnsi="Arial" w:hint="default"/>
        <w:b/>
        <w:i w:val="0"/>
        <w:color w:val="333300"/>
        <w:sz w:val="28"/>
        <w:u w:color="333300"/>
      </w:rPr>
    </w:lvl>
    <w:lvl w:ilvl="1">
      <w:start w:val="1"/>
      <w:numFmt w:val="decimal"/>
      <w:pStyle w:val="2"/>
      <w:lvlText w:val="%1.%2"/>
      <w:lvlJc w:val="left"/>
      <w:pPr>
        <w:tabs>
          <w:tab w:val="num" w:pos="576"/>
        </w:tabs>
        <w:ind w:left="576" w:hanging="576"/>
      </w:pPr>
      <w:rPr>
        <w:rFonts w:ascii="Arial" w:hAnsi="Arial" w:hint="default"/>
        <w:b/>
        <w:i w:val="0"/>
        <w:color w:val="000000"/>
        <w:sz w:val="28"/>
      </w:rPr>
    </w:lvl>
    <w:lvl w:ilvl="2">
      <w:start w:val="1"/>
      <w:numFmt w:val="decimal"/>
      <w:pStyle w:val="3"/>
      <w:lvlText w:val="%1.%2.%3"/>
      <w:lvlJc w:val="left"/>
      <w:pPr>
        <w:tabs>
          <w:tab w:val="num" w:pos="720"/>
        </w:tabs>
        <w:ind w:left="720" w:hanging="720"/>
      </w:pPr>
      <w:rPr>
        <w:rFonts w:ascii="Arial" w:hAnsi="Arial" w:hint="default"/>
        <w:b/>
        <w:i w:val="0"/>
        <w:color w:val="000000"/>
        <w:sz w:val="28"/>
      </w:rPr>
    </w:lvl>
    <w:lvl w:ilvl="3">
      <w:start w:val="1"/>
      <w:numFmt w:val="decimal"/>
      <w:pStyle w:val="4"/>
      <w:lvlText w:val="%1.%2.%3.%4"/>
      <w:lvlJc w:val="left"/>
      <w:pPr>
        <w:tabs>
          <w:tab w:val="num" w:pos="1080"/>
        </w:tabs>
        <w:ind w:left="567" w:hanging="567"/>
      </w:pPr>
      <w:rPr>
        <w:rFonts w:ascii="Arial" w:hAnsi="Arial" w:hint="default"/>
        <w:b/>
        <w:i w:val="0"/>
        <w:color w:val="000000"/>
        <w:sz w:val="28"/>
      </w:rPr>
    </w:lvl>
    <w:lvl w:ilvl="4">
      <w:start w:val="1"/>
      <w:numFmt w:val="decimal"/>
      <w:pStyle w:val="5"/>
      <w:lvlText w:val="%1.%2.%3.%4.%5"/>
      <w:lvlJc w:val="left"/>
      <w:pPr>
        <w:tabs>
          <w:tab w:val="num" w:pos="1008"/>
        </w:tabs>
        <w:ind w:left="1008" w:hanging="1008"/>
      </w:pPr>
      <w:rPr>
        <w:rFonts w:ascii="Arial" w:hAnsi="Arial" w:hint="default"/>
        <w:b/>
        <w:i/>
        <w:color w:val="000000"/>
        <w:sz w:val="24"/>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9654769"/>
    <w:multiLevelType w:val="hybridMultilevel"/>
    <w:tmpl w:val="811686C8"/>
    <w:lvl w:ilvl="0" w:tplc="06FEA2E6">
      <w:start w:val="1"/>
      <w:numFmt w:val="decimal"/>
      <w:pStyle w:val="Qualittsanforderung"/>
      <w:lvlText w:val="(Q%1)"/>
      <w:lvlJc w:val="left"/>
      <w:pPr>
        <w:tabs>
          <w:tab w:val="num" w:pos="720"/>
        </w:tabs>
        <w:ind w:left="720" w:hanging="720"/>
      </w:pPr>
      <w:rPr>
        <w:rFonts w:hint="default"/>
      </w:rPr>
    </w:lvl>
    <w:lvl w:ilvl="1" w:tplc="04070003" w:tentative="1">
      <w:start w:val="1"/>
      <w:numFmt w:val="bullet"/>
      <w:lvlText w:val="o"/>
      <w:lvlJc w:val="left"/>
      <w:pPr>
        <w:tabs>
          <w:tab w:val="num" w:pos="720"/>
        </w:tabs>
        <w:ind w:left="720" w:hanging="360"/>
      </w:pPr>
      <w:rPr>
        <w:rFonts w:ascii="Courier New" w:hAnsi="Courier New" w:cs="Courier New" w:hint="default"/>
      </w:rPr>
    </w:lvl>
    <w:lvl w:ilvl="2" w:tplc="04070005" w:tentative="1">
      <w:start w:val="1"/>
      <w:numFmt w:val="bullet"/>
      <w:lvlText w:val=""/>
      <w:lvlJc w:val="left"/>
      <w:pPr>
        <w:tabs>
          <w:tab w:val="num" w:pos="1440"/>
        </w:tabs>
        <w:ind w:left="1440" w:hanging="360"/>
      </w:pPr>
      <w:rPr>
        <w:rFonts w:ascii="Wingdings" w:hAnsi="Wingdings" w:hint="default"/>
      </w:rPr>
    </w:lvl>
    <w:lvl w:ilvl="3" w:tplc="04070001" w:tentative="1">
      <w:start w:val="1"/>
      <w:numFmt w:val="bullet"/>
      <w:lvlText w:val=""/>
      <w:lvlJc w:val="left"/>
      <w:pPr>
        <w:tabs>
          <w:tab w:val="num" w:pos="2160"/>
        </w:tabs>
        <w:ind w:left="2160" w:hanging="360"/>
      </w:pPr>
      <w:rPr>
        <w:rFonts w:ascii="Symbol" w:hAnsi="Symbol" w:hint="default"/>
      </w:rPr>
    </w:lvl>
    <w:lvl w:ilvl="4" w:tplc="04070003" w:tentative="1">
      <w:start w:val="1"/>
      <w:numFmt w:val="bullet"/>
      <w:lvlText w:val="o"/>
      <w:lvlJc w:val="left"/>
      <w:pPr>
        <w:tabs>
          <w:tab w:val="num" w:pos="2880"/>
        </w:tabs>
        <w:ind w:left="2880" w:hanging="360"/>
      </w:pPr>
      <w:rPr>
        <w:rFonts w:ascii="Courier New" w:hAnsi="Courier New" w:cs="Courier New" w:hint="default"/>
      </w:rPr>
    </w:lvl>
    <w:lvl w:ilvl="5" w:tplc="04070005" w:tentative="1">
      <w:start w:val="1"/>
      <w:numFmt w:val="bullet"/>
      <w:lvlText w:val=""/>
      <w:lvlJc w:val="left"/>
      <w:pPr>
        <w:tabs>
          <w:tab w:val="num" w:pos="3600"/>
        </w:tabs>
        <w:ind w:left="3600" w:hanging="360"/>
      </w:pPr>
      <w:rPr>
        <w:rFonts w:ascii="Wingdings" w:hAnsi="Wingdings" w:hint="default"/>
      </w:rPr>
    </w:lvl>
    <w:lvl w:ilvl="6" w:tplc="04070001" w:tentative="1">
      <w:start w:val="1"/>
      <w:numFmt w:val="bullet"/>
      <w:lvlText w:val=""/>
      <w:lvlJc w:val="left"/>
      <w:pPr>
        <w:tabs>
          <w:tab w:val="num" w:pos="4320"/>
        </w:tabs>
        <w:ind w:left="4320" w:hanging="360"/>
      </w:pPr>
      <w:rPr>
        <w:rFonts w:ascii="Symbol" w:hAnsi="Symbol" w:hint="default"/>
      </w:rPr>
    </w:lvl>
    <w:lvl w:ilvl="7" w:tplc="04070003" w:tentative="1">
      <w:start w:val="1"/>
      <w:numFmt w:val="bullet"/>
      <w:lvlText w:val="o"/>
      <w:lvlJc w:val="left"/>
      <w:pPr>
        <w:tabs>
          <w:tab w:val="num" w:pos="5040"/>
        </w:tabs>
        <w:ind w:left="5040" w:hanging="360"/>
      </w:pPr>
      <w:rPr>
        <w:rFonts w:ascii="Courier New" w:hAnsi="Courier New" w:cs="Courier New" w:hint="default"/>
      </w:rPr>
    </w:lvl>
    <w:lvl w:ilvl="8" w:tplc="04070005" w:tentative="1">
      <w:start w:val="1"/>
      <w:numFmt w:val="bullet"/>
      <w:lvlText w:val=""/>
      <w:lvlJc w:val="left"/>
      <w:pPr>
        <w:tabs>
          <w:tab w:val="num" w:pos="5760"/>
        </w:tabs>
        <w:ind w:left="5760" w:hanging="360"/>
      </w:pPr>
      <w:rPr>
        <w:rFonts w:ascii="Wingdings" w:hAnsi="Wingdings" w:hint="default"/>
      </w:rPr>
    </w:lvl>
  </w:abstractNum>
  <w:abstractNum w:abstractNumId="7" w15:restartNumberingAfterBreak="0">
    <w:nsid w:val="2A1A74F5"/>
    <w:multiLevelType w:val="multilevel"/>
    <w:tmpl w:val="157ED384"/>
    <w:lvl w:ilvl="0">
      <w:numFmt w:val="decimal"/>
      <w:pStyle w:val="berschrift1"/>
      <w:lvlText w:val="%1"/>
      <w:lvlJc w:val="left"/>
      <w:pPr>
        <w:tabs>
          <w:tab w:val="num" w:pos="432"/>
        </w:tabs>
        <w:ind w:left="432" w:hanging="432"/>
      </w:pPr>
      <w:rPr>
        <w:rFonts w:ascii="Arial" w:hAnsi="Arial" w:hint="default"/>
        <w:b/>
        <w:i w:val="0"/>
        <w:color w:val="333300"/>
        <w:sz w:val="28"/>
        <w:u w:color="333300"/>
      </w:rPr>
    </w:lvl>
    <w:lvl w:ilvl="1">
      <w:start w:val="1"/>
      <w:numFmt w:val="decimal"/>
      <w:pStyle w:val="berschrift2"/>
      <w:lvlText w:val="%1.%2"/>
      <w:lvlJc w:val="left"/>
      <w:pPr>
        <w:tabs>
          <w:tab w:val="num" w:pos="576"/>
        </w:tabs>
        <w:ind w:left="576" w:hanging="576"/>
      </w:pPr>
      <w:rPr>
        <w:rFonts w:ascii="Arial" w:hAnsi="Arial" w:hint="default"/>
        <w:b/>
        <w:i w:val="0"/>
        <w:color w:val="000000"/>
        <w:sz w:val="28"/>
      </w:rPr>
    </w:lvl>
    <w:lvl w:ilvl="2">
      <w:start w:val="1"/>
      <w:numFmt w:val="decimal"/>
      <w:pStyle w:val="berschrift3"/>
      <w:lvlText w:val="%1.%2.%3"/>
      <w:lvlJc w:val="left"/>
      <w:pPr>
        <w:tabs>
          <w:tab w:val="num" w:pos="720"/>
        </w:tabs>
        <w:ind w:left="720" w:hanging="720"/>
      </w:pPr>
      <w:rPr>
        <w:rFonts w:ascii="Arial" w:hAnsi="Arial" w:hint="default"/>
        <w:b/>
        <w:i w:val="0"/>
        <w:color w:val="000000"/>
        <w:sz w:val="28"/>
      </w:rPr>
    </w:lvl>
    <w:lvl w:ilvl="3">
      <w:start w:val="1"/>
      <w:numFmt w:val="decimal"/>
      <w:pStyle w:val="berschrift4"/>
      <w:lvlText w:val="%1.%2.%3.%4"/>
      <w:lvlJc w:val="left"/>
      <w:pPr>
        <w:tabs>
          <w:tab w:val="num" w:pos="1080"/>
        </w:tabs>
        <w:ind w:left="567" w:hanging="567"/>
      </w:pPr>
      <w:rPr>
        <w:rFonts w:ascii="Arial" w:hAnsi="Arial" w:hint="default"/>
        <w:b/>
        <w:i w:val="0"/>
        <w:color w:val="000000"/>
        <w:sz w:val="28"/>
      </w:rPr>
    </w:lvl>
    <w:lvl w:ilvl="4">
      <w:start w:val="1"/>
      <w:numFmt w:val="decimal"/>
      <w:pStyle w:val="berschrift5"/>
      <w:lvlText w:val="%1.%2.%3.%4.%5"/>
      <w:lvlJc w:val="left"/>
      <w:pPr>
        <w:tabs>
          <w:tab w:val="num" w:pos="1008"/>
        </w:tabs>
        <w:ind w:left="1008" w:hanging="1008"/>
      </w:pPr>
      <w:rPr>
        <w:rFonts w:ascii="Arial" w:hAnsi="Arial" w:hint="default"/>
        <w:b w:val="0"/>
        <w:i w:val="0"/>
        <w:color w:val="000000"/>
        <w:sz w:val="24"/>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2CA20994"/>
    <w:multiLevelType w:val="hybridMultilevel"/>
    <w:tmpl w:val="3B520F3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9" w15:restartNumberingAfterBreak="0">
    <w:nsid w:val="33271D0B"/>
    <w:multiLevelType w:val="hybridMultilevel"/>
    <w:tmpl w:val="BAA26EAA"/>
    <w:lvl w:ilvl="0" w:tplc="CC346FF8">
      <w:start w:val="1"/>
      <w:numFmt w:val="decimal"/>
      <w:pStyle w:val="Leistungsanforderung"/>
      <w:lvlText w:val="(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4223F60"/>
    <w:multiLevelType w:val="hybridMultilevel"/>
    <w:tmpl w:val="04C0BC66"/>
    <w:lvl w:ilvl="0" w:tplc="750A6906">
      <w:start w:val="1"/>
      <w:numFmt w:val="bullet"/>
      <w:lvlText w:val="-"/>
      <w:lvlJc w:val="left"/>
      <w:pPr>
        <w:tabs>
          <w:tab w:val="num" w:pos="360"/>
        </w:tabs>
        <w:ind w:left="360" w:hanging="360"/>
      </w:pPr>
      <w:rPr>
        <w:rFonts w:ascii="Courier New" w:hAnsi="Courier New" w:hint="default"/>
      </w:rPr>
    </w:lvl>
    <w:lvl w:ilvl="1" w:tplc="04070003" w:tentative="1">
      <w:start w:val="1"/>
      <w:numFmt w:val="bullet"/>
      <w:lvlText w:val="o"/>
      <w:lvlJc w:val="left"/>
      <w:pPr>
        <w:tabs>
          <w:tab w:val="num" w:pos="306"/>
        </w:tabs>
        <w:ind w:left="306" w:hanging="360"/>
      </w:pPr>
      <w:rPr>
        <w:rFonts w:ascii="Courier New" w:hAnsi="Courier New" w:cs="Courier New" w:hint="default"/>
      </w:rPr>
    </w:lvl>
    <w:lvl w:ilvl="2" w:tplc="04070005" w:tentative="1">
      <w:start w:val="1"/>
      <w:numFmt w:val="bullet"/>
      <w:lvlText w:val=""/>
      <w:lvlJc w:val="left"/>
      <w:pPr>
        <w:tabs>
          <w:tab w:val="num" w:pos="1026"/>
        </w:tabs>
        <w:ind w:left="1026" w:hanging="360"/>
      </w:pPr>
      <w:rPr>
        <w:rFonts w:ascii="Wingdings" w:hAnsi="Wingdings" w:hint="default"/>
      </w:rPr>
    </w:lvl>
    <w:lvl w:ilvl="3" w:tplc="04070001" w:tentative="1">
      <w:start w:val="1"/>
      <w:numFmt w:val="bullet"/>
      <w:lvlText w:val=""/>
      <w:lvlJc w:val="left"/>
      <w:pPr>
        <w:tabs>
          <w:tab w:val="num" w:pos="1746"/>
        </w:tabs>
        <w:ind w:left="1746" w:hanging="360"/>
      </w:pPr>
      <w:rPr>
        <w:rFonts w:ascii="Symbol" w:hAnsi="Symbol" w:hint="default"/>
      </w:rPr>
    </w:lvl>
    <w:lvl w:ilvl="4" w:tplc="04070003" w:tentative="1">
      <w:start w:val="1"/>
      <w:numFmt w:val="bullet"/>
      <w:lvlText w:val="o"/>
      <w:lvlJc w:val="left"/>
      <w:pPr>
        <w:tabs>
          <w:tab w:val="num" w:pos="2466"/>
        </w:tabs>
        <w:ind w:left="2466" w:hanging="360"/>
      </w:pPr>
      <w:rPr>
        <w:rFonts w:ascii="Courier New" w:hAnsi="Courier New" w:cs="Courier New" w:hint="default"/>
      </w:rPr>
    </w:lvl>
    <w:lvl w:ilvl="5" w:tplc="04070005" w:tentative="1">
      <w:start w:val="1"/>
      <w:numFmt w:val="bullet"/>
      <w:lvlText w:val=""/>
      <w:lvlJc w:val="left"/>
      <w:pPr>
        <w:tabs>
          <w:tab w:val="num" w:pos="3186"/>
        </w:tabs>
        <w:ind w:left="3186" w:hanging="360"/>
      </w:pPr>
      <w:rPr>
        <w:rFonts w:ascii="Wingdings" w:hAnsi="Wingdings" w:hint="default"/>
      </w:rPr>
    </w:lvl>
    <w:lvl w:ilvl="6" w:tplc="04070001" w:tentative="1">
      <w:start w:val="1"/>
      <w:numFmt w:val="bullet"/>
      <w:lvlText w:val=""/>
      <w:lvlJc w:val="left"/>
      <w:pPr>
        <w:tabs>
          <w:tab w:val="num" w:pos="3906"/>
        </w:tabs>
        <w:ind w:left="3906" w:hanging="360"/>
      </w:pPr>
      <w:rPr>
        <w:rFonts w:ascii="Symbol" w:hAnsi="Symbol" w:hint="default"/>
      </w:rPr>
    </w:lvl>
    <w:lvl w:ilvl="7" w:tplc="04070003" w:tentative="1">
      <w:start w:val="1"/>
      <w:numFmt w:val="bullet"/>
      <w:lvlText w:val="o"/>
      <w:lvlJc w:val="left"/>
      <w:pPr>
        <w:tabs>
          <w:tab w:val="num" w:pos="4626"/>
        </w:tabs>
        <w:ind w:left="4626" w:hanging="360"/>
      </w:pPr>
      <w:rPr>
        <w:rFonts w:ascii="Courier New" w:hAnsi="Courier New" w:cs="Courier New" w:hint="default"/>
      </w:rPr>
    </w:lvl>
    <w:lvl w:ilvl="8" w:tplc="04070005" w:tentative="1">
      <w:start w:val="1"/>
      <w:numFmt w:val="bullet"/>
      <w:lvlText w:val=""/>
      <w:lvlJc w:val="left"/>
      <w:pPr>
        <w:tabs>
          <w:tab w:val="num" w:pos="5346"/>
        </w:tabs>
        <w:ind w:left="5346" w:hanging="360"/>
      </w:pPr>
      <w:rPr>
        <w:rFonts w:ascii="Wingdings" w:hAnsi="Wingdings" w:hint="default"/>
      </w:rPr>
    </w:lvl>
  </w:abstractNum>
  <w:abstractNum w:abstractNumId="11" w15:restartNumberingAfterBreak="0">
    <w:nsid w:val="39DE3CEE"/>
    <w:multiLevelType w:val="hybridMultilevel"/>
    <w:tmpl w:val="A9E41F08"/>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2" w15:restartNumberingAfterBreak="0">
    <w:nsid w:val="3BFB46F2"/>
    <w:multiLevelType w:val="hybridMultilevel"/>
    <w:tmpl w:val="0032DF04"/>
    <w:lvl w:ilvl="0" w:tplc="04070001">
      <w:start w:val="1"/>
      <w:numFmt w:val="bullet"/>
      <w:lvlText w:val=""/>
      <w:lvlJc w:val="left"/>
      <w:pPr>
        <w:tabs>
          <w:tab w:val="num" w:pos="780"/>
        </w:tabs>
        <w:ind w:left="780" w:hanging="360"/>
      </w:pPr>
      <w:rPr>
        <w:rFonts w:ascii="Symbol" w:hAnsi="Symbol" w:hint="default"/>
      </w:rPr>
    </w:lvl>
    <w:lvl w:ilvl="1" w:tplc="04070003" w:tentative="1">
      <w:start w:val="1"/>
      <w:numFmt w:val="bullet"/>
      <w:lvlText w:val="o"/>
      <w:lvlJc w:val="left"/>
      <w:pPr>
        <w:tabs>
          <w:tab w:val="num" w:pos="1500"/>
        </w:tabs>
        <w:ind w:left="1500" w:hanging="360"/>
      </w:pPr>
      <w:rPr>
        <w:rFonts w:ascii="Courier New" w:hAnsi="Courier New" w:cs="Courier New" w:hint="default"/>
      </w:rPr>
    </w:lvl>
    <w:lvl w:ilvl="2" w:tplc="04070005" w:tentative="1">
      <w:start w:val="1"/>
      <w:numFmt w:val="bullet"/>
      <w:lvlText w:val=""/>
      <w:lvlJc w:val="left"/>
      <w:pPr>
        <w:tabs>
          <w:tab w:val="num" w:pos="2220"/>
        </w:tabs>
        <w:ind w:left="2220" w:hanging="360"/>
      </w:pPr>
      <w:rPr>
        <w:rFonts w:ascii="Wingdings" w:hAnsi="Wingdings" w:hint="default"/>
      </w:rPr>
    </w:lvl>
    <w:lvl w:ilvl="3" w:tplc="04070001" w:tentative="1">
      <w:start w:val="1"/>
      <w:numFmt w:val="bullet"/>
      <w:lvlText w:val=""/>
      <w:lvlJc w:val="left"/>
      <w:pPr>
        <w:tabs>
          <w:tab w:val="num" w:pos="2940"/>
        </w:tabs>
        <w:ind w:left="2940" w:hanging="360"/>
      </w:pPr>
      <w:rPr>
        <w:rFonts w:ascii="Symbol" w:hAnsi="Symbol" w:hint="default"/>
      </w:rPr>
    </w:lvl>
    <w:lvl w:ilvl="4" w:tplc="04070003" w:tentative="1">
      <w:start w:val="1"/>
      <w:numFmt w:val="bullet"/>
      <w:lvlText w:val="o"/>
      <w:lvlJc w:val="left"/>
      <w:pPr>
        <w:tabs>
          <w:tab w:val="num" w:pos="3660"/>
        </w:tabs>
        <w:ind w:left="3660" w:hanging="360"/>
      </w:pPr>
      <w:rPr>
        <w:rFonts w:ascii="Courier New" w:hAnsi="Courier New" w:cs="Courier New" w:hint="default"/>
      </w:rPr>
    </w:lvl>
    <w:lvl w:ilvl="5" w:tplc="04070005" w:tentative="1">
      <w:start w:val="1"/>
      <w:numFmt w:val="bullet"/>
      <w:lvlText w:val=""/>
      <w:lvlJc w:val="left"/>
      <w:pPr>
        <w:tabs>
          <w:tab w:val="num" w:pos="4380"/>
        </w:tabs>
        <w:ind w:left="4380" w:hanging="360"/>
      </w:pPr>
      <w:rPr>
        <w:rFonts w:ascii="Wingdings" w:hAnsi="Wingdings" w:hint="default"/>
      </w:rPr>
    </w:lvl>
    <w:lvl w:ilvl="6" w:tplc="04070001" w:tentative="1">
      <w:start w:val="1"/>
      <w:numFmt w:val="bullet"/>
      <w:lvlText w:val=""/>
      <w:lvlJc w:val="left"/>
      <w:pPr>
        <w:tabs>
          <w:tab w:val="num" w:pos="5100"/>
        </w:tabs>
        <w:ind w:left="5100" w:hanging="360"/>
      </w:pPr>
      <w:rPr>
        <w:rFonts w:ascii="Symbol" w:hAnsi="Symbol" w:hint="default"/>
      </w:rPr>
    </w:lvl>
    <w:lvl w:ilvl="7" w:tplc="04070003" w:tentative="1">
      <w:start w:val="1"/>
      <w:numFmt w:val="bullet"/>
      <w:lvlText w:val="o"/>
      <w:lvlJc w:val="left"/>
      <w:pPr>
        <w:tabs>
          <w:tab w:val="num" w:pos="5820"/>
        </w:tabs>
        <w:ind w:left="5820" w:hanging="360"/>
      </w:pPr>
      <w:rPr>
        <w:rFonts w:ascii="Courier New" w:hAnsi="Courier New" w:cs="Courier New" w:hint="default"/>
      </w:rPr>
    </w:lvl>
    <w:lvl w:ilvl="8" w:tplc="04070005" w:tentative="1">
      <w:start w:val="1"/>
      <w:numFmt w:val="bullet"/>
      <w:lvlText w:val=""/>
      <w:lvlJc w:val="left"/>
      <w:pPr>
        <w:tabs>
          <w:tab w:val="num" w:pos="6540"/>
        </w:tabs>
        <w:ind w:left="6540" w:hanging="360"/>
      </w:pPr>
      <w:rPr>
        <w:rFonts w:ascii="Wingdings" w:hAnsi="Wingdings" w:hint="default"/>
      </w:rPr>
    </w:lvl>
  </w:abstractNum>
  <w:abstractNum w:abstractNumId="13" w15:restartNumberingAfterBreak="0">
    <w:nsid w:val="3FC2350D"/>
    <w:multiLevelType w:val="hybridMultilevel"/>
    <w:tmpl w:val="C4382354"/>
    <w:lvl w:ilvl="0" w:tplc="04070001">
      <w:start w:val="1"/>
      <w:numFmt w:val="bullet"/>
      <w:lvlText w:val=""/>
      <w:lvlJc w:val="left"/>
      <w:pPr>
        <w:tabs>
          <w:tab w:val="num" w:pos="720"/>
        </w:tabs>
        <w:ind w:left="720" w:hanging="360"/>
      </w:pPr>
      <w:rPr>
        <w:rFonts w:ascii="Symbol" w:hAnsi="Symbo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2113681"/>
    <w:multiLevelType w:val="hybridMultilevel"/>
    <w:tmpl w:val="449ECD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A94C21"/>
    <w:multiLevelType w:val="singleLevel"/>
    <w:tmpl w:val="1C60FE92"/>
    <w:lvl w:ilvl="0">
      <w:start w:val="1"/>
      <w:numFmt w:val="decimal"/>
      <w:pStyle w:val="FunktionaleAnforderung"/>
      <w:lvlText w:val="(F%1)"/>
      <w:lvlJc w:val="left"/>
      <w:pPr>
        <w:tabs>
          <w:tab w:val="num" w:pos="720"/>
        </w:tabs>
        <w:ind w:left="720" w:hanging="720"/>
      </w:pPr>
      <w:rPr>
        <w:rFonts w:hint="default"/>
        <w:b w:val="0"/>
        <w:i w:val="0"/>
        <w:sz w:val="24"/>
        <w:szCs w:val="24"/>
      </w:rPr>
    </w:lvl>
  </w:abstractNum>
  <w:abstractNum w:abstractNumId="16" w15:restartNumberingAfterBreak="0">
    <w:nsid w:val="4B0F3C10"/>
    <w:multiLevelType w:val="hybridMultilevel"/>
    <w:tmpl w:val="C3F401F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CB9185D"/>
    <w:multiLevelType w:val="hybridMultilevel"/>
    <w:tmpl w:val="7FA2F1B4"/>
    <w:lvl w:ilvl="0" w:tplc="0407000F">
      <w:start w:val="1"/>
      <w:numFmt w:val="decimal"/>
      <w:lvlText w:val="%1."/>
      <w:lvlJc w:val="left"/>
      <w:pPr>
        <w:tabs>
          <w:tab w:val="num" w:pos="936"/>
        </w:tabs>
        <w:ind w:left="936" w:hanging="360"/>
      </w:pPr>
    </w:lvl>
    <w:lvl w:ilvl="1" w:tplc="04070019" w:tentative="1">
      <w:start w:val="1"/>
      <w:numFmt w:val="lowerLetter"/>
      <w:lvlText w:val="%2."/>
      <w:lvlJc w:val="left"/>
      <w:pPr>
        <w:tabs>
          <w:tab w:val="num" w:pos="1656"/>
        </w:tabs>
        <w:ind w:left="1656" w:hanging="360"/>
      </w:pPr>
    </w:lvl>
    <w:lvl w:ilvl="2" w:tplc="0407001B" w:tentative="1">
      <w:start w:val="1"/>
      <w:numFmt w:val="lowerRoman"/>
      <w:lvlText w:val="%3."/>
      <w:lvlJc w:val="right"/>
      <w:pPr>
        <w:tabs>
          <w:tab w:val="num" w:pos="2376"/>
        </w:tabs>
        <w:ind w:left="2376" w:hanging="180"/>
      </w:pPr>
    </w:lvl>
    <w:lvl w:ilvl="3" w:tplc="0407000F" w:tentative="1">
      <w:start w:val="1"/>
      <w:numFmt w:val="decimal"/>
      <w:lvlText w:val="%4."/>
      <w:lvlJc w:val="left"/>
      <w:pPr>
        <w:tabs>
          <w:tab w:val="num" w:pos="3096"/>
        </w:tabs>
        <w:ind w:left="3096" w:hanging="360"/>
      </w:pPr>
    </w:lvl>
    <w:lvl w:ilvl="4" w:tplc="04070019" w:tentative="1">
      <w:start w:val="1"/>
      <w:numFmt w:val="lowerLetter"/>
      <w:lvlText w:val="%5."/>
      <w:lvlJc w:val="left"/>
      <w:pPr>
        <w:tabs>
          <w:tab w:val="num" w:pos="3816"/>
        </w:tabs>
        <w:ind w:left="3816" w:hanging="360"/>
      </w:pPr>
    </w:lvl>
    <w:lvl w:ilvl="5" w:tplc="0407001B" w:tentative="1">
      <w:start w:val="1"/>
      <w:numFmt w:val="lowerRoman"/>
      <w:lvlText w:val="%6."/>
      <w:lvlJc w:val="right"/>
      <w:pPr>
        <w:tabs>
          <w:tab w:val="num" w:pos="4536"/>
        </w:tabs>
        <w:ind w:left="4536" w:hanging="180"/>
      </w:pPr>
    </w:lvl>
    <w:lvl w:ilvl="6" w:tplc="0407000F" w:tentative="1">
      <w:start w:val="1"/>
      <w:numFmt w:val="decimal"/>
      <w:lvlText w:val="%7."/>
      <w:lvlJc w:val="left"/>
      <w:pPr>
        <w:tabs>
          <w:tab w:val="num" w:pos="5256"/>
        </w:tabs>
        <w:ind w:left="5256" w:hanging="360"/>
      </w:pPr>
    </w:lvl>
    <w:lvl w:ilvl="7" w:tplc="04070019" w:tentative="1">
      <w:start w:val="1"/>
      <w:numFmt w:val="lowerLetter"/>
      <w:lvlText w:val="%8."/>
      <w:lvlJc w:val="left"/>
      <w:pPr>
        <w:tabs>
          <w:tab w:val="num" w:pos="5976"/>
        </w:tabs>
        <w:ind w:left="5976" w:hanging="360"/>
      </w:pPr>
    </w:lvl>
    <w:lvl w:ilvl="8" w:tplc="0407001B" w:tentative="1">
      <w:start w:val="1"/>
      <w:numFmt w:val="lowerRoman"/>
      <w:lvlText w:val="%9."/>
      <w:lvlJc w:val="right"/>
      <w:pPr>
        <w:tabs>
          <w:tab w:val="num" w:pos="6696"/>
        </w:tabs>
        <w:ind w:left="6696" w:hanging="180"/>
      </w:pPr>
    </w:lvl>
  </w:abstractNum>
  <w:abstractNum w:abstractNumId="18" w15:restartNumberingAfterBreak="0">
    <w:nsid w:val="5135321B"/>
    <w:multiLevelType w:val="hybridMultilevel"/>
    <w:tmpl w:val="061E288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15:restartNumberingAfterBreak="0">
    <w:nsid w:val="530C2D05"/>
    <w:multiLevelType w:val="hybridMultilevel"/>
    <w:tmpl w:val="9DFE885E"/>
    <w:lvl w:ilvl="0" w:tplc="5C325EFE">
      <w:start w:val="1"/>
      <w:numFmt w:val="decimal"/>
      <w:pStyle w:val="LD"/>
      <w:lvlText w:val="/LD%10/"/>
      <w:lvlJc w:val="left"/>
      <w:pPr>
        <w:tabs>
          <w:tab w:val="num" w:pos="851"/>
        </w:tabs>
        <w:ind w:left="851" w:hanging="851"/>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54EF1D94"/>
    <w:multiLevelType w:val="hybridMultilevel"/>
    <w:tmpl w:val="F96EAD1C"/>
    <w:lvl w:ilvl="0" w:tplc="9A1CB816">
      <w:start w:val="1"/>
      <w:numFmt w:val="bullet"/>
      <w:pStyle w:val="Punktliste2"/>
      <w:lvlText w:val="-"/>
      <w:lvlJc w:val="left"/>
      <w:pPr>
        <w:tabs>
          <w:tab w:val="num" w:pos="700"/>
        </w:tabs>
        <w:ind w:left="680" w:hanging="34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B3252D1"/>
    <w:multiLevelType w:val="hybridMultilevel"/>
    <w:tmpl w:val="EB1AE18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5E051F19"/>
    <w:multiLevelType w:val="hybridMultilevel"/>
    <w:tmpl w:val="B956CB92"/>
    <w:lvl w:ilvl="0" w:tplc="FB1023BA">
      <w:start w:val="1"/>
      <w:numFmt w:val="bullet"/>
      <w:pStyle w:val="Punktliste"/>
      <w:lvlText w:val=""/>
      <w:lvlJc w:val="left"/>
      <w:pPr>
        <w:tabs>
          <w:tab w:val="num" w:pos="360"/>
        </w:tabs>
        <w:ind w:left="36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EE5CB3"/>
    <w:multiLevelType w:val="hybridMultilevel"/>
    <w:tmpl w:val="283CEF64"/>
    <w:lvl w:ilvl="0" w:tplc="0407000F">
      <w:start w:val="1"/>
      <w:numFmt w:val="decimal"/>
      <w:lvlText w:val="%1."/>
      <w:lvlJc w:val="left"/>
      <w:pPr>
        <w:tabs>
          <w:tab w:val="num" w:pos="360"/>
        </w:tabs>
        <w:ind w:left="360" w:hanging="360"/>
      </w:pPr>
    </w:lvl>
    <w:lvl w:ilvl="1" w:tplc="04070019">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65A81B70"/>
    <w:multiLevelType w:val="hybridMultilevel"/>
    <w:tmpl w:val="9ED610A4"/>
    <w:lvl w:ilvl="0" w:tplc="809A29FC">
      <w:start w:val="1"/>
      <w:numFmt w:val="decimal"/>
      <w:pStyle w:val="Richtlinie"/>
      <w:lvlText w:val="(R%1)"/>
      <w:lvlJc w:val="left"/>
      <w:pPr>
        <w:tabs>
          <w:tab w:val="num" w:pos="680"/>
        </w:tabs>
        <w:ind w:left="680" w:hanging="680"/>
      </w:pPr>
      <w:rPr>
        <w:rFonts w:hint="default"/>
      </w:rPr>
    </w:lvl>
    <w:lvl w:ilvl="1" w:tplc="04070019">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6AE11158"/>
    <w:multiLevelType w:val="hybridMultilevel"/>
    <w:tmpl w:val="FA2CEE2C"/>
    <w:lvl w:ilvl="0" w:tplc="E8861B1A">
      <w:start w:val="1"/>
      <w:numFmt w:val="decimal"/>
      <w:pStyle w:val="Datenanforderung"/>
      <w:lvlText w:val="(D%1)"/>
      <w:lvlJc w:val="left"/>
      <w:pPr>
        <w:tabs>
          <w:tab w:val="num" w:pos="720"/>
        </w:tabs>
        <w:ind w:left="72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8F1040F"/>
    <w:multiLevelType w:val="hybridMultilevel"/>
    <w:tmpl w:val="ABD8F62A"/>
    <w:lvl w:ilvl="0" w:tplc="3E98C966">
      <w:start w:val="1"/>
      <w:numFmt w:val="decimal"/>
      <w:pStyle w:val="LF"/>
      <w:lvlText w:val="/LF%10/"/>
      <w:lvlJc w:val="left"/>
      <w:pPr>
        <w:tabs>
          <w:tab w:val="num" w:pos="851"/>
        </w:tabs>
        <w:ind w:left="851" w:hanging="851"/>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7" w15:restartNumberingAfterBreak="0">
    <w:nsid w:val="794110C4"/>
    <w:multiLevelType w:val="multilevel"/>
    <w:tmpl w:val="B016F1B2"/>
    <w:lvl w:ilvl="0">
      <w:start w:val="1"/>
      <w:numFmt w:val="decimal"/>
      <w:lvlText w:val="%1"/>
      <w:lvlJc w:val="left"/>
      <w:pPr>
        <w:tabs>
          <w:tab w:val="num" w:pos="454"/>
        </w:tabs>
        <w:ind w:left="454" w:hanging="454"/>
      </w:pPr>
      <w:rPr>
        <w:rFonts w:hint="default"/>
      </w:rPr>
    </w:lvl>
    <w:lvl w:ilvl="1">
      <w:start w:val="1"/>
      <w:numFmt w:val="decimal"/>
      <w:pStyle w:val="Aufzhlung"/>
      <w:lvlText w:val="%1.%2"/>
      <w:lvlJc w:val="left"/>
      <w:pPr>
        <w:tabs>
          <w:tab w:val="num" w:pos="680"/>
        </w:tabs>
        <w:ind w:left="680" w:hanging="680"/>
      </w:pPr>
      <w:rPr>
        <w:rFonts w:hint="default"/>
      </w:rPr>
    </w:lvl>
    <w:lvl w:ilvl="2">
      <w:start w:val="1"/>
      <w:numFmt w:val="decimal"/>
      <w:lvlText w:val="%1.%2.%3"/>
      <w:lvlJc w:val="left"/>
      <w:pPr>
        <w:tabs>
          <w:tab w:val="num" w:pos="1758"/>
        </w:tabs>
        <w:ind w:left="1758" w:hanging="1758"/>
      </w:pPr>
      <w:rPr>
        <w:rFonts w:hint="default"/>
      </w:rPr>
    </w:lvl>
    <w:lvl w:ilvl="3">
      <w:start w:val="1"/>
      <w:numFmt w:val="decimal"/>
      <w:lvlText w:val="%1.%2.%3.%4"/>
      <w:lvlJc w:val="left"/>
      <w:pPr>
        <w:tabs>
          <w:tab w:val="num" w:pos="2438"/>
        </w:tabs>
        <w:ind w:left="2438" w:hanging="2438"/>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79EB7FBC"/>
    <w:multiLevelType w:val="hybridMultilevel"/>
    <w:tmpl w:val="299482C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9" w15:restartNumberingAfterBreak="0">
    <w:nsid w:val="7ACE7549"/>
    <w:multiLevelType w:val="hybridMultilevel"/>
    <w:tmpl w:val="476A252C"/>
    <w:lvl w:ilvl="0" w:tplc="074C61A0">
      <w:start w:val="1"/>
      <w:numFmt w:val="bullet"/>
      <w:pStyle w:val="Punktliste3"/>
      <w:lvlText w:val=""/>
      <w:lvlJc w:val="left"/>
      <w:pPr>
        <w:tabs>
          <w:tab w:val="num" w:pos="2117"/>
        </w:tabs>
        <w:ind w:left="2098" w:hanging="341"/>
      </w:pPr>
      <w:rPr>
        <w:rFonts w:ascii="Wingdings" w:hAnsi="Wingdings" w:hint="default"/>
      </w:rPr>
    </w:lvl>
    <w:lvl w:ilvl="1" w:tplc="04090003">
      <w:start w:val="1"/>
      <w:numFmt w:val="bullet"/>
      <w:lvlText w:val="o"/>
      <w:lvlJc w:val="left"/>
      <w:pPr>
        <w:tabs>
          <w:tab w:val="num" w:pos="2517"/>
        </w:tabs>
        <w:ind w:left="2517" w:hanging="360"/>
      </w:pPr>
      <w:rPr>
        <w:rFonts w:ascii="Courier New" w:hAnsi="Courier New" w:hint="default"/>
      </w:rPr>
    </w:lvl>
    <w:lvl w:ilvl="2" w:tplc="88AE137A">
      <w:start w:val="1"/>
      <w:numFmt w:val="bullet"/>
      <w:pStyle w:val="Punktliste3"/>
      <w:lvlText w:val=""/>
      <w:lvlJc w:val="left"/>
      <w:pPr>
        <w:tabs>
          <w:tab w:val="num" w:pos="3237"/>
        </w:tabs>
        <w:ind w:left="3237" w:hanging="360"/>
      </w:pPr>
      <w:rPr>
        <w:rFonts w:ascii="Wingdings" w:hAnsi="Wingdings" w:hint="default"/>
      </w:rPr>
    </w:lvl>
    <w:lvl w:ilvl="3" w:tplc="04090001" w:tentative="1">
      <w:start w:val="1"/>
      <w:numFmt w:val="bullet"/>
      <w:lvlText w:val=""/>
      <w:lvlJc w:val="left"/>
      <w:pPr>
        <w:tabs>
          <w:tab w:val="num" w:pos="3957"/>
        </w:tabs>
        <w:ind w:left="3957" w:hanging="360"/>
      </w:pPr>
      <w:rPr>
        <w:rFonts w:ascii="Symbol" w:hAnsi="Symbol" w:hint="default"/>
      </w:rPr>
    </w:lvl>
    <w:lvl w:ilvl="4" w:tplc="04090003" w:tentative="1">
      <w:start w:val="1"/>
      <w:numFmt w:val="bullet"/>
      <w:lvlText w:val="o"/>
      <w:lvlJc w:val="left"/>
      <w:pPr>
        <w:tabs>
          <w:tab w:val="num" w:pos="4677"/>
        </w:tabs>
        <w:ind w:left="4677" w:hanging="360"/>
      </w:pPr>
      <w:rPr>
        <w:rFonts w:ascii="Courier New" w:hAnsi="Courier New" w:hint="default"/>
      </w:rPr>
    </w:lvl>
    <w:lvl w:ilvl="5" w:tplc="04090005" w:tentative="1">
      <w:start w:val="1"/>
      <w:numFmt w:val="bullet"/>
      <w:lvlText w:val=""/>
      <w:lvlJc w:val="left"/>
      <w:pPr>
        <w:tabs>
          <w:tab w:val="num" w:pos="5397"/>
        </w:tabs>
        <w:ind w:left="5397" w:hanging="360"/>
      </w:pPr>
      <w:rPr>
        <w:rFonts w:ascii="Wingdings" w:hAnsi="Wingdings" w:hint="default"/>
      </w:rPr>
    </w:lvl>
    <w:lvl w:ilvl="6" w:tplc="04090001" w:tentative="1">
      <w:start w:val="1"/>
      <w:numFmt w:val="bullet"/>
      <w:lvlText w:val=""/>
      <w:lvlJc w:val="left"/>
      <w:pPr>
        <w:tabs>
          <w:tab w:val="num" w:pos="6117"/>
        </w:tabs>
        <w:ind w:left="6117" w:hanging="360"/>
      </w:pPr>
      <w:rPr>
        <w:rFonts w:ascii="Symbol" w:hAnsi="Symbol" w:hint="default"/>
      </w:rPr>
    </w:lvl>
    <w:lvl w:ilvl="7" w:tplc="04090003" w:tentative="1">
      <w:start w:val="1"/>
      <w:numFmt w:val="bullet"/>
      <w:lvlText w:val="o"/>
      <w:lvlJc w:val="left"/>
      <w:pPr>
        <w:tabs>
          <w:tab w:val="num" w:pos="6837"/>
        </w:tabs>
        <w:ind w:left="6837" w:hanging="360"/>
      </w:pPr>
      <w:rPr>
        <w:rFonts w:ascii="Courier New" w:hAnsi="Courier New" w:hint="default"/>
      </w:rPr>
    </w:lvl>
    <w:lvl w:ilvl="8" w:tplc="04090005" w:tentative="1">
      <w:start w:val="1"/>
      <w:numFmt w:val="bullet"/>
      <w:lvlText w:val=""/>
      <w:lvlJc w:val="left"/>
      <w:pPr>
        <w:tabs>
          <w:tab w:val="num" w:pos="7557"/>
        </w:tabs>
        <w:ind w:left="7557" w:hanging="360"/>
      </w:pPr>
      <w:rPr>
        <w:rFonts w:ascii="Wingdings" w:hAnsi="Wingdings" w:hint="default"/>
      </w:rPr>
    </w:lvl>
  </w:abstractNum>
  <w:abstractNum w:abstractNumId="30" w15:restartNumberingAfterBreak="0">
    <w:nsid w:val="7C1206FF"/>
    <w:multiLevelType w:val="hybridMultilevel"/>
    <w:tmpl w:val="313A0296"/>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1" w15:restartNumberingAfterBreak="0">
    <w:nsid w:val="7C2C05F0"/>
    <w:multiLevelType w:val="hybridMultilevel"/>
    <w:tmpl w:val="E3A8339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F621B86"/>
    <w:multiLevelType w:val="hybridMultilevel"/>
    <w:tmpl w:val="F2289C98"/>
    <w:lvl w:ilvl="0" w:tplc="82B04150">
      <w:start w:val="1"/>
      <w:numFmt w:val="decimal"/>
      <w:pStyle w:val="LL"/>
      <w:lvlText w:val="/LL%10/"/>
      <w:lvlJc w:val="left"/>
      <w:pPr>
        <w:tabs>
          <w:tab w:val="num" w:pos="851"/>
        </w:tabs>
        <w:ind w:left="851" w:hanging="851"/>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15"/>
  </w:num>
  <w:num w:numId="2">
    <w:abstractNumId w:val="7"/>
  </w:num>
  <w:num w:numId="3">
    <w:abstractNumId w:val="5"/>
  </w:num>
  <w:num w:numId="4">
    <w:abstractNumId w:val="1"/>
  </w:num>
  <w:num w:numId="5">
    <w:abstractNumId w:val="29"/>
  </w:num>
  <w:num w:numId="6">
    <w:abstractNumId w:val="20"/>
  </w:num>
  <w:num w:numId="7">
    <w:abstractNumId w:val="27"/>
  </w:num>
  <w:num w:numId="8">
    <w:abstractNumId w:val="25"/>
  </w:num>
  <w:num w:numId="9">
    <w:abstractNumId w:val="9"/>
  </w:num>
  <w:num w:numId="10">
    <w:abstractNumId w:val="2"/>
  </w:num>
  <w:num w:numId="11">
    <w:abstractNumId w:val="22"/>
  </w:num>
  <w:num w:numId="12">
    <w:abstractNumId w:val="24"/>
  </w:num>
  <w:num w:numId="13">
    <w:abstractNumId w:val="32"/>
  </w:num>
  <w:num w:numId="14">
    <w:abstractNumId w:val="26"/>
  </w:num>
  <w:num w:numId="15">
    <w:abstractNumId w:val="19"/>
  </w:num>
  <w:num w:numId="16">
    <w:abstractNumId w:val="6"/>
  </w:num>
  <w:num w:numId="17">
    <w:abstractNumId w:val="31"/>
  </w:num>
  <w:num w:numId="18">
    <w:abstractNumId w:val="23"/>
  </w:num>
  <w:num w:numId="19">
    <w:abstractNumId w:val="16"/>
  </w:num>
  <w:num w:numId="20">
    <w:abstractNumId w:val="12"/>
  </w:num>
  <w:num w:numId="21">
    <w:abstractNumId w:val="11"/>
  </w:num>
  <w:num w:numId="22">
    <w:abstractNumId w:val="0"/>
  </w:num>
  <w:num w:numId="23">
    <w:abstractNumId w:val="3"/>
  </w:num>
  <w:num w:numId="24">
    <w:abstractNumId w:val="21"/>
  </w:num>
  <w:num w:numId="25">
    <w:abstractNumId w:val="17"/>
  </w:num>
  <w:num w:numId="26">
    <w:abstractNumId w:val="7"/>
  </w:num>
  <w:num w:numId="27">
    <w:abstractNumId w:val="7"/>
  </w:num>
  <w:num w:numId="28">
    <w:abstractNumId w:val="10"/>
  </w:num>
  <w:num w:numId="29">
    <w:abstractNumId w:val="28"/>
  </w:num>
  <w:num w:numId="30">
    <w:abstractNumId w:val="7"/>
  </w:num>
  <w:num w:numId="31">
    <w:abstractNumId w:val="4"/>
  </w:num>
  <w:num w:numId="32">
    <w:abstractNumId w:val="7"/>
  </w:num>
  <w:num w:numId="33">
    <w:abstractNumId w:val="7"/>
  </w:num>
  <w:num w:numId="34">
    <w:abstractNumId w:val="30"/>
  </w:num>
  <w:num w:numId="35">
    <w:abstractNumId w:val="13"/>
  </w:num>
  <w:num w:numId="36">
    <w:abstractNumId w:val="18"/>
  </w:num>
  <w:num w:numId="37">
    <w:abstractNumId w:val="8"/>
  </w:num>
  <w:num w:numId="38">
    <w:abstractNumId w:val="7"/>
  </w:num>
  <w:num w:numId="39">
    <w:abstractNumId w:val="7"/>
  </w:num>
  <w:num w:numId="40">
    <w:abstractNumId w:val="7"/>
  </w:num>
  <w:num w:numId="41">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activeWritingStyle w:appName="MSWord" w:lang="en-GB" w:vendorID="8" w:dllVersion="513" w:checkStyle="1"/>
  <w:activeWritingStyle w:appName="MSWord" w:lang="en-US" w:vendorID="8" w:dllVersion="513" w:checkStyle="1"/>
  <w:activeWritingStyle w:appName="MSWord" w:lang="de-DE" w:vendorID="9" w:dllVersion="512" w:checkStyle="1"/>
  <w:activeWritingStyle w:appName="MSWord" w:lang="it-IT" w:vendorID="3" w:dllVersion="517"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clickAndTypeStyle w:val="Standard-L16-small"/>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536"/>
    <w:rsid w:val="00000C48"/>
    <w:rsid w:val="00000E9C"/>
    <w:rsid w:val="0000127A"/>
    <w:rsid w:val="00001F16"/>
    <w:rsid w:val="00006ADA"/>
    <w:rsid w:val="0001705E"/>
    <w:rsid w:val="00020BA1"/>
    <w:rsid w:val="00020C0F"/>
    <w:rsid w:val="0002163F"/>
    <w:rsid w:val="00025EF2"/>
    <w:rsid w:val="0003498E"/>
    <w:rsid w:val="00034A17"/>
    <w:rsid w:val="000366A7"/>
    <w:rsid w:val="00036E84"/>
    <w:rsid w:val="0004128F"/>
    <w:rsid w:val="00050CF9"/>
    <w:rsid w:val="000559DE"/>
    <w:rsid w:val="00055CFB"/>
    <w:rsid w:val="00065CBA"/>
    <w:rsid w:val="00066EBB"/>
    <w:rsid w:val="0006721C"/>
    <w:rsid w:val="00067925"/>
    <w:rsid w:val="00070D81"/>
    <w:rsid w:val="000732AE"/>
    <w:rsid w:val="0007740B"/>
    <w:rsid w:val="00082EA0"/>
    <w:rsid w:val="00084629"/>
    <w:rsid w:val="00091042"/>
    <w:rsid w:val="0009604A"/>
    <w:rsid w:val="00096214"/>
    <w:rsid w:val="000B321E"/>
    <w:rsid w:val="000B5BF2"/>
    <w:rsid w:val="000C0531"/>
    <w:rsid w:val="000C334B"/>
    <w:rsid w:val="000C711A"/>
    <w:rsid w:val="000C7340"/>
    <w:rsid w:val="000D6395"/>
    <w:rsid w:val="000D78F6"/>
    <w:rsid w:val="000E01CC"/>
    <w:rsid w:val="000E24AA"/>
    <w:rsid w:val="000E33D1"/>
    <w:rsid w:val="000E4D07"/>
    <w:rsid w:val="000E5318"/>
    <w:rsid w:val="000E6C4F"/>
    <w:rsid w:val="000F06FD"/>
    <w:rsid w:val="000F348C"/>
    <w:rsid w:val="000F529F"/>
    <w:rsid w:val="00100D58"/>
    <w:rsid w:val="001014C4"/>
    <w:rsid w:val="00106C96"/>
    <w:rsid w:val="00110146"/>
    <w:rsid w:val="00112529"/>
    <w:rsid w:val="0011382A"/>
    <w:rsid w:val="00122D8A"/>
    <w:rsid w:val="001346D0"/>
    <w:rsid w:val="00134D73"/>
    <w:rsid w:val="00142D91"/>
    <w:rsid w:val="00142E26"/>
    <w:rsid w:val="00145C44"/>
    <w:rsid w:val="00147D3E"/>
    <w:rsid w:val="00151157"/>
    <w:rsid w:val="00162440"/>
    <w:rsid w:val="00163C58"/>
    <w:rsid w:val="001652E8"/>
    <w:rsid w:val="00167350"/>
    <w:rsid w:val="00170A0E"/>
    <w:rsid w:val="0017323E"/>
    <w:rsid w:val="00176A6E"/>
    <w:rsid w:val="00183472"/>
    <w:rsid w:val="00185430"/>
    <w:rsid w:val="0018737F"/>
    <w:rsid w:val="00187B2C"/>
    <w:rsid w:val="00192695"/>
    <w:rsid w:val="0019273E"/>
    <w:rsid w:val="001976FA"/>
    <w:rsid w:val="001A544A"/>
    <w:rsid w:val="001A6092"/>
    <w:rsid w:val="001B5CDC"/>
    <w:rsid w:val="001B7882"/>
    <w:rsid w:val="001C31EA"/>
    <w:rsid w:val="001C4DC9"/>
    <w:rsid w:val="001D502E"/>
    <w:rsid w:val="001D6A58"/>
    <w:rsid w:val="001E3726"/>
    <w:rsid w:val="001E3858"/>
    <w:rsid w:val="001E4B40"/>
    <w:rsid w:val="001E7EE8"/>
    <w:rsid w:val="001F2F7C"/>
    <w:rsid w:val="001F5D5C"/>
    <w:rsid w:val="001F7233"/>
    <w:rsid w:val="00201B57"/>
    <w:rsid w:val="00204601"/>
    <w:rsid w:val="00206B91"/>
    <w:rsid w:val="00206FFA"/>
    <w:rsid w:val="0021138F"/>
    <w:rsid w:val="00216719"/>
    <w:rsid w:val="00217BEC"/>
    <w:rsid w:val="00220BB8"/>
    <w:rsid w:val="00221C2C"/>
    <w:rsid w:val="00225BE5"/>
    <w:rsid w:val="00226668"/>
    <w:rsid w:val="00231CF9"/>
    <w:rsid w:val="00236250"/>
    <w:rsid w:val="0023759E"/>
    <w:rsid w:val="00243416"/>
    <w:rsid w:val="0024403F"/>
    <w:rsid w:val="002445C0"/>
    <w:rsid w:val="002453DF"/>
    <w:rsid w:val="002471D3"/>
    <w:rsid w:val="002553F8"/>
    <w:rsid w:val="00260078"/>
    <w:rsid w:val="002657F6"/>
    <w:rsid w:val="00275FB2"/>
    <w:rsid w:val="00276952"/>
    <w:rsid w:val="002775FD"/>
    <w:rsid w:val="00286555"/>
    <w:rsid w:val="00287FCF"/>
    <w:rsid w:val="002A2889"/>
    <w:rsid w:val="002A3F4B"/>
    <w:rsid w:val="002A55FE"/>
    <w:rsid w:val="002B1277"/>
    <w:rsid w:val="002C2E7D"/>
    <w:rsid w:val="002C4256"/>
    <w:rsid w:val="002D1A21"/>
    <w:rsid w:val="002D49F2"/>
    <w:rsid w:val="002D4B63"/>
    <w:rsid w:val="002D52B2"/>
    <w:rsid w:val="002E176F"/>
    <w:rsid w:val="002E4282"/>
    <w:rsid w:val="002F67E2"/>
    <w:rsid w:val="00301BF8"/>
    <w:rsid w:val="00302B3F"/>
    <w:rsid w:val="00307CE4"/>
    <w:rsid w:val="00310BE4"/>
    <w:rsid w:val="00312B48"/>
    <w:rsid w:val="00313096"/>
    <w:rsid w:val="00314E1E"/>
    <w:rsid w:val="00316427"/>
    <w:rsid w:val="0032278E"/>
    <w:rsid w:val="00326394"/>
    <w:rsid w:val="0032710B"/>
    <w:rsid w:val="0033155F"/>
    <w:rsid w:val="00332114"/>
    <w:rsid w:val="00332BF9"/>
    <w:rsid w:val="00336FA4"/>
    <w:rsid w:val="00340C00"/>
    <w:rsid w:val="00342B5F"/>
    <w:rsid w:val="00343086"/>
    <w:rsid w:val="003466C8"/>
    <w:rsid w:val="003472B5"/>
    <w:rsid w:val="003473C8"/>
    <w:rsid w:val="003476E3"/>
    <w:rsid w:val="00347F3A"/>
    <w:rsid w:val="00350E77"/>
    <w:rsid w:val="0035290C"/>
    <w:rsid w:val="003538F8"/>
    <w:rsid w:val="00354294"/>
    <w:rsid w:val="00354E64"/>
    <w:rsid w:val="0036160C"/>
    <w:rsid w:val="00362CD6"/>
    <w:rsid w:val="00366053"/>
    <w:rsid w:val="00367138"/>
    <w:rsid w:val="00367E24"/>
    <w:rsid w:val="0037468F"/>
    <w:rsid w:val="003762F7"/>
    <w:rsid w:val="00380F65"/>
    <w:rsid w:val="00383757"/>
    <w:rsid w:val="003932C8"/>
    <w:rsid w:val="00394822"/>
    <w:rsid w:val="003A5510"/>
    <w:rsid w:val="003A5FB9"/>
    <w:rsid w:val="003B2208"/>
    <w:rsid w:val="003B5165"/>
    <w:rsid w:val="003B7095"/>
    <w:rsid w:val="003B7D03"/>
    <w:rsid w:val="003C0395"/>
    <w:rsid w:val="003C068D"/>
    <w:rsid w:val="003C0FA7"/>
    <w:rsid w:val="003C1BEB"/>
    <w:rsid w:val="003C216C"/>
    <w:rsid w:val="003C4F28"/>
    <w:rsid w:val="003E324B"/>
    <w:rsid w:val="003F153E"/>
    <w:rsid w:val="003F36FC"/>
    <w:rsid w:val="003F52F4"/>
    <w:rsid w:val="003F569E"/>
    <w:rsid w:val="004023D3"/>
    <w:rsid w:val="00402914"/>
    <w:rsid w:val="004133F7"/>
    <w:rsid w:val="00414044"/>
    <w:rsid w:val="00414BA5"/>
    <w:rsid w:val="00421961"/>
    <w:rsid w:val="004239F4"/>
    <w:rsid w:val="004422AE"/>
    <w:rsid w:val="0044331C"/>
    <w:rsid w:val="004444C2"/>
    <w:rsid w:val="00452D66"/>
    <w:rsid w:val="0045383C"/>
    <w:rsid w:val="00454E57"/>
    <w:rsid w:val="00456140"/>
    <w:rsid w:val="00457259"/>
    <w:rsid w:val="00464B92"/>
    <w:rsid w:val="004664BA"/>
    <w:rsid w:val="00470341"/>
    <w:rsid w:val="00470810"/>
    <w:rsid w:val="00471C17"/>
    <w:rsid w:val="00473C2A"/>
    <w:rsid w:val="00477761"/>
    <w:rsid w:val="004806B1"/>
    <w:rsid w:val="004810BA"/>
    <w:rsid w:val="0048392E"/>
    <w:rsid w:val="00484230"/>
    <w:rsid w:val="00485B48"/>
    <w:rsid w:val="004908E4"/>
    <w:rsid w:val="004929C5"/>
    <w:rsid w:val="0049372A"/>
    <w:rsid w:val="004968D7"/>
    <w:rsid w:val="00496CEB"/>
    <w:rsid w:val="00497E1A"/>
    <w:rsid w:val="004A17BB"/>
    <w:rsid w:val="004A270E"/>
    <w:rsid w:val="004A35CB"/>
    <w:rsid w:val="004A3946"/>
    <w:rsid w:val="004A6981"/>
    <w:rsid w:val="004A6AE3"/>
    <w:rsid w:val="004B1525"/>
    <w:rsid w:val="004B6C6F"/>
    <w:rsid w:val="004C5803"/>
    <w:rsid w:val="004C79BD"/>
    <w:rsid w:val="004C7F79"/>
    <w:rsid w:val="004D0A7C"/>
    <w:rsid w:val="004D100A"/>
    <w:rsid w:val="004D3A75"/>
    <w:rsid w:val="004D73F8"/>
    <w:rsid w:val="004E2C00"/>
    <w:rsid w:val="004E3CE9"/>
    <w:rsid w:val="004F72A7"/>
    <w:rsid w:val="005019B1"/>
    <w:rsid w:val="0050364C"/>
    <w:rsid w:val="005133CC"/>
    <w:rsid w:val="00520A64"/>
    <w:rsid w:val="0052107C"/>
    <w:rsid w:val="00522A74"/>
    <w:rsid w:val="00522A82"/>
    <w:rsid w:val="00534BF0"/>
    <w:rsid w:val="00541178"/>
    <w:rsid w:val="00544968"/>
    <w:rsid w:val="005467FD"/>
    <w:rsid w:val="00546FB1"/>
    <w:rsid w:val="00547FBE"/>
    <w:rsid w:val="00550986"/>
    <w:rsid w:val="005534D4"/>
    <w:rsid w:val="005634D9"/>
    <w:rsid w:val="00567F59"/>
    <w:rsid w:val="005751B0"/>
    <w:rsid w:val="00580611"/>
    <w:rsid w:val="00582137"/>
    <w:rsid w:val="00585FEA"/>
    <w:rsid w:val="005865D6"/>
    <w:rsid w:val="00586C01"/>
    <w:rsid w:val="0058763D"/>
    <w:rsid w:val="00591B41"/>
    <w:rsid w:val="00592FCA"/>
    <w:rsid w:val="0059306C"/>
    <w:rsid w:val="005963C1"/>
    <w:rsid w:val="005A1C30"/>
    <w:rsid w:val="005A2B74"/>
    <w:rsid w:val="005A3AD0"/>
    <w:rsid w:val="005A4A76"/>
    <w:rsid w:val="005A5051"/>
    <w:rsid w:val="005A7612"/>
    <w:rsid w:val="005B2283"/>
    <w:rsid w:val="005B604E"/>
    <w:rsid w:val="005C20B3"/>
    <w:rsid w:val="005C37EB"/>
    <w:rsid w:val="005C79C5"/>
    <w:rsid w:val="005D1B11"/>
    <w:rsid w:val="005D2EB5"/>
    <w:rsid w:val="005E1D32"/>
    <w:rsid w:val="005E2152"/>
    <w:rsid w:val="005E6E4C"/>
    <w:rsid w:val="005E7428"/>
    <w:rsid w:val="005F367C"/>
    <w:rsid w:val="00600584"/>
    <w:rsid w:val="00601FD5"/>
    <w:rsid w:val="00603D9D"/>
    <w:rsid w:val="00606850"/>
    <w:rsid w:val="00612282"/>
    <w:rsid w:val="00614540"/>
    <w:rsid w:val="00620BA8"/>
    <w:rsid w:val="00623F97"/>
    <w:rsid w:val="00625B7D"/>
    <w:rsid w:val="00626533"/>
    <w:rsid w:val="00631DAA"/>
    <w:rsid w:val="006375D1"/>
    <w:rsid w:val="00645893"/>
    <w:rsid w:val="00654441"/>
    <w:rsid w:val="00657D80"/>
    <w:rsid w:val="0066069B"/>
    <w:rsid w:val="00664B93"/>
    <w:rsid w:val="00665EC0"/>
    <w:rsid w:val="006664D9"/>
    <w:rsid w:val="0067245C"/>
    <w:rsid w:val="00675EDE"/>
    <w:rsid w:val="00676093"/>
    <w:rsid w:val="0068088A"/>
    <w:rsid w:val="00681265"/>
    <w:rsid w:val="00685D7B"/>
    <w:rsid w:val="00691755"/>
    <w:rsid w:val="00696B83"/>
    <w:rsid w:val="006A3FFF"/>
    <w:rsid w:val="006A60CF"/>
    <w:rsid w:val="006A6222"/>
    <w:rsid w:val="006A6A57"/>
    <w:rsid w:val="006A7861"/>
    <w:rsid w:val="006B6601"/>
    <w:rsid w:val="006D2990"/>
    <w:rsid w:val="006D3492"/>
    <w:rsid w:val="006D509E"/>
    <w:rsid w:val="006D56BD"/>
    <w:rsid w:val="006D5829"/>
    <w:rsid w:val="006D60A7"/>
    <w:rsid w:val="006D6795"/>
    <w:rsid w:val="006E2579"/>
    <w:rsid w:val="006E7E62"/>
    <w:rsid w:val="006F0D03"/>
    <w:rsid w:val="006F137B"/>
    <w:rsid w:val="006F5CD4"/>
    <w:rsid w:val="006F6762"/>
    <w:rsid w:val="00701681"/>
    <w:rsid w:val="00701B5A"/>
    <w:rsid w:val="007033B4"/>
    <w:rsid w:val="0070416E"/>
    <w:rsid w:val="00704F32"/>
    <w:rsid w:val="00705B0E"/>
    <w:rsid w:val="007061AC"/>
    <w:rsid w:val="0072091E"/>
    <w:rsid w:val="00721544"/>
    <w:rsid w:val="007216C6"/>
    <w:rsid w:val="00723380"/>
    <w:rsid w:val="00725872"/>
    <w:rsid w:val="007322B6"/>
    <w:rsid w:val="00734B2D"/>
    <w:rsid w:val="0073774B"/>
    <w:rsid w:val="00737CAD"/>
    <w:rsid w:val="00740346"/>
    <w:rsid w:val="007501EE"/>
    <w:rsid w:val="007533BC"/>
    <w:rsid w:val="00754275"/>
    <w:rsid w:val="00760191"/>
    <w:rsid w:val="00760E5E"/>
    <w:rsid w:val="00761DEC"/>
    <w:rsid w:val="00762527"/>
    <w:rsid w:val="00764C88"/>
    <w:rsid w:val="00765536"/>
    <w:rsid w:val="00765D19"/>
    <w:rsid w:val="00771180"/>
    <w:rsid w:val="007745AD"/>
    <w:rsid w:val="0077629C"/>
    <w:rsid w:val="0077651A"/>
    <w:rsid w:val="00776A61"/>
    <w:rsid w:val="00784FAC"/>
    <w:rsid w:val="00791103"/>
    <w:rsid w:val="007A4006"/>
    <w:rsid w:val="007A405B"/>
    <w:rsid w:val="007A5A40"/>
    <w:rsid w:val="007A605B"/>
    <w:rsid w:val="007B4539"/>
    <w:rsid w:val="007C052B"/>
    <w:rsid w:val="007C2D01"/>
    <w:rsid w:val="007D5F06"/>
    <w:rsid w:val="007D649E"/>
    <w:rsid w:val="007E3B2D"/>
    <w:rsid w:val="007E4FFA"/>
    <w:rsid w:val="007F0462"/>
    <w:rsid w:val="007F4669"/>
    <w:rsid w:val="00801726"/>
    <w:rsid w:val="008052EC"/>
    <w:rsid w:val="00810A21"/>
    <w:rsid w:val="00811051"/>
    <w:rsid w:val="00811EED"/>
    <w:rsid w:val="00812917"/>
    <w:rsid w:val="00812F9C"/>
    <w:rsid w:val="00817BEA"/>
    <w:rsid w:val="00821C92"/>
    <w:rsid w:val="008240CF"/>
    <w:rsid w:val="00835C3F"/>
    <w:rsid w:val="00842AC9"/>
    <w:rsid w:val="00842AF3"/>
    <w:rsid w:val="008535AA"/>
    <w:rsid w:val="008561F5"/>
    <w:rsid w:val="00856434"/>
    <w:rsid w:val="008620E8"/>
    <w:rsid w:val="008652C7"/>
    <w:rsid w:val="0086580D"/>
    <w:rsid w:val="00866741"/>
    <w:rsid w:val="0087149A"/>
    <w:rsid w:val="00871F08"/>
    <w:rsid w:val="008720A9"/>
    <w:rsid w:val="008745D7"/>
    <w:rsid w:val="0089032D"/>
    <w:rsid w:val="00893E73"/>
    <w:rsid w:val="0089441E"/>
    <w:rsid w:val="008A0BDB"/>
    <w:rsid w:val="008A44C6"/>
    <w:rsid w:val="008B2C5B"/>
    <w:rsid w:val="008B456B"/>
    <w:rsid w:val="008C105F"/>
    <w:rsid w:val="008C2995"/>
    <w:rsid w:val="008C3A09"/>
    <w:rsid w:val="008C5F58"/>
    <w:rsid w:val="008C75B9"/>
    <w:rsid w:val="008D24B0"/>
    <w:rsid w:val="008D41B0"/>
    <w:rsid w:val="008D4D77"/>
    <w:rsid w:val="008D7D3A"/>
    <w:rsid w:val="008E1403"/>
    <w:rsid w:val="008E27DD"/>
    <w:rsid w:val="008E2BB8"/>
    <w:rsid w:val="008E2CC0"/>
    <w:rsid w:val="008E5D1C"/>
    <w:rsid w:val="008E7AC8"/>
    <w:rsid w:val="008E7E68"/>
    <w:rsid w:val="008F3F94"/>
    <w:rsid w:val="008F7021"/>
    <w:rsid w:val="00902A18"/>
    <w:rsid w:val="0090367B"/>
    <w:rsid w:val="009045A9"/>
    <w:rsid w:val="009060CD"/>
    <w:rsid w:val="00910C20"/>
    <w:rsid w:val="00926D4C"/>
    <w:rsid w:val="009311D4"/>
    <w:rsid w:val="00933EC8"/>
    <w:rsid w:val="00934792"/>
    <w:rsid w:val="00937741"/>
    <w:rsid w:val="0094024A"/>
    <w:rsid w:val="009413F3"/>
    <w:rsid w:val="009464EF"/>
    <w:rsid w:val="00953710"/>
    <w:rsid w:val="00965B63"/>
    <w:rsid w:val="009676EF"/>
    <w:rsid w:val="00971A1E"/>
    <w:rsid w:val="009733F7"/>
    <w:rsid w:val="00973F98"/>
    <w:rsid w:val="00977838"/>
    <w:rsid w:val="0098211E"/>
    <w:rsid w:val="00990764"/>
    <w:rsid w:val="00995A7E"/>
    <w:rsid w:val="009A6CB6"/>
    <w:rsid w:val="009B03EC"/>
    <w:rsid w:val="009C0248"/>
    <w:rsid w:val="009C230B"/>
    <w:rsid w:val="009C3BCD"/>
    <w:rsid w:val="009C4B05"/>
    <w:rsid w:val="009C6C4D"/>
    <w:rsid w:val="009D1671"/>
    <w:rsid w:val="009D220A"/>
    <w:rsid w:val="009D7040"/>
    <w:rsid w:val="009D7AE2"/>
    <w:rsid w:val="009E2FFE"/>
    <w:rsid w:val="009E3F59"/>
    <w:rsid w:val="009E77F3"/>
    <w:rsid w:val="00A12729"/>
    <w:rsid w:val="00A17A46"/>
    <w:rsid w:val="00A305E5"/>
    <w:rsid w:val="00A33F4B"/>
    <w:rsid w:val="00A357C0"/>
    <w:rsid w:val="00A5475F"/>
    <w:rsid w:val="00A64057"/>
    <w:rsid w:val="00A667A4"/>
    <w:rsid w:val="00A67D28"/>
    <w:rsid w:val="00A70ACB"/>
    <w:rsid w:val="00A743A5"/>
    <w:rsid w:val="00A74C8E"/>
    <w:rsid w:val="00A7659E"/>
    <w:rsid w:val="00A81A5A"/>
    <w:rsid w:val="00A837EA"/>
    <w:rsid w:val="00A8595A"/>
    <w:rsid w:val="00A87980"/>
    <w:rsid w:val="00A90CA6"/>
    <w:rsid w:val="00A9181D"/>
    <w:rsid w:val="00A93866"/>
    <w:rsid w:val="00A94529"/>
    <w:rsid w:val="00A949F7"/>
    <w:rsid w:val="00A95D8D"/>
    <w:rsid w:val="00AA145B"/>
    <w:rsid w:val="00AA4F95"/>
    <w:rsid w:val="00AA6AF4"/>
    <w:rsid w:val="00AB454B"/>
    <w:rsid w:val="00AB49DF"/>
    <w:rsid w:val="00AB7EC6"/>
    <w:rsid w:val="00AC07DF"/>
    <w:rsid w:val="00AC7109"/>
    <w:rsid w:val="00AD08A9"/>
    <w:rsid w:val="00AD44CC"/>
    <w:rsid w:val="00AD5031"/>
    <w:rsid w:val="00AD541F"/>
    <w:rsid w:val="00AD7503"/>
    <w:rsid w:val="00AD7F06"/>
    <w:rsid w:val="00AE4628"/>
    <w:rsid w:val="00AE7AB8"/>
    <w:rsid w:val="00AF34E6"/>
    <w:rsid w:val="00AF5288"/>
    <w:rsid w:val="00AF6FAF"/>
    <w:rsid w:val="00B020AB"/>
    <w:rsid w:val="00B02BE8"/>
    <w:rsid w:val="00B03F3F"/>
    <w:rsid w:val="00B0408A"/>
    <w:rsid w:val="00B06499"/>
    <w:rsid w:val="00B0655A"/>
    <w:rsid w:val="00B06EFB"/>
    <w:rsid w:val="00B20CE7"/>
    <w:rsid w:val="00B23A5D"/>
    <w:rsid w:val="00B24DB2"/>
    <w:rsid w:val="00B322F9"/>
    <w:rsid w:val="00B34D7B"/>
    <w:rsid w:val="00B42F30"/>
    <w:rsid w:val="00B43884"/>
    <w:rsid w:val="00B441AF"/>
    <w:rsid w:val="00B45ABC"/>
    <w:rsid w:val="00B46452"/>
    <w:rsid w:val="00B47AEF"/>
    <w:rsid w:val="00B50C53"/>
    <w:rsid w:val="00B54BD9"/>
    <w:rsid w:val="00B55AB9"/>
    <w:rsid w:val="00B56F21"/>
    <w:rsid w:val="00B63878"/>
    <w:rsid w:val="00B669A2"/>
    <w:rsid w:val="00B700DA"/>
    <w:rsid w:val="00B73236"/>
    <w:rsid w:val="00B77494"/>
    <w:rsid w:val="00B83022"/>
    <w:rsid w:val="00B85595"/>
    <w:rsid w:val="00B91A9A"/>
    <w:rsid w:val="00B96236"/>
    <w:rsid w:val="00B9639D"/>
    <w:rsid w:val="00BB4FD6"/>
    <w:rsid w:val="00BB6536"/>
    <w:rsid w:val="00BB7C59"/>
    <w:rsid w:val="00BC0E12"/>
    <w:rsid w:val="00BC3975"/>
    <w:rsid w:val="00BC3DAE"/>
    <w:rsid w:val="00BD080E"/>
    <w:rsid w:val="00BD3FEE"/>
    <w:rsid w:val="00BD4AAE"/>
    <w:rsid w:val="00BD67D6"/>
    <w:rsid w:val="00BD6F7A"/>
    <w:rsid w:val="00BE4AA3"/>
    <w:rsid w:val="00BF5DE5"/>
    <w:rsid w:val="00BF661D"/>
    <w:rsid w:val="00C005A6"/>
    <w:rsid w:val="00C0391B"/>
    <w:rsid w:val="00C04250"/>
    <w:rsid w:val="00C0665E"/>
    <w:rsid w:val="00C1138A"/>
    <w:rsid w:val="00C13FD7"/>
    <w:rsid w:val="00C23012"/>
    <w:rsid w:val="00C2355F"/>
    <w:rsid w:val="00C24557"/>
    <w:rsid w:val="00C24F73"/>
    <w:rsid w:val="00C25444"/>
    <w:rsid w:val="00C277F1"/>
    <w:rsid w:val="00C340CA"/>
    <w:rsid w:val="00C372AD"/>
    <w:rsid w:val="00C402B8"/>
    <w:rsid w:val="00C4471C"/>
    <w:rsid w:val="00C50408"/>
    <w:rsid w:val="00C53193"/>
    <w:rsid w:val="00C5467B"/>
    <w:rsid w:val="00C5760C"/>
    <w:rsid w:val="00C62ADE"/>
    <w:rsid w:val="00C63731"/>
    <w:rsid w:val="00C65660"/>
    <w:rsid w:val="00C65DFB"/>
    <w:rsid w:val="00C66D1F"/>
    <w:rsid w:val="00C70AAB"/>
    <w:rsid w:val="00C74039"/>
    <w:rsid w:val="00C76C7A"/>
    <w:rsid w:val="00C84658"/>
    <w:rsid w:val="00C929A7"/>
    <w:rsid w:val="00C94674"/>
    <w:rsid w:val="00CA08AA"/>
    <w:rsid w:val="00CA4CCF"/>
    <w:rsid w:val="00CA5D3F"/>
    <w:rsid w:val="00CA5E1F"/>
    <w:rsid w:val="00CA6FD9"/>
    <w:rsid w:val="00CB013D"/>
    <w:rsid w:val="00CB22B3"/>
    <w:rsid w:val="00CB646D"/>
    <w:rsid w:val="00CB7C10"/>
    <w:rsid w:val="00CC01B8"/>
    <w:rsid w:val="00CC5358"/>
    <w:rsid w:val="00CC5E85"/>
    <w:rsid w:val="00CE0E8A"/>
    <w:rsid w:val="00CE1429"/>
    <w:rsid w:val="00CF1D23"/>
    <w:rsid w:val="00CF3FA4"/>
    <w:rsid w:val="00CF4EF3"/>
    <w:rsid w:val="00CF70DB"/>
    <w:rsid w:val="00CF735D"/>
    <w:rsid w:val="00D111AF"/>
    <w:rsid w:val="00D14674"/>
    <w:rsid w:val="00D14DD7"/>
    <w:rsid w:val="00D1788F"/>
    <w:rsid w:val="00D24DA9"/>
    <w:rsid w:val="00D25EB5"/>
    <w:rsid w:val="00D27768"/>
    <w:rsid w:val="00D31032"/>
    <w:rsid w:val="00D41AF9"/>
    <w:rsid w:val="00D41C3B"/>
    <w:rsid w:val="00D45BB9"/>
    <w:rsid w:val="00D46DB6"/>
    <w:rsid w:val="00D5072D"/>
    <w:rsid w:val="00D57D03"/>
    <w:rsid w:val="00D60090"/>
    <w:rsid w:val="00D6050F"/>
    <w:rsid w:val="00D63364"/>
    <w:rsid w:val="00D64C69"/>
    <w:rsid w:val="00D67201"/>
    <w:rsid w:val="00D72FC8"/>
    <w:rsid w:val="00D74BF6"/>
    <w:rsid w:val="00D760E8"/>
    <w:rsid w:val="00D90CC4"/>
    <w:rsid w:val="00D937C6"/>
    <w:rsid w:val="00D94AB2"/>
    <w:rsid w:val="00D95BEB"/>
    <w:rsid w:val="00D95FDB"/>
    <w:rsid w:val="00DA395B"/>
    <w:rsid w:val="00DA3CB5"/>
    <w:rsid w:val="00DB0DB3"/>
    <w:rsid w:val="00DB1E1D"/>
    <w:rsid w:val="00DB3611"/>
    <w:rsid w:val="00DB4C94"/>
    <w:rsid w:val="00DB4DC4"/>
    <w:rsid w:val="00DB579A"/>
    <w:rsid w:val="00DC0DB6"/>
    <w:rsid w:val="00DC4D8A"/>
    <w:rsid w:val="00DC7BDB"/>
    <w:rsid w:val="00DD2E27"/>
    <w:rsid w:val="00DD3AA7"/>
    <w:rsid w:val="00DD4790"/>
    <w:rsid w:val="00DD592E"/>
    <w:rsid w:val="00DD5A0A"/>
    <w:rsid w:val="00DD680F"/>
    <w:rsid w:val="00DE1D0C"/>
    <w:rsid w:val="00DE36E7"/>
    <w:rsid w:val="00DF36EB"/>
    <w:rsid w:val="00DF50F5"/>
    <w:rsid w:val="00DF5404"/>
    <w:rsid w:val="00DF551C"/>
    <w:rsid w:val="00E02466"/>
    <w:rsid w:val="00E03E29"/>
    <w:rsid w:val="00E11931"/>
    <w:rsid w:val="00E15A54"/>
    <w:rsid w:val="00E2775F"/>
    <w:rsid w:val="00E3108C"/>
    <w:rsid w:val="00E31320"/>
    <w:rsid w:val="00E33C19"/>
    <w:rsid w:val="00E35015"/>
    <w:rsid w:val="00E37FDA"/>
    <w:rsid w:val="00E4506B"/>
    <w:rsid w:val="00E45EA6"/>
    <w:rsid w:val="00E5052C"/>
    <w:rsid w:val="00E52AC7"/>
    <w:rsid w:val="00E57463"/>
    <w:rsid w:val="00E657C8"/>
    <w:rsid w:val="00E672EF"/>
    <w:rsid w:val="00E67805"/>
    <w:rsid w:val="00E709E4"/>
    <w:rsid w:val="00E7377F"/>
    <w:rsid w:val="00E74D50"/>
    <w:rsid w:val="00E753B8"/>
    <w:rsid w:val="00E77467"/>
    <w:rsid w:val="00E77A40"/>
    <w:rsid w:val="00E869E2"/>
    <w:rsid w:val="00E94D7D"/>
    <w:rsid w:val="00E9560E"/>
    <w:rsid w:val="00EA0071"/>
    <w:rsid w:val="00EA798D"/>
    <w:rsid w:val="00EB37BB"/>
    <w:rsid w:val="00EB3FC6"/>
    <w:rsid w:val="00EC715F"/>
    <w:rsid w:val="00EE4AB3"/>
    <w:rsid w:val="00EE67FD"/>
    <w:rsid w:val="00EF245F"/>
    <w:rsid w:val="00EF410F"/>
    <w:rsid w:val="00F051EA"/>
    <w:rsid w:val="00F101B7"/>
    <w:rsid w:val="00F149C4"/>
    <w:rsid w:val="00F22EAA"/>
    <w:rsid w:val="00F30C7A"/>
    <w:rsid w:val="00F41D22"/>
    <w:rsid w:val="00F4211F"/>
    <w:rsid w:val="00F44B82"/>
    <w:rsid w:val="00F45635"/>
    <w:rsid w:val="00F51639"/>
    <w:rsid w:val="00F52421"/>
    <w:rsid w:val="00F53DBE"/>
    <w:rsid w:val="00F5475F"/>
    <w:rsid w:val="00F61572"/>
    <w:rsid w:val="00F625B1"/>
    <w:rsid w:val="00F64520"/>
    <w:rsid w:val="00F771A4"/>
    <w:rsid w:val="00F8098C"/>
    <w:rsid w:val="00F84CAC"/>
    <w:rsid w:val="00F9195E"/>
    <w:rsid w:val="00F976D1"/>
    <w:rsid w:val="00F97756"/>
    <w:rsid w:val="00F97FD1"/>
    <w:rsid w:val="00FA181A"/>
    <w:rsid w:val="00FA22F9"/>
    <w:rsid w:val="00FA626F"/>
    <w:rsid w:val="00FA6B6B"/>
    <w:rsid w:val="00FB6518"/>
    <w:rsid w:val="00FC5639"/>
    <w:rsid w:val="00FD04AC"/>
    <w:rsid w:val="00FD18A9"/>
    <w:rsid w:val="00FD2AE9"/>
    <w:rsid w:val="00FE01ED"/>
    <w:rsid w:val="00FE5332"/>
    <w:rsid w:val="00FF27ED"/>
    <w:rsid w:val="00FF51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0ED499"/>
  <w15:docId w15:val="{FA382343-B94A-4F69-ADB6-D9D1D6432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pPr>
      <w:spacing w:before="120" w:after="60" w:line="360" w:lineRule="auto"/>
      <w:jc w:val="both"/>
    </w:pPr>
    <w:rPr>
      <w:rFonts w:ascii="Arial" w:hAnsi="Arial"/>
      <w:noProof/>
      <w:sz w:val="24"/>
      <w:szCs w:val="24"/>
    </w:rPr>
  </w:style>
  <w:style w:type="paragraph" w:styleId="berschrift1">
    <w:name w:val="heading 1"/>
    <w:aliases w:val="Überschrift 1/L16"/>
    <w:basedOn w:val="Standard"/>
    <w:next w:val="Standard-L16-small"/>
    <w:qFormat/>
    <w:rsid w:val="004A17BB"/>
    <w:pPr>
      <w:keepNext/>
      <w:numPr>
        <w:numId w:val="2"/>
      </w:numPr>
      <w:spacing w:before="360"/>
      <w:jc w:val="left"/>
      <w:outlineLvl w:val="0"/>
    </w:pPr>
    <w:rPr>
      <w:rFonts w:cs="Arial"/>
      <w:b/>
      <w:bCs/>
      <w:caps/>
      <w:sz w:val="28"/>
    </w:rPr>
  </w:style>
  <w:style w:type="paragraph" w:styleId="berschrift2">
    <w:name w:val="heading 2"/>
    <w:aliases w:val="Überschrift 2/L16"/>
    <w:basedOn w:val="Standard"/>
    <w:next w:val="Standard-L16-small"/>
    <w:qFormat/>
    <w:rsid w:val="004A17BB"/>
    <w:pPr>
      <w:keepNext/>
      <w:numPr>
        <w:ilvl w:val="1"/>
        <w:numId w:val="2"/>
      </w:numPr>
      <w:spacing w:before="480"/>
      <w:outlineLvl w:val="1"/>
    </w:pPr>
    <w:rPr>
      <w:rFonts w:cs="Arial"/>
      <w:b/>
      <w:bCs/>
      <w:sz w:val="28"/>
    </w:rPr>
  </w:style>
  <w:style w:type="paragraph" w:styleId="berschrift3">
    <w:name w:val="heading 3"/>
    <w:aliases w:val="Überschrift3/L16"/>
    <w:basedOn w:val="Standard"/>
    <w:next w:val="Standard-L16-small"/>
    <w:qFormat/>
    <w:rsid w:val="00452D66"/>
    <w:pPr>
      <w:keepNext/>
      <w:numPr>
        <w:ilvl w:val="2"/>
        <w:numId w:val="2"/>
      </w:numPr>
      <w:spacing w:after="0"/>
      <w:outlineLvl w:val="2"/>
    </w:pPr>
    <w:rPr>
      <w:rFonts w:cs="Arial"/>
      <w:b/>
      <w:bCs/>
      <w:sz w:val="26"/>
    </w:rPr>
  </w:style>
  <w:style w:type="paragraph" w:styleId="berschrift4">
    <w:name w:val="heading 4"/>
    <w:aliases w:val="Überschrift 4/L16"/>
    <w:basedOn w:val="Standard"/>
    <w:next w:val="Standard-L16-small"/>
    <w:qFormat/>
    <w:rsid w:val="004A17BB"/>
    <w:pPr>
      <w:keepNext/>
      <w:numPr>
        <w:ilvl w:val="3"/>
        <w:numId w:val="2"/>
      </w:numPr>
      <w:spacing w:before="240"/>
      <w:outlineLvl w:val="3"/>
    </w:pPr>
    <w:rPr>
      <w:b/>
      <w:bCs/>
      <w:sz w:val="28"/>
      <w:szCs w:val="28"/>
    </w:rPr>
  </w:style>
  <w:style w:type="paragraph" w:styleId="berschrift5">
    <w:name w:val="heading 5"/>
    <w:aliases w:val="Überschrift 5/L16"/>
    <w:basedOn w:val="Standard"/>
    <w:next w:val="Standard"/>
    <w:qFormat/>
    <w:rsid w:val="004A17BB"/>
    <w:pPr>
      <w:numPr>
        <w:ilvl w:val="4"/>
        <w:numId w:val="2"/>
      </w:numPr>
      <w:spacing w:before="240"/>
      <w:outlineLvl w:val="4"/>
    </w:pPr>
    <w:rPr>
      <w:b/>
      <w:bCs/>
      <w:i/>
      <w:iCs/>
      <w:sz w:val="26"/>
      <w:szCs w:val="26"/>
    </w:rPr>
  </w:style>
  <w:style w:type="paragraph" w:styleId="berschrift6">
    <w:name w:val="heading 6"/>
    <w:aliases w:val="Überschrift 6/L16"/>
    <w:basedOn w:val="Standard"/>
    <w:next w:val="Standard"/>
    <w:qFormat/>
    <w:rsid w:val="004A17BB"/>
    <w:pPr>
      <w:numPr>
        <w:ilvl w:val="5"/>
        <w:numId w:val="2"/>
      </w:numPr>
      <w:spacing w:before="240"/>
      <w:outlineLvl w:val="5"/>
    </w:pPr>
    <w:rPr>
      <w:b/>
      <w:bCs/>
      <w:sz w:val="22"/>
      <w:szCs w:val="22"/>
    </w:rPr>
  </w:style>
  <w:style w:type="paragraph" w:styleId="berschrift7">
    <w:name w:val="heading 7"/>
    <w:basedOn w:val="Standard"/>
    <w:next w:val="Standard"/>
    <w:qFormat/>
    <w:rsid w:val="004A17BB"/>
    <w:pPr>
      <w:numPr>
        <w:ilvl w:val="6"/>
        <w:numId w:val="2"/>
      </w:numPr>
      <w:spacing w:before="240"/>
      <w:outlineLvl w:val="6"/>
    </w:pPr>
  </w:style>
  <w:style w:type="paragraph" w:styleId="berschrift8">
    <w:name w:val="heading 8"/>
    <w:basedOn w:val="Standard"/>
    <w:next w:val="Standard"/>
    <w:qFormat/>
    <w:rsid w:val="004A17BB"/>
    <w:pPr>
      <w:numPr>
        <w:ilvl w:val="7"/>
        <w:numId w:val="2"/>
      </w:numPr>
      <w:spacing w:before="240"/>
      <w:outlineLvl w:val="7"/>
    </w:pPr>
    <w:rPr>
      <w:i/>
      <w:iCs/>
    </w:rPr>
  </w:style>
  <w:style w:type="paragraph" w:styleId="berschrift9">
    <w:name w:val="heading 9"/>
    <w:basedOn w:val="Standard"/>
    <w:next w:val="Standard"/>
    <w:qFormat/>
    <w:rsid w:val="004A17BB"/>
    <w:pPr>
      <w:numPr>
        <w:ilvl w:val="8"/>
        <w:numId w:val="2"/>
      </w:numPr>
      <w:spacing w:before="24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L16">
    <w:name w:val="Standard-L16"/>
    <w:basedOn w:val="Standard"/>
    <w:link w:val="Standard-L16Char"/>
  </w:style>
  <w:style w:type="paragraph" w:customStyle="1" w:styleId="Standard-L16-small">
    <w:name w:val="Standard-L16-small"/>
    <w:basedOn w:val="Standard-L16"/>
    <w:rsid w:val="00151157"/>
    <w:pPr>
      <w:spacing w:before="60" w:line="240" w:lineRule="auto"/>
    </w:pPr>
  </w:style>
  <w:style w:type="paragraph" w:styleId="Verzeichnis1">
    <w:name w:val="toc 1"/>
    <w:aliases w:val="Verzeichnis 1/L16"/>
    <w:basedOn w:val="Standard"/>
    <w:next w:val="Standard"/>
    <w:autoRedefine/>
    <w:uiPriority w:val="39"/>
    <w:pPr>
      <w:spacing w:before="360"/>
    </w:pPr>
    <w:rPr>
      <w:b/>
      <w:bCs/>
      <w:caps/>
      <w:szCs w:val="28"/>
    </w:rPr>
  </w:style>
  <w:style w:type="paragraph" w:styleId="Verzeichnis2">
    <w:name w:val="toc 2"/>
    <w:aliases w:val="Verzeichnis 2/L16"/>
    <w:basedOn w:val="Standard"/>
    <w:next w:val="Standard"/>
    <w:autoRedefine/>
    <w:uiPriority w:val="39"/>
    <w:pPr>
      <w:tabs>
        <w:tab w:val="left" w:pos="720"/>
        <w:tab w:val="right" w:leader="dot" w:pos="9062"/>
      </w:tabs>
      <w:spacing w:after="0" w:line="240" w:lineRule="auto"/>
    </w:pPr>
    <w:rPr>
      <w:bCs/>
      <w:szCs w:val="28"/>
    </w:rPr>
  </w:style>
  <w:style w:type="paragraph" w:styleId="Verzeichnis3">
    <w:name w:val="toc 3"/>
    <w:aliases w:val="Verzeichnis 3/L16"/>
    <w:basedOn w:val="Standard"/>
    <w:next w:val="Standard"/>
    <w:autoRedefine/>
    <w:uiPriority w:val="39"/>
    <w:pPr>
      <w:tabs>
        <w:tab w:val="left" w:pos="1200"/>
        <w:tab w:val="right" w:leader="dot" w:pos="9062"/>
      </w:tabs>
      <w:spacing w:after="0" w:line="240" w:lineRule="auto"/>
      <w:ind w:left="238"/>
    </w:pPr>
    <w:rPr>
      <w:szCs w:val="28"/>
    </w:rPr>
  </w:style>
  <w:style w:type="paragraph" w:styleId="Verzeichnis4">
    <w:name w:val="toc 4"/>
    <w:aliases w:val="Verzeichnis 4/L16"/>
    <w:basedOn w:val="Standard"/>
    <w:next w:val="Standard"/>
    <w:autoRedefine/>
    <w:semiHidden/>
    <w:pPr>
      <w:ind w:left="480"/>
    </w:pPr>
  </w:style>
  <w:style w:type="paragraph" w:styleId="Verzeichnis5">
    <w:name w:val="toc 5"/>
    <w:aliases w:val="Verzeichnis 5/L16"/>
    <w:basedOn w:val="Standard"/>
    <w:next w:val="Standard"/>
    <w:autoRedefine/>
    <w:semiHidden/>
    <w:pPr>
      <w:ind w:left="720"/>
    </w:pPr>
  </w:style>
  <w:style w:type="paragraph" w:styleId="Verzeichnis6">
    <w:name w:val="toc 6"/>
    <w:aliases w:val="Verzeichnis 6/l16"/>
    <w:basedOn w:val="Standard"/>
    <w:next w:val="Standard"/>
    <w:autoRedefine/>
    <w:semiHidden/>
    <w:pPr>
      <w:ind w:left="960"/>
    </w:pPr>
  </w:style>
  <w:style w:type="paragraph" w:styleId="Abbildungsverzeichnis">
    <w:name w:val="table of figures"/>
    <w:aliases w:val="Abbildungsverzeichnis/L16"/>
    <w:basedOn w:val="Standard"/>
    <w:next w:val="Standard"/>
    <w:semiHidden/>
    <w:pPr>
      <w:spacing w:before="60"/>
      <w:ind w:left="400" w:hanging="400"/>
    </w:pPr>
    <w:rPr>
      <w:lang w:eastAsia="en-US"/>
    </w:rPr>
  </w:style>
  <w:style w:type="paragraph" w:styleId="Beschriftung">
    <w:name w:val="caption"/>
    <w:aliases w:val="Beschriftung/L16"/>
    <w:basedOn w:val="Standard"/>
    <w:next w:val="Standard"/>
    <w:qFormat/>
    <w:pPr>
      <w:spacing w:after="120" w:line="240" w:lineRule="auto"/>
      <w:jc w:val="center"/>
    </w:pPr>
    <w:rPr>
      <w:b/>
      <w:szCs w:val="20"/>
      <w:lang w:eastAsia="en-US"/>
    </w:rPr>
  </w:style>
  <w:style w:type="paragraph" w:styleId="Fuzeile">
    <w:name w:val="footer"/>
    <w:basedOn w:val="Standard"/>
    <w:pPr>
      <w:tabs>
        <w:tab w:val="center" w:pos="4536"/>
        <w:tab w:val="right" w:pos="9072"/>
      </w:tabs>
      <w:spacing w:before="0" w:after="0" w:line="240" w:lineRule="auto"/>
      <w:jc w:val="center"/>
    </w:pPr>
  </w:style>
  <w:style w:type="paragraph" w:styleId="Kopfzeile">
    <w:name w:val="header"/>
    <w:basedOn w:val="Standard"/>
    <w:pPr>
      <w:tabs>
        <w:tab w:val="center" w:pos="4536"/>
        <w:tab w:val="right" w:pos="9072"/>
      </w:tabs>
      <w:spacing w:before="0" w:after="0" w:line="240" w:lineRule="auto"/>
      <w:jc w:val="center"/>
    </w:pPr>
  </w:style>
  <w:style w:type="character" w:styleId="Seitenzahl">
    <w:name w:val="page number"/>
    <w:basedOn w:val="Absatz-Standardschriftart"/>
  </w:style>
  <w:style w:type="paragraph" w:styleId="Funotentext">
    <w:name w:val="footnote text"/>
    <w:aliases w:val="Fußnotentext/L16"/>
    <w:basedOn w:val="Standard"/>
    <w:semiHidden/>
  </w:style>
  <w:style w:type="paragraph" w:customStyle="1" w:styleId="Standard-L16-eng">
    <w:name w:val="Standard-L16-eng"/>
    <w:basedOn w:val="Standard-L16"/>
    <w:pPr>
      <w:spacing w:line="240" w:lineRule="auto"/>
    </w:pPr>
    <w:rPr>
      <w:noProof w:val="0"/>
    </w:r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40"/>
    </w:pPr>
  </w:style>
  <w:style w:type="paragraph" w:styleId="Verzeichnis9">
    <w:name w:val="toc 9"/>
    <w:basedOn w:val="Standard"/>
    <w:next w:val="Standard"/>
    <w:autoRedefine/>
    <w:semiHidden/>
    <w:pPr>
      <w:ind w:left="1680"/>
    </w:pPr>
  </w:style>
  <w:style w:type="character" w:styleId="Hyperlink">
    <w:name w:val="Hyperlink"/>
    <w:uiPriority w:val="99"/>
    <w:rPr>
      <w:color w:val="0000FF"/>
      <w:u w:val="single"/>
    </w:rPr>
  </w:style>
  <w:style w:type="paragraph" w:customStyle="1" w:styleId="an">
    <w:name w:val="an"/>
    <w:basedOn w:val="Standard"/>
    <w:pPr>
      <w:spacing w:line="360" w:lineRule="exact"/>
    </w:pPr>
    <w:rPr>
      <w:noProof w:val="0"/>
    </w:rPr>
  </w:style>
  <w:style w:type="paragraph" w:customStyle="1" w:styleId="Table">
    <w:name w:val="Table"/>
    <w:basedOn w:val="Standard"/>
    <w:pPr>
      <w:keepLines/>
      <w:spacing w:after="120"/>
    </w:pPr>
  </w:style>
  <w:style w:type="paragraph" w:customStyle="1" w:styleId="NumberedPara">
    <w:name w:val="Numbered Para"/>
    <w:basedOn w:val="Standard-L16-small"/>
  </w:style>
  <w:style w:type="paragraph" w:styleId="Dokumentstruktur">
    <w:name w:val="Document Map"/>
    <w:basedOn w:val="Standard"/>
    <w:semiHidden/>
    <w:pPr>
      <w:shd w:val="clear" w:color="auto" w:fill="000080"/>
      <w:spacing w:before="0" w:after="0" w:line="240" w:lineRule="auto"/>
      <w:jc w:val="left"/>
    </w:pPr>
    <w:rPr>
      <w:rFonts w:ascii="Tahoma" w:hAnsi="Tahoma" w:cs="Tahoma"/>
      <w:sz w:val="16"/>
    </w:rPr>
  </w:style>
  <w:style w:type="paragraph" w:customStyle="1" w:styleId="FooterRefetc">
    <w:name w:val="Footer (Ref etc)"/>
    <w:basedOn w:val="Standard"/>
    <w:pPr>
      <w:spacing w:after="120"/>
      <w:jc w:val="center"/>
    </w:pPr>
    <w:rPr>
      <w:sz w:val="22"/>
    </w:rPr>
  </w:style>
  <w:style w:type="paragraph" w:styleId="Textkrper">
    <w:name w:val="Body Text"/>
    <w:basedOn w:val="Standard"/>
    <w:rPr>
      <w:sz w:val="20"/>
    </w:rPr>
  </w:style>
  <w:style w:type="paragraph" w:styleId="Textkrper2">
    <w:name w:val="Body Text 2"/>
    <w:basedOn w:val="Standard"/>
    <w:rPr>
      <w:rFonts w:cs="Arial"/>
    </w:rPr>
  </w:style>
  <w:style w:type="paragraph" w:styleId="Textkrper3">
    <w:name w:val="Body Text 3"/>
    <w:basedOn w:val="Standard"/>
    <w:rPr>
      <w:rFonts w:cs="Arial"/>
      <w:sz w:val="22"/>
    </w:rPr>
  </w:style>
  <w:style w:type="paragraph" w:styleId="Titel">
    <w:name w:val="Title"/>
    <w:basedOn w:val="Standard"/>
    <w:next w:val="Untertitel"/>
    <w:qFormat/>
    <w:pPr>
      <w:spacing w:before="720" w:line="240" w:lineRule="auto"/>
      <w:jc w:val="center"/>
      <w:outlineLvl w:val="0"/>
    </w:pPr>
    <w:rPr>
      <w:rFonts w:cs="Arial"/>
      <w:b/>
      <w:bCs/>
      <w:kern w:val="28"/>
      <w:sz w:val="48"/>
      <w:szCs w:val="32"/>
    </w:rPr>
  </w:style>
  <w:style w:type="paragraph" w:styleId="Untertitel">
    <w:name w:val="Subtitle"/>
    <w:basedOn w:val="Standard"/>
    <w:next w:val="Dokumentinformation"/>
    <w:qFormat/>
    <w:pPr>
      <w:spacing w:before="480" w:line="240" w:lineRule="auto"/>
      <w:jc w:val="center"/>
      <w:outlineLvl w:val="1"/>
    </w:pPr>
    <w:rPr>
      <w:rFonts w:cs="Arial"/>
      <w:sz w:val="48"/>
    </w:rPr>
  </w:style>
  <w:style w:type="paragraph" w:customStyle="1" w:styleId="Tabelleallgemein">
    <w:name w:val="Tabelle allgemein"/>
    <w:basedOn w:val="Standard"/>
    <w:pPr>
      <w:overflowPunct w:val="0"/>
      <w:autoSpaceDE w:val="0"/>
      <w:autoSpaceDN w:val="0"/>
      <w:adjustRightInd w:val="0"/>
      <w:spacing w:before="0" w:after="120" w:line="240" w:lineRule="auto"/>
      <w:jc w:val="left"/>
      <w:textAlignment w:val="baseline"/>
    </w:pPr>
    <w:rPr>
      <w:sz w:val="20"/>
      <w:szCs w:val="20"/>
      <w:lang w:eastAsia="en-US"/>
    </w:rPr>
  </w:style>
  <w:style w:type="character" w:styleId="Kommentarzeichen">
    <w:name w:val="annotation reference"/>
    <w:semiHidden/>
    <w:rPr>
      <w:sz w:val="16"/>
      <w:szCs w:val="16"/>
    </w:rPr>
  </w:style>
  <w:style w:type="paragraph" w:styleId="Kommentartext">
    <w:name w:val="annotation text"/>
    <w:basedOn w:val="Standard"/>
    <w:semiHidden/>
    <w:rPr>
      <w:szCs w:val="20"/>
    </w:rPr>
  </w:style>
  <w:style w:type="paragraph" w:styleId="RGV-berschrift">
    <w:name w:val="toa heading"/>
    <w:basedOn w:val="Standard"/>
    <w:next w:val="Standard"/>
    <w:semiHidden/>
    <w:rPr>
      <w:rFonts w:cs="Arial"/>
      <w:b/>
      <w:bCs/>
    </w:rPr>
  </w:style>
  <w:style w:type="paragraph" w:styleId="Datum">
    <w:name w:val="Date"/>
    <w:basedOn w:val="Standard"/>
    <w:next w:val="Standard"/>
  </w:style>
  <w:style w:type="paragraph" w:customStyle="1" w:styleId="Dokumentinformation">
    <w:name w:val="Dokumentinformation"/>
    <w:basedOn w:val="Standard"/>
    <w:next w:val="Vertrag"/>
    <w:pPr>
      <w:spacing w:before="840" w:line="240" w:lineRule="auto"/>
      <w:jc w:val="center"/>
    </w:pPr>
    <w:rPr>
      <w:rFonts w:cs="Arial"/>
    </w:rPr>
  </w:style>
  <w:style w:type="paragraph" w:customStyle="1" w:styleId="Vertrag">
    <w:name w:val="Vertrag"/>
    <w:basedOn w:val="Standard"/>
    <w:next w:val="Erarbeitetfr"/>
    <w:pPr>
      <w:spacing w:line="240" w:lineRule="auto"/>
      <w:jc w:val="center"/>
    </w:pPr>
    <w:rPr>
      <w:rFonts w:cs="Arial"/>
    </w:rPr>
  </w:style>
  <w:style w:type="paragraph" w:customStyle="1" w:styleId="Erarbeitetfr">
    <w:name w:val="Erarbeitet für"/>
    <w:basedOn w:val="Standard"/>
    <w:next w:val="Erstelltvon"/>
    <w:pPr>
      <w:spacing w:line="240" w:lineRule="auto"/>
      <w:jc w:val="center"/>
    </w:pPr>
    <w:rPr>
      <w:rFonts w:cs="Arial"/>
    </w:rPr>
  </w:style>
  <w:style w:type="paragraph" w:customStyle="1" w:styleId="Erstelltvon">
    <w:name w:val="Erstellt von"/>
    <w:basedOn w:val="Standard"/>
    <w:next w:val="Weitergabe"/>
    <w:pPr>
      <w:spacing w:line="240" w:lineRule="auto"/>
      <w:jc w:val="center"/>
    </w:pPr>
    <w:rPr>
      <w:rFonts w:cs="Arial"/>
    </w:rPr>
  </w:style>
  <w:style w:type="paragraph" w:customStyle="1" w:styleId="Weitergabe">
    <w:name w:val="Weitergabe"/>
    <w:basedOn w:val="Standard"/>
    <w:next w:val="Standard"/>
    <w:pPr>
      <w:spacing w:before="1200" w:line="240" w:lineRule="auto"/>
    </w:pPr>
    <w:rPr>
      <w:rFonts w:cs="Arial"/>
    </w:rPr>
  </w:style>
  <w:style w:type="paragraph" w:customStyle="1" w:styleId="Geheimhaltungsgrad">
    <w:name w:val="Geheimhaltungsgrad"/>
    <w:basedOn w:val="Kopfzeile"/>
    <w:rPr>
      <w:caps/>
    </w:rPr>
  </w:style>
  <w:style w:type="paragraph" w:customStyle="1" w:styleId="KopfzeileLogo">
    <w:name w:val="Kopfzeile Logo"/>
    <w:basedOn w:val="Kopfzeile"/>
    <w:pPr>
      <w:spacing w:before="120" w:after="120"/>
    </w:pPr>
  </w:style>
  <w:style w:type="paragraph" w:customStyle="1" w:styleId="Kopfzeileunten">
    <w:name w:val="Kopfzeile unten"/>
    <w:basedOn w:val="Kopfzeile"/>
    <w:pPr>
      <w:spacing w:after="120"/>
    </w:pPr>
  </w:style>
  <w:style w:type="paragraph" w:customStyle="1" w:styleId="Kopfzeileoben">
    <w:name w:val="Kopfzeile oben"/>
    <w:basedOn w:val="Kopfzeile"/>
    <w:next w:val="Kopfzeileunten"/>
    <w:pPr>
      <w:spacing w:before="120"/>
    </w:pPr>
  </w:style>
  <w:style w:type="paragraph" w:customStyle="1" w:styleId="KopfzeileProjekt">
    <w:name w:val="Kopfzeile Projekt"/>
    <w:basedOn w:val="Kopfzeile"/>
    <w:next w:val="Kopfzeileunten"/>
    <w:pPr>
      <w:spacing w:before="120"/>
    </w:pPr>
    <w:rPr>
      <w:b/>
      <w:bCs/>
      <w:sz w:val="32"/>
    </w:rPr>
  </w:style>
  <w:style w:type="paragraph" w:customStyle="1" w:styleId="Fuzeileunten">
    <w:name w:val="Fußzeile unten"/>
    <w:basedOn w:val="Fuzeile"/>
    <w:pPr>
      <w:spacing w:after="120"/>
    </w:pPr>
  </w:style>
  <w:style w:type="paragraph" w:customStyle="1" w:styleId="Fuzeileoben">
    <w:name w:val="Fußzeile oben"/>
    <w:basedOn w:val="Fuzeile"/>
    <w:next w:val="Fuzeileunten"/>
    <w:pPr>
      <w:spacing w:before="120"/>
    </w:pPr>
  </w:style>
  <w:style w:type="paragraph" w:customStyle="1" w:styleId="FuzeileKapitel">
    <w:name w:val="Fußzeile Kapitel"/>
    <w:basedOn w:val="Fuzeileoben"/>
    <w:next w:val="Fuzeileunten"/>
    <w:pPr>
      <w:spacing w:before="0"/>
    </w:pPr>
    <w:rPr>
      <w:b/>
    </w:rPr>
  </w:style>
  <w:style w:type="paragraph" w:customStyle="1" w:styleId="Produktidentnummer">
    <w:name w:val="Produktidentnummer"/>
    <w:basedOn w:val="Standard"/>
    <w:next w:val="Titel"/>
    <w:pPr>
      <w:spacing w:before="240"/>
      <w:jc w:val="center"/>
    </w:pPr>
  </w:style>
  <w:style w:type="paragraph" w:customStyle="1" w:styleId="1">
    <w:name w:val="Ü1"/>
    <w:basedOn w:val="Standard"/>
    <w:next w:val="Standard"/>
    <w:pPr>
      <w:keepNext/>
      <w:pageBreakBefore/>
      <w:numPr>
        <w:numId w:val="3"/>
      </w:numPr>
      <w:spacing w:before="360"/>
      <w:outlineLvl w:val="0"/>
    </w:pPr>
    <w:rPr>
      <w:b/>
      <w:caps/>
      <w:sz w:val="28"/>
    </w:rPr>
  </w:style>
  <w:style w:type="paragraph" w:customStyle="1" w:styleId="2">
    <w:name w:val="Ü2"/>
    <w:basedOn w:val="Standard"/>
    <w:next w:val="Standard"/>
    <w:pPr>
      <w:keepNext/>
      <w:numPr>
        <w:ilvl w:val="1"/>
        <w:numId w:val="3"/>
      </w:numPr>
      <w:spacing w:before="480"/>
      <w:outlineLvl w:val="1"/>
    </w:pPr>
    <w:rPr>
      <w:b/>
      <w:sz w:val="28"/>
    </w:rPr>
  </w:style>
  <w:style w:type="paragraph" w:customStyle="1" w:styleId="3">
    <w:name w:val="Ü3"/>
    <w:basedOn w:val="Standard"/>
    <w:next w:val="Standard"/>
    <w:pPr>
      <w:keepNext/>
      <w:numPr>
        <w:ilvl w:val="2"/>
        <w:numId w:val="3"/>
      </w:numPr>
      <w:spacing w:before="480"/>
      <w:outlineLvl w:val="2"/>
    </w:pPr>
    <w:rPr>
      <w:b/>
      <w:sz w:val="28"/>
    </w:rPr>
  </w:style>
  <w:style w:type="paragraph" w:customStyle="1" w:styleId="4">
    <w:name w:val="Ü4"/>
    <w:basedOn w:val="Standard"/>
    <w:next w:val="Standard"/>
    <w:pPr>
      <w:keepNext/>
      <w:numPr>
        <w:ilvl w:val="3"/>
        <w:numId w:val="3"/>
      </w:numPr>
      <w:spacing w:before="240"/>
      <w:outlineLvl w:val="3"/>
    </w:pPr>
    <w:rPr>
      <w:b/>
      <w:sz w:val="28"/>
    </w:rPr>
  </w:style>
  <w:style w:type="paragraph" w:customStyle="1" w:styleId="5">
    <w:name w:val="Ü5"/>
    <w:basedOn w:val="Standard"/>
    <w:next w:val="Standard"/>
    <w:pPr>
      <w:numPr>
        <w:ilvl w:val="4"/>
        <w:numId w:val="3"/>
      </w:numPr>
      <w:spacing w:before="240"/>
      <w:outlineLvl w:val="4"/>
    </w:pPr>
    <w:rPr>
      <w:b/>
      <w:i/>
      <w:sz w:val="26"/>
    </w:rPr>
  </w:style>
  <w:style w:type="paragraph" w:customStyle="1" w:styleId="IVMBeschriftung">
    <w:name w:val="IVM_Beschriftung"/>
    <w:basedOn w:val="Standard"/>
    <w:next w:val="Standard"/>
    <w:pPr>
      <w:spacing w:after="120" w:line="240" w:lineRule="auto"/>
      <w:jc w:val="center"/>
    </w:pPr>
    <w:rPr>
      <w:b/>
    </w:rPr>
  </w:style>
  <w:style w:type="paragraph" w:customStyle="1" w:styleId="Punktliste1">
    <w:name w:val="Punktliste 1"/>
    <w:basedOn w:val="Standard-L16-small"/>
    <w:pPr>
      <w:numPr>
        <w:numId w:val="4"/>
      </w:numPr>
    </w:pPr>
  </w:style>
  <w:style w:type="paragraph" w:styleId="Endnotentext">
    <w:name w:val="endnote text"/>
    <w:basedOn w:val="Standard"/>
    <w:semiHidden/>
    <w:pPr>
      <w:spacing w:before="0" w:after="0" w:line="240" w:lineRule="auto"/>
      <w:jc w:val="left"/>
    </w:pPr>
    <w:rPr>
      <w:rFonts w:ascii="Times New Roman" w:hAnsi="Times New Roman"/>
      <w:sz w:val="20"/>
      <w:szCs w:val="20"/>
    </w:rPr>
  </w:style>
  <w:style w:type="character" w:styleId="Funotenzeichen">
    <w:name w:val="footnote reference"/>
    <w:semiHidden/>
    <w:rPr>
      <w:vertAlign w:val="superscript"/>
    </w:rPr>
  </w:style>
  <w:style w:type="character" w:styleId="BesuchterLink">
    <w:name w:val="FollowedHyperlink"/>
    <w:rPr>
      <w:color w:val="800080"/>
      <w:u w:val="single"/>
    </w:rPr>
  </w:style>
  <w:style w:type="paragraph" w:customStyle="1" w:styleId="Punktliste2">
    <w:name w:val="Punktliste 2"/>
    <w:basedOn w:val="Punktliste1"/>
    <w:pPr>
      <w:numPr>
        <w:numId w:val="6"/>
      </w:numPr>
    </w:pPr>
  </w:style>
  <w:style w:type="paragraph" w:customStyle="1" w:styleId="Punktliste3">
    <w:name w:val="Punktliste 3"/>
    <w:basedOn w:val="Punktliste2"/>
    <w:pPr>
      <w:numPr>
        <w:numId w:val="5"/>
      </w:numPr>
      <w:tabs>
        <w:tab w:val="left" w:pos="1021"/>
      </w:tabs>
    </w:pPr>
  </w:style>
  <w:style w:type="paragraph" w:customStyle="1" w:styleId="Aufzhlung">
    <w:name w:val="Aufzählung"/>
    <w:basedOn w:val="Standard-L16-small"/>
    <w:pPr>
      <w:numPr>
        <w:ilvl w:val="1"/>
        <w:numId w:val="7"/>
      </w:numPr>
      <w:tabs>
        <w:tab w:val="clear" w:pos="680"/>
      </w:tabs>
      <w:ind w:left="426" w:hanging="426"/>
    </w:pPr>
  </w:style>
  <w:style w:type="paragraph" w:customStyle="1" w:styleId="Punktliste">
    <w:name w:val="Punktliste"/>
    <w:basedOn w:val="Standard-L16-small"/>
    <w:rsid w:val="008E2BB8"/>
    <w:pPr>
      <w:numPr>
        <w:numId w:val="11"/>
      </w:numPr>
    </w:pPr>
  </w:style>
  <w:style w:type="paragraph" w:customStyle="1" w:styleId="FunktionaleAnforderung">
    <w:name w:val="Funktionale Anforderung"/>
    <w:basedOn w:val="NumberedPara"/>
    <w:rsid w:val="004133F7"/>
    <w:pPr>
      <w:numPr>
        <w:numId w:val="1"/>
      </w:numPr>
    </w:pPr>
  </w:style>
  <w:style w:type="paragraph" w:customStyle="1" w:styleId="Datenanforderung">
    <w:name w:val="Datenanforderung"/>
    <w:basedOn w:val="NumberedPara"/>
    <w:pPr>
      <w:numPr>
        <w:numId w:val="8"/>
      </w:numPr>
    </w:pPr>
  </w:style>
  <w:style w:type="paragraph" w:customStyle="1" w:styleId="Leistungsanforderung">
    <w:name w:val="Leistungsanforderung"/>
    <w:basedOn w:val="NumberedPara"/>
    <w:pPr>
      <w:numPr>
        <w:numId w:val="9"/>
      </w:numPr>
    </w:pPr>
  </w:style>
  <w:style w:type="paragraph" w:customStyle="1" w:styleId="Benutzungsoberflchenanforderung">
    <w:name w:val="Benutzungsoberflächenanforderung"/>
    <w:basedOn w:val="NumberedPara"/>
    <w:pPr>
      <w:numPr>
        <w:numId w:val="10"/>
      </w:numPr>
    </w:pPr>
  </w:style>
  <w:style w:type="paragraph" w:customStyle="1" w:styleId="Richtlinie">
    <w:name w:val="Richtlinie"/>
    <w:basedOn w:val="NumberedPara"/>
    <w:rsid w:val="00C0665E"/>
    <w:pPr>
      <w:numPr>
        <w:numId w:val="12"/>
      </w:numPr>
    </w:pPr>
  </w:style>
  <w:style w:type="character" w:customStyle="1" w:styleId="Standard-L16Char">
    <w:name w:val="Standard-L16 Char"/>
    <w:link w:val="Standard-L16"/>
    <w:rsid w:val="00217BEC"/>
    <w:rPr>
      <w:rFonts w:ascii="Arial" w:hAnsi="Arial"/>
      <w:noProof/>
      <w:sz w:val="24"/>
      <w:szCs w:val="24"/>
      <w:lang w:val="de-DE" w:eastAsia="de-DE" w:bidi="ar-SA"/>
    </w:rPr>
  </w:style>
  <w:style w:type="paragraph" w:styleId="NurText">
    <w:name w:val="Plain Text"/>
    <w:basedOn w:val="Standard"/>
    <w:rsid w:val="005963C1"/>
    <w:pPr>
      <w:spacing w:before="0" w:after="0" w:line="240" w:lineRule="auto"/>
      <w:jc w:val="left"/>
    </w:pPr>
    <w:rPr>
      <w:rFonts w:ascii="Courier New" w:hAnsi="Courier New" w:cs="Courier New"/>
      <w:noProof w:val="0"/>
      <w:sz w:val="20"/>
      <w:szCs w:val="20"/>
    </w:rPr>
  </w:style>
  <w:style w:type="paragraph" w:styleId="HTMLVorformatiert">
    <w:name w:val="HTML Preformatted"/>
    <w:basedOn w:val="Standard"/>
    <w:rsid w:val="00067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noProof w:val="0"/>
      <w:sz w:val="20"/>
      <w:szCs w:val="20"/>
    </w:rPr>
  </w:style>
  <w:style w:type="character" w:styleId="HTMLCode">
    <w:name w:val="HTML Code"/>
    <w:rsid w:val="0006721C"/>
    <w:rPr>
      <w:rFonts w:ascii="Courier New" w:eastAsia="Times New Roman" w:hAnsi="Courier New" w:cs="Courier New"/>
      <w:sz w:val="20"/>
      <w:szCs w:val="20"/>
    </w:rPr>
  </w:style>
  <w:style w:type="paragraph" w:customStyle="1" w:styleId="LF">
    <w:name w:val="LF"/>
    <w:basedOn w:val="Standard-L16-small"/>
    <w:rsid w:val="0045383C"/>
    <w:pPr>
      <w:numPr>
        <w:numId w:val="14"/>
      </w:numPr>
    </w:pPr>
  </w:style>
  <w:style w:type="paragraph" w:customStyle="1" w:styleId="LD">
    <w:name w:val="LD"/>
    <w:basedOn w:val="LF"/>
    <w:rsid w:val="0045383C"/>
    <w:pPr>
      <w:numPr>
        <w:numId w:val="15"/>
      </w:numPr>
    </w:pPr>
  </w:style>
  <w:style w:type="paragraph" w:customStyle="1" w:styleId="LL">
    <w:name w:val="LL"/>
    <w:basedOn w:val="LD"/>
    <w:rsid w:val="0045383C"/>
    <w:pPr>
      <w:numPr>
        <w:numId w:val="13"/>
      </w:numPr>
    </w:pPr>
  </w:style>
  <w:style w:type="paragraph" w:customStyle="1" w:styleId="Qualittsanforderung">
    <w:name w:val="Qualitätsanforderung"/>
    <w:basedOn w:val="Standard-L16-small"/>
    <w:rsid w:val="00761DEC"/>
    <w:pPr>
      <w:numPr>
        <w:numId w:val="16"/>
      </w:numPr>
    </w:pPr>
  </w:style>
  <w:style w:type="paragraph" w:styleId="Sprechblasentext">
    <w:name w:val="Balloon Text"/>
    <w:basedOn w:val="Standard"/>
    <w:link w:val="SprechblasentextZchn"/>
    <w:rsid w:val="000F529F"/>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0F529F"/>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02070">
      <w:bodyDiv w:val="1"/>
      <w:marLeft w:val="0"/>
      <w:marRight w:val="0"/>
      <w:marTop w:val="0"/>
      <w:marBottom w:val="0"/>
      <w:divBdr>
        <w:top w:val="none" w:sz="0" w:space="0" w:color="auto"/>
        <w:left w:val="none" w:sz="0" w:space="0" w:color="auto"/>
        <w:bottom w:val="none" w:sz="0" w:space="0" w:color="auto"/>
        <w:right w:val="none" w:sz="0" w:space="0" w:color="auto"/>
      </w:divBdr>
      <w:divsChild>
        <w:div w:id="1691376737">
          <w:marLeft w:val="0"/>
          <w:marRight w:val="0"/>
          <w:marTop w:val="0"/>
          <w:marBottom w:val="0"/>
          <w:divBdr>
            <w:top w:val="none" w:sz="0" w:space="0" w:color="auto"/>
            <w:left w:val="none" w:sz="0" w:space="0" w:color="auto"/>
            <w:bottom w:val="none" w:sz="0" w:space="0" w:color="auto"/>
            <w:right w:val="none" w:sz="0" w:space="0" w:color="auto"/>
          </w:divBdr>
        </w:div>
      </w:divsChild>
    </w:div>
    <w:div w:id="694306527">
      <w:bodyDiv w:val="1"/>
      <w:marLeft w:val="0"/>
      <w:marRight w:val="0"/>
      <w:marTop w:val="0"/>
      <w:marBottom w:val="0"/>
      <w:divBdr>
        <w:top w:val="none" w:sz="0" w:space="0" w:color="auto"/>
        <w:left w:val="none" w:sz="0" w:space="0" w:color="auto"/>
        <w:bottom w:val="none" w:sz="0" w:space="0" w:color="auto"/>
        <w:right w:val="none" w:sz="0" w:space="0" w:color="auto"/>
      </w:divBdr>
      <w:divsChild>
        <w:div w:id="2129930651">
          <w:marLeft w:val="0"/>
          <w:marRight w:val="0"/>
          <w:marTop w:val="0"/>
          <w:marBottom w:val="0"/>
          <w:divBdr>
            <w:top w:val="none" w:sz="0" w:space="0" w:color="auto"/>
            <w:left w:val="none" w:sz="0" w:space="0" w:color="auto"/>
            <w:bottom w:val="none" w:sz="0" w:space="0" w:color="auto"/>
            <w:right w:val="none" w:sz="0" w:space="0" w:color="auto"/>
          </w:divBdr>
          <w:divsChild>
            <w:div w:id="1978950636">
              <w:marLeft w:val="0"/>
              <w:marRight w:val="0"/>
              <w:marTop w:val="0"/>
              <w:marBottom w:val="0"/>
              <w:divBdr>
                <w:top w:val="none" w:sz="0" w:space="0" w:color="auto"/>
                <w:left w:val="none" w:sz="0" w:space="0" w:color="auto"/>
                <w:bottom w:val="none" w:sz="0" w:space="0" w:color="auto"/>
                <w:right w:val="none" w:sz="0" w:space="0" w:color="auto"/>
              </w:divBdr>
            </w:div>
            <w:div w:id="20715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8774">
      <w:bodyDiv w:val="1"/>
      <w:marLeft w:val="0"/>
      <w:marRight w:val="0"/>
      <w:marTop w:val="0"/>
      <w:marBottom w:val="0"/>
      <w:divBdr>
        <w:top w:val="none" w:sz="0" w:space="0" w:color="auto"/>
        <w:left w:val="none" w:sz="0" w:space="0" w:color="auto"/>
        <w:bottom w:val="none" w:sz="0" w:space="0" w:color="auto"/>
        <w:right w:val="none" w:sz="0" w:space="0" w:color="auto"/>
      </w:divBdr>
      <w:divsChild>
        <w:div w:id="261382592">
          <w:marLeft w:val="0"/>
          <w:marRight w:val="0"/>
          <w:marTop w:val="0"/>
          <w:marBottom w:val="0"/>
          <w:divBdr>
            <w:top w:val="none" w:sz="0" w:space="0" w:color="auto"/>
            <w:left w:val="none" w:sz="0" w:space="0" w:color="auto"/>
            <w:bottom w:val="none" w:sz="0" w:space="0" w:color="auto"/>
            <w:right w:val="none" w:sz="0" w:space="0" w:color="auto"/>
          </w:divBdr>
          <w:divsChild>
            <w:div w:id="119415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6411">
      <w:bodyDiv w:val="1"/>
      <w:marLeft w:val="0"/>
      <w:marRight w:val="0"/>
      <w:marTop w:val="0"/>
      <w:marBottom w:val="0"/>
      <w:divBdr>
        <w:top w:val="none" w:sz="0" w:space="0" w:color="auto"/>
        <w:left w:val="none" w:sz="0" w:space="0" w:color="auto"/>
        <w:bottom w:val="none" w:sz="0" w:space="0" w:color="auto"/>
        <w:right w:val="none" w:sz="0" w:space="0" w:color="auto"/>
      </w:divBdr>
      <w:divsChild>
        <w:div w:id="302123220">
          <w:marLeft w:val="0"/>
          <w:marRight w:val="0"/>
          <w:marTop w:val="0"/>
          <w:marBottom w:val="0"/>
          <w:divBdr>
            <w:top w:val="none" w:sz="0" w:space="0" w:color="auto"/>
            <w:left w:val="none" w:sz="0" w:space="0" w:color="auto"/>
            <w:bottom w:val="none" w:sz="0" w:space="0" w:color="auto"/>
            <w:right w:val="none" w:sz="0" w:space="0" w:color="auto"/>
          </w:divBdr>
          <w:divsChild>
            <w:div w:id="8092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87932">
      <w:bodyDiv w:val="1"/>
      <w:marLeft w:val="0"/>
      <w:marRight w:val="0"/>
      <w:marTop w:val="0"/>
      <w:marBottom w:val="0"/>
      <w:divBdr>
        <w:top w:val="none" w:sz="0" w:space="0" w:color="auto"/>
        <w:left w:val="none" w:sz="0" w:space="0" w:color="auto"/>
        <w:bottom w:val="none" w:sz="0" w:space="0" w:color="auto"/>
        <w:right w:val="none" w:sz="0" w:space="0" w:color="auto"/>
      </w:divBdr>
      <w:divsChild>
        <w:div w:id="183175570">
          <w:marLeft w:val="0"/>
          <w:marRight w:val="0"/>
          <w:marTop w:val="0"/>
          <w:marBottom w:val="0"/>
          <w:divBdr>
            <w:top w:val="none" w:sz="0" w:space="0" w:color="auto"/>
            <w:left w:val="none" w:sz="0" w:space="0" w:color="auto"/>
            <w:bottom w:val="none" w:sz="0" w:space="0" w:color="auto"/>
            <w:right w:val="none" w:sz="0" w:space="0" w:color="auto"/>
          </w:divBdr>
        </w:div>
      </w:divsChild>
    </w:div>
    <w:div w:id="1204512767">
      <w:bodyDiv w:val="1"/>
      <w:marLeft w:val="0"/>
      <w:marRight w:val="0"/>
      <w:marTop w:val="0"/>
      <w:marBottom w:val="0"/>
      <w:divBdr>
        <w:top w:val="none" w:sz="0" w:space="0" w:color="auto"/>
        <w:left w:val="none" w:sz="0" w:space="0" w:color="auto"/>
        <w:bottom w:val="none" w:sz="0" w:space="0" w:color="auto"/>
        <w:right w:val="none" w:sz="0" w:space="0" w:color="auto"/>
      </w:divBdr>
      <w:divsChild>
        <w:div w:id="1406993086">
          <w:marLeft w:val="0"/>
          <w:marRight w:val="0"/>
          <w:marTop w:val="0"/>
          <w:marBottom w:val="0"/>
          <w:divBdr>
            <w:top w:val="none" w:sz="0" w:space="0" w:color="auto"/>
            <w:left w:val="none" w:sz="0" w:space="0" w:color="auto"/>
            <w:bottom w:val="none" w:sz="0" w:space="0" w:color="auto"/>
            <w:right w:val="none" w:sz="0" w:space="0" w:color="auto"/>
          </w:divBdr>
        </w:div>
      </w:divsChild>
    </w:div>
    <w:div w:id="1243686100">
      <w:bodyDiv w:val="1"/>
      <w:marLeft w:val="0"/>
      <w:marRight w:val="0"/>
      <w:marTop w:val="0"/>
      <w:marBottom w:val="0"/>
      <w:divBdr>
        <w:top w:val="none" w:sz="0" w:space="0" w:color="auto"/>
        <w:left w:val="none" w:sz="0" w:space="0" w:color="auto"/>
        <w:bottom w:val="none" w:sz="0" w:space="0" w:color="auto"/>
        <w:right w:val="none" w:sz="0" w:space="0" w:color="auto"/>
      </w:divBdr>
      <w:divsChild>
        <w:div w:id="574976854">
          <w:marLeft w:val="0"/>
          <w:marRight w:val="0"/>
          <w:marTop w:val="0"/>
          <w:marBottom w:val="0"/>
          <w:divBdr>
            <w:top w:val="none" w:sz="0" w:space="0" w:color="auto"/>
            <w:left w:val="none" w:sz="0" w:space="0" w:color="auto"/>
            <w:bottom w:val="none" w:sz="0" w:space="0" w:color="auto"/>
            <w:right w:val="none" w:sz="0" w:space="0" w:color="auto"/>
          </w:divBdr>
        </w:div>
      </w:divsChild>
    </w:div>
    <w:div w:id="1292829809">
      <w:bodyDiv w:val="1"/>
      <w:marLeft w:val="0"/>
      <w:marRight w:val="0"/>
      <w:marTop w:val="0"/>
      <w:marBottom w:val="0"/>
      <w:divBdr>
        <w:top w:val="none" w:sz="0" w:space="0" w:color="auto"/>
        <w:left w:val="none" w:sz="0" w:space="0" w:color="auto"/>
        <w:bottom w:val="none" w:sz="0" w:space="0" w:color="auto"/>
        <w:right w:val="none" w:sz="0" w:space="0" w:color="auto"/>
      </w:divBdr>
      <w:divsChild>
        <w:div w:id="2121216039">
          <w:marLeft w:val="0"/>
          <w:marRight w:val="0"/>
          <w:marTop w:val="0"/>
          <w:marBottom w:val="0"/>
          <w:divBdr>
            <w:top w:val="none" w:sz="0" w:space="0" w:color="auto"/>
            <w:left w:val="none" w:sz="0" w:space="0" w:color="auto"/>
            <w:bottom w:val="none" w:sz="0" w:space="0" w:color="auto"/>
            <w:right w:val="none" w:sz="0" w:space="0" w:color="auto"/>
          </w:divBdr>
          <w:divsChild>
            <w:div w:id="113995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8653">
      <w:bodyDiv w:val="1"/>
      <w:marLeft w:val="0"/>
      <w:marRight w:val="0"/>
      <w:marTop w:val="0"/>
      <w:marBottom w:val="0"/>
      <w:divBdr>
        <w:top w:val="none" w:sz="0" w:space="0" w:color="auto"/>
        <w:left w:val="none" w:sz="0" w:space="0" w:color="auto"/>
        <w:bottom w:val="none" w:sz="0" w:space="0" w:color="auto"/>
        <w:right w:val="none" w:sz="0" w:space="0" w:color="auto"/>
      </w:divBdr>
      <w:divsChild>
        <w:div w:id="748387345">
          <w:marLeft w:val="0"/>
          <w:marRight w:val="0"/>
          <w:marTop w:val="0"/>
          <w:marBottom w:val="0"/>
          <w:divBdr>
            <w:top w:val="none" w:sz="0" w:space="0" w:color="auto"/>
            <w:left w:val="none" w:sz="0" w:space="0" w:color="auto"/>
            <w:bottom w:val="none" w:sz="0" w:space="0" w:color="auto"/>
            <w:right w:val="none" w:sz="0" w:space="0" w:color="auto"/>
          </w:divBdr>
          <w:divsChild>
            <w:div w:id="213027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09943">
      <w:bodyDiv w:val="1"/>
      <w:marLeft w:val="0"/>
      <w:marRight w:val="0"/>
      <w:marTop w:val="0"/>
      <w:marBottom w:val="0"/>
      <w:divBdr>
        <w:top w:val="none" w:sz="0" w:space="0" w:color="auto"/>
        <w:left w:val="none" w:sz="0" w:space="0" w:color="auto"/>
        <w:bottom w:val="none" w:sz="0" w:space="0" w:color="auto"/>
        <w:right w:val="none" w:sz="0" w:space="0" w:color="auto"/>
      </w:divBdr>
      <w:divsChild>
        <w:div w:id="373700797">
          <w:marLeft w:val="0"/>
          <w:marRight w:val="0"/>
          <w:marTop w:val="0"/>
          <w:marBottom w:val="0"/>
          <w:divBdr>
            <w:top w:val="none" w:sz="0" w:space="0" w:color="auto"/>
            <w:left w:val="none" w:sz="0" w:space="0" w:color="auto"/>
            <w:bottom w:val="none" w:sz="0" w:space="0" w:color="auto"/>
            <w:right w:val="none" w:sz="0" w:space="0" w:color="auto"/>
          </w:divBdr>
        </w:div>
      </w:divsChild>
    </w:div>
    <w:div w:id="1392927198">
      <w:bodyDiv w:val="1"/>
      <w:marLeft w:val="0"/>
      <w:marRight w:val="0"/>
      <w:marTop w:val="0"/>
      <w:marBottom w:val="0"/>
      <w:divBdr>
        <w:top w:val="none" w:sz="0" w:space="0" w:color="auto"/>
        <w:left w:val="none" w:sz="0" w:space="0" w:color="auto"/>
        <w:bottom w:val="none" w:sz="0" w:space="0" w:color="auto"/>
        <w:right w:val="none" w:sz="0" w:space="0" w:color="auto"/>
      </w:divBdr>
      <w:divsChild>
        <w:div w:id="1754936639">
          <w:marLeft w:val="0"/>
          <w:marRight w:val="0"/>
          <w:marTop w:val="0"/>
          <w:marBottom w:val="0"/>
          <w:divBdr>
            <w:top w:val="none" w:sz="0" w:space="0" w:color="auto"/>
            <w:left w:val="none" w:sz="0" w:space="0" w:color="auto"/>
            <w:bottom w:val="none" w:sz="0" w:space="0" w:color="auto"/>
            <w:right w:val="none" w:sz="0" w:space="0" w:color="auto"/>
          </w:divBdr>
          <w:divsChild>
            <w:div w:id="395007411">
              <w:marLeft w:val="0"/>
              <w:marRight w:val="0"/>
              <w:marTop w:val="0"/>
              <w:marBottom w:val="0"/>
              <w:divBdr>
                <w:top w:val="none" w:sz="0" w:space="0" w:color="auto"/>
                <w:left w:val="none" w:sz="0" w:space="0" w:color="auto"/>
                <w:bottom w:val="none" w:sz="0" w:space="0" w:color="auto"/>
                <w:right w:val="none" w:sz="0" w:space="0" w:color="auto"/>
              </w:divBdr>
            </w:div>
            <w:div w:id="1540511039">
              <w:marLeft w:val="0"/>
              <w:marRight w:val="0"/>
              <w:marTop w:val="0"/>
              <w:marBottom w:val="0"/>
              <w:divBdr>
                <w:top w:val="none" w:sz="0" w:space="0" w:color="auto"/>
                <w:left w:val="none" w:sz="0" w:space="0" w:color="auto"/>
                <w:bottom w:val="none" w:sz="0" w:space="0" w:color="auto"/>
                <w:right w:val="none" w:sz="0" w:space="0" w:color="auto"/>
              </w:divBdr>
            </w:div>
            <w:div w:id="19502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98503">
      <w:bodyDiv w:val="1"/>
      <w:marLeft w:val="0"/>
      <w:marRight w:val="0"/>
      <w:marTop w:val="0"/>
      <w:marBottom w:val="0"/>
      <w:divBdr>
        <w:top w:val="none" w:sz="0" w:space="0" w:color="auto"/>
        <w:left w:val="none" w:sz="0" w:space="0" w:color="auto"/>
        <w:bottom w:val="none" w:sz="0" w:space="0" w:color="auto"/>
        <w:right w:val="none" w:sz="0" w:space="0" w:color="auto"/>
      </w:divBdr>
    </w:div>
    <w:div w:id="1485659470">
      <w:bodyDiv w:val="1"/>
      <w:marLeft w:val="0"/>
      <w:marRight w:val="0"/>
      <w:marTop w:val="0"/>
      <w:marBottom w:val="0"/>
      <w:divBdr>
        <w:top w:val="none" w:sz="0" w:space="0" w:color="auto"/>
        <w:left w:val="none" w:sz="0" w:space="0" w:color="auto"/>
        <w:bottom w:val="none" w:sz="0" w:space="0" w:color="auto"/>
        <w:right w:val="none" w:sz="0" w:space="0" w:color="auto"/>
      </w:divBdr>
      <w:divsChild>
        <w:div w:id="1781098682">
          <w:marLeft w:val="0"/>
          <w:marRight w:val="0"/>
          <w:marTop w:val="0"/>
          <w:marBottom w:val="0"/>
          <w:divBdr>
            <w:top w:val="none" w:sz="0" w:space="0" w:color="auto"/>
            <w:left w:val="none" w:sz="0" w:space="0" w:color="auto"/>
            <w:bottom w:val="none" w:sz="0" w:space="0" w:color="auto"/>
            <w:right w:val="none" w:sz="0" w:space="0" w:color="auto"/>
          </w:divBdr>
        </w:div>
      </w:divsChild>
    </w:div>
    <w:div w:id="1712339999">
      <w:bodyDiv w:val="1"/>
      <w:marLeft w:val="0"/>
      <w:marRight w:val="0"/>
      <w:marTop w:val="0"/>
      <w:marBottom w:val="0"/>
      <w:divBdr>
        <w:top w:val="none" w:sz="0" w:space="0" w:color="auto"/>
        <w:left w:val="none" w:sz="0" w:space="0" w:color="auto"/>
        <w:bottom w:val="none" w:sz="0" w:space="0" w:color="auto"/>
        <w:right w:val="none" w:sz="0" w:space="0" w:color="auto"/>
      </w:divBdr>
      <w:divsChild>
        <w:div w:id="39092205">
          <w:marLeft w:val="0"/>
          <w:marRight w:val="0"/>
          <w:marTop w:val="0"/>
          <w:marBottom w:val="0"/>
          <w:divBdr>
            <w:top w:val="none" w:sz="0" w:space="0" w:color="auto"/>
            <w:left w:val="none" w:sz="0" w:space="0" w:color="auto"/>
            <w:bottom w:val="none" w:sz="0" w:space="0" w:color="auto"/>
            <w:right w:val="none" w:sz="0" w:space="0" w:color="auto"/>
          </w:divBdr>
        </w:div>
        <w:div w:id="192815615">
          <w:marLeft w:val="0"/>
          <w:marRight w:val="0"/>
          <w:marTop w:val="0"/>
          <w:marBottom w:val="0"/>
          <w:divBdr>
            <w:top w:val="none" w:sz="0" w:space="0" w:color="auto"/>
            <w:left w:val="none" w:sz="0" w:space="0" w:color="auto"/>
            <w:bottom w:val="none" w:sz="0" w:space="0" w:color="auto"/>
            <w:right w:val="none" w:sz="0" w:space="0" w:color="auto"/>
          </w:divBdr>
        </w:div>
        <w:div w:id="196621025">
          <w:marLeft w:val="0"/>
          <w:marRight w:val="0"/>
          <w:marTop w:val="0"/>
          <w:marBottom w:val="0"/>
          <w:divBdr>
            <w:top w:val="none" w:sz="0" w:space="0" w:color="auto"/>
            <w:left w:val="none" w:sz="0" w:space="0" w:color="auto"/>
            <w:bottom w:val="none" w:sz="0" w:space="0" w:color="auto"/>
            <w:right w:val="none" w:sz="0" w:space="0" w:color="auto"/>
          </w:divBdr>
        </w:div>
        <w:div w:id="666831131">
          <w:marLeft w:val="0"/>
          <w:marRight w:val="0"/>
          <w:marTop w:val="0"/>
          <w:marBottom w:val="0"/>
          <w:divBdr>
            <w:top w:val="none" w:sz="0" w:space="0" w:color="auto"/>
            <w:left w:val="none" w:sz="0" w:space="0" w:color="auto"/>
            <w:bottom w:val="none" w:sz="0" w:space="0" w:color="auto"/>
            <w:right w:val="none" w:sz="0" w:space="0" w:color="auto"/>
          </w:divBdr>
        </w:div>
        <w:div w:id="1125923474">
          <w:marLeft w:val="0"/>
          <w:marRight w:val="0"/>
          <w:marTop w:val="0"/>
          <w:marBottom w:val="0"/>
          <w:divBdr>
            <w:top w:val="none" w:sz="0" w:space="0" w:color="auto"/>
            <w:left w:val="none" w:sz="0" w:space="0" w:color="auto"/>
            <w:bottom w:val="none" w:sz="0" w:space="0" w:color="auto"/>
            <w:right w:val="none" w:sz="0" w:space="0" w:color="auto"/>
          </w:divBdr>
        </w:div>
        <w:div w:id="1218517641">
          <w:marLeft w:val="0"/>
          <w:marRight w:val="0"/>
          <w:marTop w:val="0"/>
          <w:marBottom w:val="0"/>
          <w:divBdr>
            <w:top w:val="none" w:sz="0" w:space="0" w:color="auto"/>
            <w:left w:val="none" w:sz="0" w:space="0" w:color="auto"/>
            <w:bottom w:val="none" w:sz="0" w:space="0" w:color="auto"/>
            <w:right w:val="none" w:sz="0" w:space="0" w:color="auto"/>
          </w:divBdr>
        </w:div>
        <w:div w:id="1350529139">
          <w:marLeft w:val="0"/>
          <w:marRight w:val="0"/>
          <w:marTop w:val="0"/>
          <w:marBottom w:val="0"/>
          <w:divBdr>
            <w:top w:val="none" w:sz="0" w:space="0" w:color="auto"/>
            <w:left w:val="none" w:sz="0" w:space="0" w:color="auto"/>
            <w:bottom w:val="none" w:sz="0" w:space="0" w:color="auto"/>
            <w:right w:val="none" w:sz="0" w:space="0" w:color="auto"/>
          </w:divBdr>
        </w:div>
        <w:div w:id="1394352090">
          <w:marLeft w:val="0"/>
          <w:marRight w:val="0"/>
          <w:marTop w:val="0"/>
          <w:marBottom w:val="0"/>
          <w:divBdr>
            <w:top w:val="none" w:sz="0" w:space="0" w:color="auto"/>
            <w:left w:val="none" w:sz="0" w:space="0" w:color="auto"/>
            <w:bottom w:val="none" w:sz="0" w:space="0" w:color="auto"/>
            <w:right w:val="none" w:sz="0" w:space="0" w:color="auto"/>
          </w:divBdr>
        </w:div>
        <w:div w:id="1585142760">
          <w:marLeft w:val="0"/>
          <w:marRight w:val="0"/>
          <w:marTop w:val="0"/>
          <w:marBottom w:val="0"/>
          <w:divBdr>
            <w:top w:val="none" w:sz="0" w:space="0" w:color="auto"/>
            <w:left w:val="none" w:sz="0" w:space="0" w:color="auto"/>
            <w:bottom w:val="none" w:sz="0" w:space="0" w:color="auto"/>
            <w:right w:val="none" w:sz="0" w:space="0" w:color="auto"/>
          </w:divBdr>
        </w:div>
        <w:div w:id="1720323192">
          <w:marLeft w:val="0"/>
          <w:marRight w:val="0"/>
          <w:marTop w:val="0"/>
          <w:marBottom w:val="0"/>
          <w:divBdr>
            <w:top w:val="none" w:sz="0" w:space="0" w:color="auto"/>
            <w:left w:val="none" w:sz="0" w:space="0" w:color="auto"/>
            <w:bottom w:val="none" w:sz="0" w:space="0" w:color="auto"/>
            <w:right w:val="none" w:sz="0" w:space="0" w:color="auto"/>
          </w:divBdr>
        </w:div>
        <w:div w:id="2034726697">
          <w:marLeft w:val="0"/>
          <w:marRight w:val="0"/>
          <w:marTop w:val="0"/>
          <w:marBottom w:val="0"/>
          <w:divBdr>
            <w:top w:val="none" w:sz="0" w:space="0" w:color="auto"/>
            <w:left w:val="none" w:sz="0" w:space="0" w:color="auto"/>
            <w:bottom w:val="none" w:sz="0" w:space="0" w:color="auto"/>
            <w:right w:val="none" w:sz="0" w:space="0" w:color="auto"/>
          </w:divBdr>
        </w:div>
        <w:div w:id="2128309904">
          <w:marLeft w:val="0"/>
          <w:marRight w:val="0"/>
          <w:marTop w:val="0"/>
          <w:marBottom w:val="0"/>
          <w:divBdr>
            <w:top w:val="none" w:sz="0" w:space="0" w:color="auto"/>
            <w:left w:val="none" w:sz="0" w:space="0" w:color="auto"/>
            <w:bottom w:val="none" w:sz="0" w:space="0" w:color="auto"/>
            <w:right w:val="none" w:sz="0" w:space="0" w:color="auto"/>
          </w:divBdr>
        </w:div>
      </w:divsChild>
    </w:div>
    <w:div w:id="1712458231">
      <w:bodyDiv w:val="1"/>
      <w:marLeft w:val="0"/>
      <w:marRight w:val="0"/>
      <w:marTop w:val="0"/>
      <w:marBottom w:val="0"/>
      <w:divBdr>
        <w:top w:val="none" w:sz="0" w:space="0" w:color="auto"/>
        <w:left w:val="none" w:sz="0" w:space="0" w:color="auto"/>
        <w:bottom w:val="none" w:sz="0" w:space="0" w:color="auto"/>
        <w:right w:val="none" w:sz="0" w:space="0" w:color="auto"/>
      </w:divBdr>
      <w:divsChild>
        <w:div w:id="1920629000">
          <w:marLeft w:val="0"/>
          <w:marRight w:val="0"/>
          <w:marTop w:val="0"/>
          <w:marBottom w:val="0"/>
          <w:divBdr>
            <w:top w:val="none" w:sz="0" w:space="0" w:color="auto"/>
            <w:left w:val="none" w:sz="0" w:space="0" w:color="auto"/>
            <w:bottom w:val="none" w:sz="0" w:space="0" w:color="auto"/>
            <w:right w:val="none" w:sz="0" w:space="0" w:color="auto"/>
          </w:divBdr>
          <w:divsChild>
            <w:div w:id="537009647">
              <w:marLeft w:val="0"/>
              <w:marRight w:val="0"/>
              <w:marTop w:val="0"/>
              <w:marBottom w:val="0"/>
              <w:divBdr>
                <w:top w:val="none" w:sz="0" w:space="0" w:color="auto"/>
                <w:left w:val="none" w:sz="0" w:space="0" w:color="auto"/>
                <w:bottom w:val="none" w:sz="0" w:space="0" w:color="auto"/>
                <w:right w:val="none" w:sz="0" w:space="0" w:color="auto"/>
              </w:divBdr>
            </w:div>
            <w:div w:id="20772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6170">
      <w:bodyDiv w:val="1"/>
      <w:marLeft w:val="0"/>
      <w:marRight w:val="0"/>
      <w:marTop w:val="0"/>
      <w:marBottom w:val="0"/>
      <w:divBdr>
        <w:top w:val="none" w:sz="0" w:space="0" w:color="auto"/>
        <w:left w:val="none" w:sz="0" w:space="0" w:color="auto"/>
        <w:bottom w:val="none" w:sz="0" w:space="0" w:color="auto"/>
        <w:right w:val="none" w:sz="0" w:space="0" w:color="auto"/>
      </w:divBdr>
    </w:div>
    <w:div w:id="2096974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TFH.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E8407-9D70-444B-AE29-34E8C034F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TFH</Template>
  <TotalTime>0</TotalTime>
  <Pages>1</Pages>
  <Words>1515</Words>
  <Characters>9550</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lpstr>
    </vt:vector>
  </TitlesOfParts>
  <Company>Technische Fachhochschule Georg Agricoal Bochum</Company>
  <LinksUpToDate>false</LinksUpToDate>
  <CharactersWithSpaces>11043</CharactersWithSpaces>
  <SharedDoc>false</SharedDoc>
  <HLinks>
    <vt:vector size="174" baseType="variant">
      <vt:variant>
        <vt:i4>7340154</vt:i4>
      </vt:variant>
      <vt:variant>
        <vt:i4>201</vt:i4>
      </vt:variant>
      <vt:variant>
        <vt:i4>0</vt:i4>
      </vt:variant>
      <vt:variant>
        <vt:i4>5</vt:i4>
      </vt:variant>
      <vt:variant>
        <vt:lpwstr>http://msdn.microsoft.com/en-us/library/dd387915(v=VS.85).aspx)</vt:lpwstr>
      </vt:variant>
      <vt:variant>
        <vt:lpwstr/>
      </vt:variant>
      <vt:variant>
        <vt:i4>1900594</vt:i4>
      </vt:variant>
      <vt:variant>
        <vt:i4>176</vt:i4>
      </vt:variant>
      <vt:variant>
        <vt:i4>0</vt:i4>
      </vt:variant>
      <vt:variant>
        <vt:i4>5</vt:i4>
      </vt:variant>
      <vt:variant>
        <vt:lpwstr/>
      </vt:variant>
      <vt:variant>
        <vt:lpwstr>_Toc280536317</vt:lpwstr>
      </vt:variant>
      <vt:variant>
        <vt:i4>1900594</vt:i4>
      </vt:variant>
      <vt:variant>
        <vt:i4>170</vt:i4>
      </vt:variant>
      <vt:variant>
        <vt:i4>0</vt:i4>
      </vt:variant>
      <vt:variant>
        <vt:i4>5</vt:i4>
      </vt:variant>
      <vt:variant>
        <vt:lpwstr/>
      </vt:variant>
      <vt:variant>
        <vt:lpwstr>_Toc280536316</vt:lpwstr>
      </vt:variant>
      <vt:variant>
        <vt:i4>1900594</vt:i4>
      </vt:variant>
      <vt:variant>
        <vt:i4>164</vt:i4>
      </vt:variant>
      <vt:variant>
        <vt:i4>0</vt:i4>
      </vt:variant>
      <vt:variant>
        <vt:i4>5</vt:i4>
      </vt:variant>
      <vt:variant>
        <vt:lpwstr/>
      </vt:variant>
      <vt:variant>
        <vt:lpwstr>_Toc280536315</vt:lpwstr>
      </vt:variant>
      <vt:variant>
        <vt:i4>1900594</vt:i4>
      </vt:variant>
      <vt:variant>
        <vt:i4>158</vt:i4>
      </vt:variant>
      <vt:variant>
        <vt:i4>0</vt:i4>
      </vt:variant>
      <vt:variant>
        <vt:i4>5</vt:i4>
      </vt:variant>
      <vt:variant>
        <vt:lpwstr/>
      </vt:variant>
      <vt:variant>
        <vt:lpwstr>_Toc280536314</vt:lpwstr>
      </vt:variant>
      <vt:variant>
        <vt:i4>1900594</vt:i4>
      </vt:variant>
      <vt:variant>
        <vt:i4>152</vt:i4>
      </vt:variant>
      <vt:variant>
        <vt:i4>0</vt:i4>
      </vt:variant>
      <vt:variant>
        <vt:i4>5</vt:i4>
      </vt:variant>
      <vt:variant>
        <vt:lpwstr/>
      </vt:variant>
      <vt:variant>
        <vt:lpwstr>_Toc280536313</vt:lpwstr>
      </vt:variant>
      <vt:variant>
        <vt:i4>1900594</vt:i4>
      </vt:variant>
      <vt:variant>
        <vt:i4>146</vt:i4>
      </vt:variant>
      <vt:variant>
        <vt:i4>0</vt:i4>
      </vt:variant>
      <vt:variant>
        <vt:i4>5</vt:i4>
      </vt:variant>
      <vt:variant>
        <vt:lpwstr/>
      </vt:variant>
      <vt:variant>
        <vt:lpwstr>_Toc280536312</vt:lpwstr>
      </vt:variant>
      <vt:variant>
        <vt:i4>1900594</vt:i4>
      </vt:variant>
      <vt:variant>
        <vt:i4>140</vt:i4>
      </vt:variant>
      <vt:variant>
        <vt:i4>0</vt:i4>
      </vt:variant>
      <vt:variant>
        <vt:i4>5</vt:i4>
      </vt:variant>
      <vt:variant>
        <vt:lpwstr/>
      </vt:variant>
      <vt:variant>
        <vt:lpwstr>_Toc280536311</vt:lpwstr>
      </vt:variant>
      <vt:variant>
        <vt:i4>1900594</vt:i4>
      </vt:variant>
      <vt:variant>
        <vt:i4>134</vt:i4>
      </vt:variant>
      <vt:variant>
        <vt:i4>0</vt:i4>
      </vt:variant>
      <vt:variant>
        <vt:i4>5</vt:i4>
      </vt:variant>
      <vt:variant>
        <vt:lpwstr/>
      </vt:variant>
      <vt:variant>
        <vt:lpwstr>_Toc280536310</vt:lpwstr>
      </vt:variant>
      <vt:variant>
        <vt:i4>1835058</vt:i4>
      </vt:variant>
      <vt:variant>
        <vt:i4>128</vt:i4>
      </vt:variant>
      <vt:variant>
        <vt:i4>0</vt:i4>
      </vt:variant>
      <vt:variant>
        <vt:i4>5</vt:i4>
      </vt:variant>
      <vt:variant>
        <vt:lpwstr/>
      </vt:variant>
      <vt:variant>
        <vt:lpwstr>_Toc280536309</vt:lpwstr>
      </vt:variant>
      <vt:variant>
        <vt:i4>1835058</vt:i4>
      </vt:variant>
      <vt:variant>
        <vt:i4>122</vt:i4>
      </vt:variant>
      <vt:variant>
        <vt:i4>0</vt:i4>
      </vt:variant>
      <vt:variant>
        <vt:i4>5</vt:i4>
      </vt:variant>
      <vt:variant>
        <vt:lpwstr/>
      </vt:variant>
      <vt:variant>
        <vt:lpwstr>_Toc280536308</vt:lpwstr>
      </vt:variant>
      <vt:variant>
        <vt:i4>1835058</vt:i4>
      </vt:variant>
      <vt:variant>
        <vt:i4>116</vt:i4>
      </vt:variant>
      <vt:variant>
        <vt:i4>0</vt:i4>
      </vt:variant>
      <vt:variant>
        <vt:i4>5</vt:i4>
      </vt:variant>
      <vt:variant>
        <vt:lpwstr/>
      </vt:variant>
      <vt:variant>
        <vt:lpwstr>_Toc280536307</vt:lpwstr>
      </vt:variant>
      <vt:variant>
        <vt:i4>1835058</vt:i4>
      </vt:variant>
      <vt:variant>
        <vt:i4>110</vt:i4>
      </vt:variant>
      <vt:variant>
        <vt:i4>0</vt:i4>
      </vt:variant>
      <vt:variant>
        <vt:i4>5</vt:i4>
      </vt:variant>
      <vt:variant>
        <vt:lpwstr/>
      </vt:variant>
      <vt:variant>
        <vt:lpwstr>_Toc280536306</vt:lpwstr>
      </vt:variant>
      <vt:variant>
        <vt:i4>1835058</vt:i4>
      </vt:variant>
      <vt:variant>
        <vt:i4>104</vt:i4>
      </vt:variant>
      <vt:variant>
        <vt:i4>0</vt:i4>
      </vt:variant>
      <vt:variant>
        <vt:i4>5</vt:i4>
      </vt:variant>
      <vt:variant>
        <vt:lpwstr/>
      </vt:variant>
      <vt:variant>
        <vt:lpwstr>_Toc280536305</vt:lpwstr>
      </vt:variant>
      <vt:variant>
        <vt:i4>1835058</vt:i4>
      </vt:variant>
      <vt:variant>
        <vt:i4>98</vt:i4>
      </vt:variant>
      <vt:variant>
        <vt:i4>0</vt:i4>
      </vt:variant>
      <vt:variant>
        <vt:i4>5</vt:i4>
      </vt:variant>
      <vt:variant>
        <vt:lpwstr/>
      </vt:variant>
      <vt:variant>
        <vt:lpwstr>_Toc280536304</vt:lpwstr>
      </vt:variant>
      <vt:variant>
        <vt:i4>1835058</vt:i4>
      </vt:variant>
      <vt:variant>
        <vt:i4>92</vt:i4>
      </vt:variant>
      <vt:variant>
        <vt:i4>0</vt:i4>
      </vt:variant>
      <vt:variant>
        <vt:i4>5</vt:i4>
      </vt:variant>
      <vt:variant>
        <vt:lpwstr/>
      </vt:variant>
      <vt:variant>
        <vt:lpwstr>_Toc280536303</vt:lpwstr>
      </vt:variant>
      <vt:variant>
        <vt:i4>1835058</vt:i4>
      </vt:variant>
      <vt:variant>
        <vt:i4>86</vt:i4>
      </vt:variant>
      <vt:variant>
        <vt:i4>0</vt:i4>
      </vt:variant>
      <vt:variant>
        <vt:i4>5</vt:i4>
      </vt:variant>
      <vt:variant>
        <vt:lpwstr/>
      </vt:variant>
      <vt:variant>
        <vt:lpwstr>_Toc280536302</vt:lpwstr>
      </vt:variant>
      <vt:variant>
        <vt:i4>1835058</vt:i4>
      </vt:variant>
      <vt:variant>
        <vt:i4>80</vt:i4>
      </vt:variant>
      <vt:variant>
        <vt:i4>0</vt:i4>
      </vt:variant>
      <vt:variant>
        <vt:i4>5</vt:i4>
      </vt:variant>
      <vt:variant>
        <vt:lpwstr/>
      </vt:variant>
      <vt:variant>
        <vt:lpwstr>_Toc280536301</vt:lpwstr>
      </vt:variant>
      <vt:variant>
        <vt:i4>1835058</vt:i4>
      </vt:variant>
      <vt:variant>
        <vt:i4>74</vt:i4>
      </vt:variant>
      <vt:variant>
        <vt:i4>0</vt:i4>
      </vt:variant>
      <vt:variant>
        <vt:i4>5</vt:i4>
      </vt:variant>
      <vt:variant>
        <vt:lpwstr/>
      </vt:variant>
      <vt:variant>
        <vt:lpwstr>_Toc280536300</vt:lpwstr>
      </vt:variant>
      <vt:variant>
        <vt:i4>1376307</vt:i4>
      </vt:variant>
      <vt:variant>
        <vt:i4>68</vt:i4>
      </vt:variant>
      <vt:variant>
        <vt:i4>0</vt:i4>
      </vt:variant>
      <vt:variant>
        <vt:i4>5</vt:i4>
      </vt:variant>
      <vt:variant>
        <vt:lpwstr/>
      </vt:variant>
      <vt:variant>
        <vt:lpwstr>_Toc280536299</vt:lpwstr>
      </vt:variant>
      <vt:variant>
        <vt:i4>1376307</vt:i4>
      </vt:variant>
      <vt:variant>
        <vt:i4>62</vt:i4>
      </vt:variant>
      <vt:variant>
        <vt:i4>0</vt:i4>
      </vt:variant>
      <vt:variant>
        <vt:i4>5</vt:i4>
      </vt:variant>
      <vt:variant>
        <vt:lpwstr/>
      </vt:variant>
      <vt:variant>
        <vt:lpwstr>_Toc280536298</vt:lpwstr>
      </vt:variant>
      <vt:variant>
        <vt:i4>1376307</vt:i4>
      </vt:variant>
      <vt:variant>
        <vt:i4>56</vt:i4>
      </vt:variant>
      <vt:variant>
        <vt:i4>0</vt:i4>
      </vt:variant>
      <vt:variant>
        <vt:i4>5</vt:i4>
      </vt:variant>
      <vt:variant>
        <vt:lpwstr/>
      </vt:variant>
      <vt:variant>
        <vt:lpwstr>_Toc280536297</vt:lpwstr>
      </vt:variant>
      <vt:variant>
        <vt:i4>1376307</vt:i4>
      </vt:variant>
      <vt:variant>
        <vt:i4>50</vt:i4>
      </vt:variant>
      <vt:variant>
        <vt:i4>0</vt:i4>
      </vt:variant>
      <vt:variant>
        <vt:i4>5</vt:i4>
      </vt:variant>
      <vt:variant>
        <vt:lpwstr/>
      </vt:variant>
      <vt:variant>
        <vt:lpwstr>_Toc280536296</vt:lpwstr>
      </vt:variant>
      <vt:variant>
        <vt:i4>1376307</vt:i4>
      </vt:variant>
      <vt:variant>
        <vt:i4>44</vt:i4>
      </vt:variant>
      <vt:variant>
        <vt:i4>0</vt:i4>
      </vt:variant>
      <vt:variant>
        <vt:i4>5</vt:i4>
      </vt:variant>
      <vt:variant>
        <vt:lpwstr/>
      </vt:variant>
      <vt:variant>
        <vt:lpwstr>_Toc280536295</vt:lpwstr>
      </vt:variant>
      <vt:variant>
        <vt:i4>1376307</vt:i4>
      </vt:variant>
      <vt:variant>
        <vt:i4>38</vt:i4>
      </vt:variant>
      <vt:variant>
        <vt:i4>0</vt:i4>
      </vt:variant>
      <vt:variant>
        <vt:i4>5</vt:i4>
      </vt:variant>
      <vt:variant>
        <vt:lpwstr/>
      </vt:variant>
      <vt:variant>
        <vt:lpwstr>_Toc280536294</vt:lpwstr>
      </vt:variant>
      <vt:variant>
        <vt:i4>1376307</vt:i4>
      </vt:variant>
      <vt:variant>
        <vt:i4>32</vt:i4>
      </vt:variant>
      <vt:variant>
        <vt:i4>0</vt:i4>
      </vt:variant>
      <vt:variant>
        <vt:i4>5</vt:i4>
      </vt:variant>
      <vt:variant>
        <vt:lpwstr/>
      </vt:variant>
      <vt:variant>
        <vt:lpwstr>_Toc280536293</vt:lpwstr>
      </vt:variant>
      <vt:variant>
        <vt:i4>1376307</vt:i4>
      </vt:variant>
      <vt:variant>
        <vt:i4>26</vt:i4>
      </vt:variant>
      <vt:variant>
        <vt:i4>0</vt:i4>
      </vt:variant>
      <vt:variant>
        <vt:i4>5</vt:i4>
      </vt:variant>
      <vt:variant>
        <vt:lpwstr/>
      </vt:variant>
      <vt:variant>
        <vt:lpwstr>_Toc280536292</vt:lpwstr>
      </vt:variant>
      <vt:variant>
        <vt:i4>1376307</vt:i4>
      </vt:variant>
      <vt:variant>
        <vt:i4>20</vt:i4>
      </vt:variant>
      <vt:variant>
        <vt:i4>0</vt:i4>
      </vt:variant>
      <vt:variant>
        <vt:i4>5</vt:i4>
      </vt:variant>
      <vt:variant>
        <vt:lpwstr/>
      </vt:variant>
      <vt:variant>
        <vt:lpwstr>_Toc280536291</vt:lpwstr>
      </vt:variant>
      <vt:variant>
        <vt:i4>1376307</vt:i4>
      </vt:variant>
      <vt:variant>
        <vt:i4>14</vt:i4>
      </vt:variant>
      <vt:variant>
        <vt:i4>0</vt:i4>
      </vt:variant>
      <vt:variant>
        <vt:i4>5</vt:i4>
      </vt:variant>
      <vt:variant>
        <vt:lpwstr/>
      </vt:variant>
      <vt:variant>
        <vt:lpwstr>_Toc280536290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Welp</dc:creator>
  <cp:keywords/>
  <dc:description/>
  <cp:lastModifiedBy>Welp, Hubert</cp:lastModifiedBy>
  <cp:revision>4</cp:revision>
  <cp:lastPrinted>2010-04-15T09:37:00Z</cp:lastPrinted>
  <dcterms:created xsi:type="dcterms:W3CDTF">2019-01-14T09:26:00Z</dcterms:created>
  <dcterms:modified xsi:type="dcterms:W3CDTF">2019-01-14T09:49:00Z</dcterms:modified>
  <cp:category>Projekt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um">
    <vt:filetime>2017-12-20T23:00:00Z</vt:filetime>
  </property>
  <property fmtid="{D5CDD505-2E9C-101B-9397-08002B2CF9AE}" pid="3" name="Semester">
    <vt:lpwstr>WS1819</vt:lpwstr>
  </property>
  <property fmtid="{D5CDD505-2E9C-101B-9397-08002B2CF9AE}" pid="4" name="Projekt">
    <vt:lpwstr>ServiceRoboter 1</vt:lpwstr>
  </property>
  <property fmtid="{D5CDD505-2E9C-101B-9397-08002B2CF9AE}" pid="5" name="Produkttyp">
    <vt:lpwstr>SW-Architektur</vt:lpwstr>
  </property>
  <property fmtid="{D5CDD505-2E9C-101B-9397-08002B2CF9AE}" pid="6" name="Version">
    <vt:lpwstr>0.1</vt:lpwstr>
  </property>
  <property fmtid="{D5CDD505-2E9C-101B-9397-08002B2CF9AE}" pid="7" name="Bearbeitet von">
    <vt:lpwstr>Oliver Dobbelgarten &amp; Dr. Hubert Welp</vt:lpwstr>
  </property>
  <property fmtid="{D5CDD505-2E9C-101B-9397-08002B2CF9AE}" pid="8" name="Kürzel">
    <vt:lpwstr>SR1</vt:lpwstr>
  </property>
  <property fmtid="{D5CDD505-2E9C-101B-9397-08002B2CF9AE}" pid="9" name="Kontrolliert von">
    <vt:lpwstr>Hubert Welp</vt:lpwstr>
  </property>
</Properties>
</file>