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9FD" w:rsidRDefault="002909FD" w:rsidP="002909FD">
      <w:r w:rsidRPr="009D11F2">
        <w:rPr>
          <w:b/>
        </w:rPr>
        <w:t>System plików</w:t>
      </w:r>
      <w:r>
        <w:t xml:space="preserve"> to metoda przechowywania plików, zarzadzania plikami, informacjami o tych plikach, tak by dostęp do plików i danych w nich zgromadzonych był łatwy dla użytkownika systemu.</w:t>
      </w:r>
    </w:p>
    <w:p w:rsidR="002909FD" w:rsidRPr="004A7297" w:rsidRDefault="002909FD" w:rsidP="002909FD">
      <w:pPr>
        <w:rPr>
          <w:b/>
        </w:rPr>
      </w:pPr>
      <w:r w:rsidRPr="004A7297">
        <w:rPr>
          <w:b/>
        </w:rPr>
        <w:t>Linux potrafi obsługiwać wiele różnych systemów plików, w tym popularne: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 w:rsidRPr="004A7297">
        <w:rPr>
          <w:b/>
        </w:rPr>
        <w:t>ext3</w:t>
      </w:r>
      <w:r>
        <w:t xml:space="preserve"> – domyślny system plików w większości dystrybucji systemu Linux opartych na jądrze 2.4 do 2.6 (w starszych systemach można spotkać wersję ext2).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proofErr w:type="spellStart"/>
      <w:r>
        <w:t>Journaling</w:t>
      </w:r>
      <w:proofErr w:type="spellEnd"/>
      <w:r>
        <w:t xml:space="preserve"> – mechanizm księgowania zwiększający bezpieczeństwo systemu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Indeksowane katalogi – znacznie zwiększają wydajność systemu przy dużej ilości plików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Duża niezawodność 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Bardzo trudno odnaleźć usunięte pliki (zeruje do i-węzłów usuniętych plików)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Jest w pełni kompatybilny wstecz, mogą z niego korzystać programy napisane dla ext2 (np. program rozruchowy GRUB)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>
        <w:rPr>
          <w:b/>
        </w:rPr>
        <w:t>ext4</w:t>
      </w:r>
      <w:r>
        <w:t xml:space="preserve"> –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Umożliwia obsługę woluminów do 1 </w:t>
      </w:r>
      <w:proofErr w:type="spellStart"/>
      <w:r>
        <w:t>eksabajta</w:t>
      </w:r>
      <w:proofErr w:type="spellEnd"/>
    </w:p>
    <w:p w:rsidR="002909FD" w:rsidRDefault="002909FD" w:rsidP="002909FD">
      <w:pPr>
        <w:pStyle w:val="Akapitzlist"/>
        <w:numPr>
          <w:ilvl w:val="1"/>
          <w:numId w:val="1"/>
        </w:numPr>
      </w:pPr>
      <w:r>
        <w:t>Wielkość pojedynczego pliku nie może przekraczać 16 TB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Zapobieganie fragmentacji dysków przez alokowanie dla plików obszarów większych niż wynikałoby to z ich rozmiaru. Gdy do pierwotnego pliku dane są dopisywane, wchodzą na jego koniec zamiast przeskakiwać w pierwsze wolne miejsce na dysku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Wprowadzenie </w:t>
      </w:r>
      <w:proofErr w:type="spellStart"/>
      <w:r>
        <w:t>ekstentów</w:t>
      </w:r>
      <w:proofErr w:type="spellEnd"/>
      <w:r>
        <w:t xml:space="preserve"> (ang. </w:t>
      </w:r>
      <w:proofErr w:type="spellStart"/>
      <w:r>
        <w:t>extents</w:t>
      </w:r>
      <w:proofErr w:type="spellEnd"/>
      <w:r>
        <w:t xml:space="preserve">) – mechanizm przydzielania miejsca dla tworzonych danych. </w:t>
      </w:r>
      <w:proofErr w:type="spellStart"/>
      <w:r>
        <w:t>Ekstent</w:t>
      </w:r>
      <w:proofErr w:type="spellEnd"/>
      <w:r>
        <w:t xml:space="preserve"> to ciągły fragment dysku, a dane w nim zawarte należą do jednego pliku. Metoda ta grupuje bloki położone fizycznie koło siebie. Plik będzie zapisany w kilku kolejnych </w:t>
      </w:r>
      <w:proofErr w:type="spellStart"/>
      <w:r>
        <w:t>ekstentach</w:t>
      </w:r>
      <w:proofErr w:type="spellEnd"/>
      <w:r>
        <w:t>, a nie w dużej liczbie osobnych bloków z zapamiętaniem ich porozrzucanych na dysku adresów. Łączenie obszarów daje zysk wydajności i pozwala zmniejszyć fragmentacje danych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proofErr w:type="spellStart"/>
      <w:r w:rsidRPr="004A7297">
        <w:rPr>
          <w:b/>
        </w:rPr>
        <w:t>ReiserFS</w:t>
      </w:r>
      <w:proofErr w:type="spellEnd"/>
      <w:r>
        <w:rPr>
          <w:b/>
        </w:rPr>
        <w:t xml:space="preserve"> </w:t>
      </w:r>
      <w:r>
        <w:t>(zwany także Reiser3) –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Bardzo efektywny sposób przechowywania wszystkich informacji o plikach i katalogach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Kompresja wielu małych plików oraz tzw. ogonów (końcówek plików o rozmiarze mniejszym od wielkości bloku) w jednym bloku dyskowym pozwalająca w znacznym stopniu zminimalizować fragmentację wewnętrzną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Efektywna obsługa nawet dużych katalogów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 w:rsidRPr="004A7297">
        <w:rPr>
          <w:b/>
        </w:rPr>
        <w:t>Reiser4</w:t>
      </w:r>
      <w:r>
        <w:t xml:space="preserve"> –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Zmiana architektury systemu na bardziej obiektowy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Używanie </w:t>
      </w:r>
      <w:proofErr w:type="spellStart"/>
      <w:r>
        <w:t>repackera</w:t>
      </w:r>
      <w:proofErr w:type="spellEnd"/>
      <w:r>
        <w:t xml:space="preserve"> – specjalnego programu, który upakowuje ogony, jeszcze bardziej oszczędzając miejsce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Lepsze zapewnienie bezpieczeństwa – dzieli plik na mniejsze części, z których każdy może mieć indywidualne uprawnieninia i korzystać z różnych dodatków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Nadaje się idealnie do przechowywania dużej ilości małych plików oszczędzając przy tym dużo miejsca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Wadą Reiser4 jest wolne usuwanie danych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 w:rsidRPr="00720210">
        <w:rPr>
          <w:b/>
        </w:rPr>
        <w:t>XFS</w:t>
      </w:r>
      <w:r>
        <w:t xml:space="preserve"> –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Pozwala na obsługę dużych dysków twardych (maksymalny rozmiar woluminu jest ograniczony do 18 mln TB)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Rozmiar pojedynczego pliku może wynosić maksymalnie 2</w:t>
      </w:r>
      <w:r w:rsidRPr="4E30C6CD">
        <w:rPr>
          <w:vertAlign w:val="superscript"/>
        </w:rPr>
        <w:t>63</w:t>
      </w:r>
      <w:r>
        <w:t xml:space="preserve"> B, czyli ponad 8 mln TB (8 388 608 TB)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Rozmiar jednostki alokacji może wynosić od 512 B (wielkość fizycznej alokacji) do 1 MB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 w:rsidRPr="00720210">
        <w:rPr>
          <w:b/>
        </w:rPr>
        <w:t>JFS</w:t>
      </w:r>
      <w:r>
        <w:t xml:space="preserve"> (</w:t>
      </w:r>
      <w:proofErr w:type="spellStart"/>
      <w:r>
        <w:t>Journaling</w:t>
      </w:r>
      <w:proofErr w:type="spellEnd"/>
      <w:r>
        <w:t xml:space="preserve"> File System) – właściwości: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>Obsługa bardzo dużych plików i partycji (rzędu kilku tysięcy TB)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Zaawansowany system </w:t>
      </w:r>
      <w:proofErr w:type="spellStart"/>
      <w:r>
        <w:t>kronikowania</w:t>
      </w:r>
      <w:proofErr w:type="spellEnd"/>
      <w:r>
        <w:t xml:space="preserve"> operacji dyskowych</w:t>
      </w:r>
    </w:p>
    <w:p w:rsidR="002909FD" w:rsidRDefault="002909FD" w:rsidP="002909FD">
      <w:pPr>
        <w:pStyle w:val="Akapitzlist"/>
        <w:numPr>
          <w:ilvl w:val="1"/>
          <w:numId w:val="1"/>
        </w:numPr>
      </w:pPr>
      <w:r>
        <w:t xml:space="preserve">Obsługa </w:t>
      </w:r>
      <w:proofErr w:type="spellStart"/>
      <w:r>
        <w:t>extents</w:t>
      </w:r>
      <w:proofErr w:type="spellEnd"/>
    </w:p>
    <w:p w:rsidR="002909FD" w:rsidRDefault="002909FD" w:rsidP="002909FD">
      <w:pPr>
        <w:pStyle w:val="Akapitzlist"/>
        <w:numPr>
          <w:ilvl w:val="0"/>
          <w:numId w:val="1"/>
        </w:numPr>
      </w:pPr>
      <w:r w:rsidRPr="006F1E1D">
        <w:rPr>
          <w:b/>
        </w:rPr>
        <w:t>/proc</w:t>
      </w:r>
      <w:r>
        <w:t xml:space="preserve"> – jest całkowicie wirtualny – nie istnieje na dysku. Jest tworzony i utrzymywany przez jądro w pamięci. Jest tworzony i utrzymywany przez jądro w pamięci. Używany jest w celu dostarczenia informacji o systemie (oryginalnie o działających procesach, stąd nazwa) ???</w:t>
      </w:r>
    </w:p>
    <w:p w:rsidR="002909FD" w:rsidRDefault="002909FD" w:rsidP="002909FD">
      <w:pPr>
        <w:pStyle w:val="Akapitzlist"/>
        <w:numPr>
          <w:ilvl w:val="0"/>
          <w:numId w:val="1"/>
        </w:numPr>
      </w:pPr>
      <w:r w:rsidRPr="006F1E1D">
        <w:rPr>
          <w:b/>
        </w:rPr>
        <w:t xml:space="preserve">ISO 9660 </w:t>
      </w:r>
      <w:r>
        <w:t>– stosowany na dyskach CD/DVD</w:t>
      </w:r>
    </w:p>
    <w:p w:rsidR="002909FD" w:rsidRDefault="002909FD" w:rsidP="002909FD">
      <w:r>
        <w:t>System plików w Linuksie można traktować jak pojedyncze drzewo. Jeżeli dołączy się do systemu plików jakiś dodatkowy nośnik danych np. dysk CD/DVD lub pamięć flash, to system plików tego urządzenia zostanie doczepiony do systemu głównego. Miejsce doczepienia nazywane jest punktem montowania (</w:t>
      </w:r>
      <w:proofErr w:type="spellStart"/>
      <w:r>
        <w:t>mount</w:t>
      </w:r>
      <w:proofErr w:type="spellEnd"/>
      <w:r>
        <w:t xml:space="preserve"> point). Jako punkt montowania można wybrać dowolny folder w głównym systemie plików (jeżeli w folderze są dane, to zostaną one przesłonięte przez zawartość nośnika) zwykle do montowania używa się folderów /</w:t>
      </w:r>
      <w:proofErr w:type="spellStart"/>
      <w:r>
        <w:t>mnt</w:t>
      </w:r>
      <w:proofErr w:type="spellEnd"/>
      <w:r>
        <w:t xml:space="preserve"> i /media.</w:t>
      </w:r>
      <w:bookmarkStart w:id="0" w:name="_GoBack"/>
      <w:bookmarkEnd w:id="0"/>
    </w:p>
    <w:p w:rsidR="002909FD" w:rsidRDefault="002909FD" w:rsidP="002909FD">
      <w:r>
        <w:lastRenderedPageBreak/>
        <w:t>Podczas instalacji systemu użytkownik podaje nazwę i hasło. Pierwsze utworzone w systemie konto (i hasło do niego) uprawnia do obsługi systemu w charakterze administratora oraz zwykłego użytkownika. Taką możliwość posiada tylko użytkownik konta utworzonego podczas instalacji. Jeżeli zostaną dodani użytkownicy, trzeba będzie udostępnić im narzędzia administracyjne.</w:t>
      </w:r>
    </w:p>
    <w:p w:rsidR="002909FD" w:rsidRDefault="002909FD" w:rsidP="002909FD">
      <w:r w:rsidRPr="00E62D70">
        <w:rPr>
          <w:b/>
        </w:rPr>
        <w:t>Katalog główny</w:t>
      </w:r>
      <w:r>
        <w:t xml:space="preserve"> (nazywany również </w:t>
      </w:r>
      <w:proofErr w:type="spellStart"/>
      <w:r w:rsidRPr="00E62D70">
        <w:rPr>
          <w:b/>
        </w:rPr>
        <w:t>root</w:t>
      </w:r>
      <w:proofErr w:type="spellEnd"/>
      <w:r>
        <w:t xml:space="preserve"> – z angielskiego korzeń), gdzie znajdują się wszystkie katalogi i pliki systemu Linux oznaczony jest symbolem „/”. (Inaczej mówiąc – na partycji „/” instalowany jest system Linux)</w:t>
      </w:r>
    </w:p>
    <w:p w:rsidR="002909FD" w:rsidRDefault="002909FD" w:rsidP="002909FD">
      <w:r>
        <w:t xml:space="preserve">Przy tworzeniu partycji systemowej / określamy również partycje wymiany </w:t>
      </w:r>
      <w:proofErr w:type="spellStart"/>
      <w:r w:rsidRPr="00E62D70">
        <w:rPr>
          <w:b/>
        </w:rPr>
        <w:t>swap</w:t>
      </w:r>
      <w:proofErr w:type="spellEnd"/>
      <w:r>
        <w:t>.</w:t>
      </w:r>
    </w:p>
    <w:p w:rsidR="002909FD" w:rsidRDefault="002909FD" w:rsidP="002909FD">
      <w:r w:rsidRPr="00DD3993">
        <w:rPr>
          <w:b/>
        </w:rPr>
        <w:t>SWAP</w:t>
      </w:r>
      <w:r>
        <w:t xml:space="preserve"> – jest to partycja wymiany, tworzy ona pamięć wirtualną, która jest rozszerzeniem pamięci RAM. Dzięki użyciu „partycji wymiany” RAM zwiększa swoją wydajność a przez to wydajność systemu również wzrasta.</w:t>
      </w:r>
    </w:p>
    <w:p w:rsidR="002909FD" w:rsidRDefault="002909FD" w:rsidP="002909FD">
      <w:r>
        <w:t>Wielkość partycji wymiany zależy od ilości posiadanej pamięci RAM.</w:t>
      </w:r>
    </w:p>
    <w:p w:rsidR="002909FD" w:rsidRDefault="002909FD" w:rsidP="002909FD">
      <w:r>
        <w:t xml:space="preserve">Zaleca się również utworzenie partycji </w:t>
      </w:r>
      <w:r w:rsidRPr="00E62D70">
        <w:rPr>
          <w:b/>
        </w:rPr>
        <w:t>/</w:t>
      </w:r>
      <w:proofErr w:type="spellStart"/>
      <w:r w:rsidRPr="00E62D70">
        <w:rPr>
          <w:b/>
        </w:rPr>
        <w:t>home</w:t>
      </w:r>
      <w:proofErr w:type="spellEnd"/>
      <w:r>
        <w:t xml:space="preserve"> – dzięki temu dokumenty czy skopiowane ustawienia systemu, można bezpiecznie trzymać podczas formatowania dysku z systemem, gdy się chce zainstalować system na nowo lub zainstalować inną dystrybucję.</w:t>
      </w:r>
    </w:p>
    <w:p w:rsidR="002909FD" w:rsidRDefault="002909FD" w:rsidP="002909FD">
      <w:r>
        <w:t>W systemie operacyjnym Linux wyróżnia się partycje główne i rozszerzone/logiczne. Partycji Głównych może być co najwyżej 4. W przypadku, gdy chcemy mieć więcej partycji niż 4, to można stworzyć 3 partycje główne, jedną rozszerzoną, na której będą partycje logiczne. Partycje główne są numerowane od 1 do 4, a partycje logiczne od 5, niezależnie czy partycji podstawowych jest 4 czy mniej. Główna partycja na dysku pierwszym oznaczona będzie etykietą hd1 albo sda1, na dysku drugim hd1 albo sdb1 i tak dalej.</w:t>
      </w:r>
    </w:p>
    <w:p w:rsidR="002909FD" w:rsidRDefault="002909FD" w:rsidP="002909FD">
      <w:r>
        <w:t>Linux ogranicza ilość partycji na dysku do 15 na dyskach SCSI (3 użyteczne partycje podstawowe. 12 partycji logicznych) i 63 partycji na dyskach IDE (3 użyteczne partycje podstawowe, 60 partycji logicznych).</w:t>
      </w:r>
    </w:p>
    <w:p w:rsidR="002909FD" w:rsidRPr="005B41DE" w:rsidRDefault="002909FD" w:rsidP="002909FD">
      <w:pPr>
        <w:rPr>
          <w:b/>
        </w:rPr>
      </w:pPr>
      <w:r w:rsidRPr="005B41DE">
        <w:rPr>
          <w:b/>
        </w:rPr>
        <w:t>W Linuksie dyski twarde są oznaczane w zależności od ich typu. Dla dysków w standardzie IDE przyjęto oznaczenia:</w:t>
      </w:r>
    </w:p>
    <w:p w:rsidR="002909FD" w:rsidRDefault="002909FD" w:rsidP="002909FD">
      <w:pPr>
        <w:pStyle w:val="Akapitzlist"/>
        <w:numPr>
          <w:ilvl w:val="0"/>
          <w:numId w:val="2"/>
        </w:numPr>
      </w:pPr>
      <w:proofErr w:type="spellStart"/>
      <w:r w:rsidRPr="00C0708A">
        <w:rPr>
          <w:b/>
        </w:rPr>
        <w:t>hda</w:t>
      </w:r>
      <w:proofErr w:type="spellEnd"/>
      <w:r>
        <w:t xml:space="preserve"> – dla pierwszego dysku w kanale podstawowym IDE (</w:t>
      </w:r>
      <w:proofErr w:type="spellStart"/>
      <w:r>
        <w:t>primary</w:t>
      </w:r>
      <w:proofErr w:type="spellEnd"/>
      <w:r>
        <w:t xml:space="preserve"> master)</w:t>
      </w:r>
    </w:p>
    <w:p w:rsidR="002909FD" w:rsidRDefault="002909FD" w:rsidP="002909FD">
      <w:pPr>
        <w:pStyle w:val="Akapitzlist"/>
        <w:numPr>
          <w:ilvl w:val="0"/>
          <w:numId w:val="2"/>
        </w:numPr>
      </w:pPr>
      <w:proofErr w:type="spellStart"/>
      <w:r w:rsidRPr="00C0708A">
        <w:rPr>
          <w:b/>
        </w:rPr>
        <w:t>hdb</w:t>
      </w:r>
      <w:proofErr w:type="spellEnd"/>
      <w:r>
        <w:t xml:space="preserve"> – dla drugiego dysku w kanale podstawowym IDE (</w:t>
      </w:r>
      <w:proofErr w:type="spellStart"/>
      <w:r>
        <w:t>secondary</w:t>
      </w:r>
      <w:proofErr w:type="spellEnd"/>
      <w:r>
        <w:t xml:space="preserve"> master)</w:t>
      </w:r>
    </w:p>
    <w:p w:rsidR="002909FD" w:rsidRDefault="002909FD" w:rsidP="002909FD">
      <w:pPr>
        <w:pStyle w:val="Akapitzlist"/>
        <w:numPr>
          <w:ilvl w:val="0"/>
          <w:numId w:val="2"/>
        </w:numPr>
      </w:pPr>
      <w:proofErr w:type="spellStart"/>
      <w:r w:rsidRPr="00C0708A">
        <w:rPr>
          <w:b/>
        </w:rPr>
        <w:t>hdc</w:t>
      </w:r>
      <w:proofErr w:type="spellEnd"/>
      <w:r>
        <w:t xml:space="preserve"> – dla pierwszego dysku w kanale pomocniczym IDE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slave</w:t>
      </w:r>
      <w:proofErr w:type="spellEnd"/>
      <w:r>
        <w:t>)</w:t>
      </w:r>
    </w:p>
    <w:p w:rsidR="002909FD" w:rsidRDefault="002909FD" w:rsidP="002909FD">
      <w:pPr>
        <w:pStyle w:val="Akapitzlist"/>
        <w:numPr>
          <w:ilvl w:val="0"/>
          <w:numId w:val="2"/>
        </w:numPr>
      </w:pPr>
      <w:proofErr w:type="spellStart"/>
      <w:r w:rsidRPr="00C0708A">
        <w:rPr>
          <w:b/>
        </w:rPr>
        <w:t>hdd</w:t>
      </w:r>
      <w:proofErr w:type="spellEnd"/>
      <w:r>
        <w:t xml:space="preserve"> – dla drugiego dysku w kanale pomocniczym IDE 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slave</w:t>
      </w:r>
      <w:proofErr w:type="spellEnd"/>
      <w:r>
        <w:t>)</w:t>
      </w:r>
    </w:p>
    <w:p w:rsidR="002909FD" w:rsidRPr="005B41DE" w:rsidRDefault="002909FD" w:rsidP="002909FD">
      <w:pPr>
        <w:rPr>
          <w:b/>
        </w:rPr>
      </w:pPr>
      <w:r w:rsidRPr="005B41DE">
        <w:rPr>
          <w:b/>
        </w:rPr>
        <w:t>Dyski w standardzie SCSI oraz SATA są oznaczane:</w:t>
      </w:r>
    </w:p>
    <w:p w:rsidR="002909FD" w:rsidRDefault="002909FD" w:rsidP="002909FD">
      <w:pPr>
        <w:pStyle w:val="Akapitzlist"/>
        <w:numPr>
          <w:ilvl w:val="0"/>
          <w:numId w:val="3"/>
        </w:numPr>
      </w:pPr>
      <w:proofErr w:type="spellStart"/>
      <w:r w:rsidRPr="005B41DE">
        <w:rPr>
          <w:b/>
        </w:rPr>
        <w:t>sda</w:t>
      </w:r>
      <w:proofErr w:type="spellEnd"/>
      <w:r>
        <w:t xml:space="preserve"> – pierwszy dysk</w:t>
      </w:r>
    </w:p>
    <w:p w:rsidR="002909FD" w:rsidRDefault="002909FD" w:rsidP="002909FD">
      <w:pPr>
        <w:pStyle w:val="Akapitzlist"/>
        <w:numPr>
          <w:ilvl w:val="0"/>
          <w:numId w:val="3"/>
        </w:numPr>
      </w:pPr>
      <w:proofErr w:type="spellStart"/>
      <w:r w:rsidRPr="005B41DE">
        <w:rPr>
          <w:b/>
        </w:rPr>
        <w:t>sdb</w:t>
      </w:r>
      <w:proofErr w:type="spellEnd"/>
      <w:r>
        <w:t xml:space="preserve"> – drugi dysk itd.</w:t>
      </w:r>
    </w:p>
    <w:p w:rsidR="002909FD" w:rsidRDefault="002909FD" w:rsidP="002909FD">
      <w:pPr>
        <w:pStyle w:val="Akapitzlist"/>
        <w:numPr>
          <w:ilvl w:val="0"/>
          <w:numId w:val="3"/>
        </w:numPr>
      </w:pPr>
      <w:proofErr w:type="spellStart"/>
      <w:r w:rsidRPr="005B41DE">
        <w:rPr>
          <w:b/>
        </w:rPr>
        <w:t>fd</w:t>
      </w:r>
      <w:proofErr w:type="spellEnd"/>
      <w:r>
        <w:t xml:space="preserve"> – stacja dyskietek, gdzie fd0 to pierwsza stacja dyskietek, fd1 oraz druga itd.</w:t>
      </w:r>
    </w:p>
    <w:p w:rsidR="002909FD" w:rsidRDefault="002909FD" w:rsidP="002909FD">
      <w:pPr>
        <w:pStyle w:val="Akapitzlist"/>
        <w:numPr>
          <w:ilvl w:val="0"/>
          <w:numId w:val="3"/>
        </w:numPr>
      </w:pPr>
      <w:proofErr w:type="spellStart"/>
      <w:r w:rsidRPr="005B41DE">
        <w:rPr>
          <w:b/>
        </w:rPr>
        <w:t>sr</w:t>
      </w:r>
      <w:proofErr w:type="spellEnd"/>
      <w:r>
        <w:t xml:space="preserve"> – napędy CD najczęściej oznaczane są jako </w:t>
      </w:r>
      <w:proofErr w:type="spellStart"/>
      <w:r>
        <w:t>sr</w:t>
      </w:r>
      <w:proofErr w:type="spellEnd"/>
      <w:r>
        <w:t xml:space="preserve"> np. sr0 pierwszy nośnik wymiany SATA lub USB</w:t>
      </w:r>
    </w:p>
    <w:p w:rsidR="002909FD" w:rsidRDefault="002909FD" w:rsidP="002909FD">
      <w:r>
        <w:t xml:space="preserve">Na każdym dysku mogą być maksymalnie 4 partycje podstawowe (np. dla dysku </w:t>
      </w:r>
      <w:proofErr w:type="spellStart"/>
      <w:r>
        <w:t>hda</w:t>
      </w:r>
      <w:proofErr w:type="spellEnd"/>
      <w:r>
        <w:t xml:space="preserve"> oznaczane hda1, hda2, hda3, hda4).</w:t>
      </w:r>
    </w:p>
    <w:p w:rsidR="002909FD" w:rsidRDefault="002909FD" w:rsidP="002909FD">
      <w:r>
        <w:t>Zamiast partycji podstawowej można utworzyć partycję rozszerzoną, a na niej dyski logiczne. Oznaczanie dysków logicznych rozpoczyna się zawsze od numeru 5. Jeżeli w systemie jest tylko jedna partycja podstawowa (oznaczona hda1) oraz partycja rozszerzona z dyskami logicznymi, to uzyskują one oznaczenia hd1, hd5 itd.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881"/>
        <w:gridCol w:w="8181"/>
      </w:tblGrid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Katalog główny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/bin</w:t>
            </w:r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Zawiera najczęściej używane polecenia użytkowników np. </w:t>
            </w:r>
            <w:proofErr w:type="spellStart"/>
            <w:r>
              <w:t>ls</w:t>
            </w:r>
            <w:proofErr w:type="spellEnd"/>
            <w:r>
              <w:t xml:space="preserve">, sort, </w:t>
            </w:r>
            <w:proofErr w:type="spellStart"/>
            <w:r>
              <w:t>date</w:t>
            </w:r>
            <w:proofErr w:type="spellEnd"/>
            <w:r>
              <w:t xml:space="preserve">, </w:t>
            </w:r>
            <w:proofErr w:type="spellStart"/>
            <w:r>
              <w:t>chmod</w:t>
            </w:r>
            <w:proofErr w:type="spellEnd"/>
            <w:r>
              <w:t>.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Zawiera jądro systemu Linux oraz pliki konfiguracyjne używane podczas uruchamiania systemu (GRUB)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pliki przedstawiające pliki przedstawiające punkty ??? montowania urządzeń dostępnych w systemie, np. terminal (</w:t>
            </w:r>
            <w:proofErr w:type="spellStart"/>
            <w:r>
              <w:t>tty</w:t>
            </w:r>
            <w:proofErr w:type="spellEnd"/>
            <w:r>
              <w:t>*), oraz napędy dyskietek elastycznych (</w:t>
            </w:r>
            <w:proofErr w:type="spellStart"/>
            <w:r>
              <w:t>fd</w:t>
            </w:r>
            <w:proofErr w:type="spellEnd"/>
            <w:r>
              <w:t>*), dyski twarde (</w:t>
            </w:r>
            <w:proofErr w:type="spellStart"/>
            <w:r>
              <w:t>hd</w:t>
            </w:r>
            <w:proofErr w:type="spellEnd"/>
            <w:r>
              <w:t>*), pamięć RAM (ram*), napędy optyczne CD/DVD.</w:t>
            </w:r>
          </w:p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Generalnie pliki w tym katalogu odpowiadają za komunikacje system-urządzenia komputera 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Przechowywane są w nim pliki konfiguracyjne (administracyjne)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Przechowywane są w nim katalogi domowe poszczególnych użytkowników (za wyjątkiem użytkownika </w:t>
            </w:r>
            <w:proofErr w:type="spellStart"/>
            <w:r>
              <w:t>root</w:t>
            </w:r>
            <w:proofErr w:type="spellEnd"/>
            <w:r>
              <w:t>)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lib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Systemowe biblioteki dzielone, zawierające funkcje, które są wykonywane przez wiele różnych programów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lastRenderedPageBreak/>
              <w:t>/media</w:t>
            </w:r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standardowe położenie dla montowanych automatycznie oraz ręcznie urządzeń, takich jak zdalne systemy plików lub napędy wymienne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mnt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 katalog pełni rolę katalogu /media w innych dystrybucjach linuksa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/proc</w:t>
            </w:r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Wirtualny katalog zawierający informacje o uruchomionych procesach.</w:t>
            </w:r>
          </w:p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Tworzy się podczas uruchamiania systemu.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root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Katalog domowy administratora systemu.</w:t>
            </w:r>
          </w:p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 niego nie można używać np. narzędzia </w:t>
            </w:r>
            <w:proofErr w:type="spellStart"/>
            <w:r>
              <w:t>sudo</w:t>
            </w:r>
            <w:proofErr w:type="spellEnd"/>
            <w:r>
              <w:t xml:space="preserve"> czy dokonywać żadnych zmian w systemie wymagających hasła administratora np. aktualizacji systemu.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pliki wykonywalne, które mogą być uruchomione tylko przez administratora systemu.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sys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Podobny do /proc system plików, wprowadzony w jądrze w wersji 2.6 Linuksa i przeznaczony do przechowywania stanu sprzętu oraz odzwierciedlania drzewa urządzeń systemowych, tak jak jest ono widoczne przez jądro.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Przechowywane są w nim pliki tymczasowe, wykorzystywane przez różne aplikacje.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Przechowywane są w nim pliki dokumentacji systemu oraz większość programów użytkownika (odpowiednik katalogu Program </w:t>
            </w:r>
            <w:proofErr w:type="spellStart"/>
            <w:r>
              <w:t>Files</w:t>
            </w:r>
            <w:proofErr w:type="spellEnd"/>
            <w:r>
              <w:t xml:space="preserve"> w Windows)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909FD" w:rsidRDefault="002909FD" w:rsidP="002A3E28">
            <w:r>
              <w:t>/</w:t>
            </w:r>
            <w:proofErr w:type="spellStart"/>
            <w:r>
              <w:t>var</w:t>
            </w:r>
            <w:proofErr w:type="spellEnd"/>
          </w:p>
        </w:tc>
        <w:tc>
          <w:tcPr>
            <w:tcW w:w="818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Przechowywane są w nim katalogi danych różnych aplikacji, w szczególności takich jak serwer FTP (folder /</w:t>
            </w:r>
            <w:proofErr w:type="spellStart"/>
            <w:r>
              <w:t>var</w:t>
            </w:r>
            <w:proofErr w:type="spellEnd"/>
            <w:r>
              <w:t>/ftp) czy serwer WWW (folder /</w:t>
            </w:r>
            <w:proofErr w:type="spellStart"/>
            <w:r>
              <w:t>var</w:t>
            </w:r>
            <w:proofErr w:type="spellEnd"/>
            <w:r>
              <w:t>/www)</w:t>
            </w:r>
          </w:p>
        </w:tc>
      </w:tr>
    </w:tbl>
    <w:p w:rsidR="002909FD" w:rsidRPr="006B0D11" w:rsidRDefault="002909FD" w:rsidP="002909FD">
      <w:pPr>
        <w:rPr>
          <w:b/>
        </w:rPr>
      </w:pPr>
      <w:r w:rsidRPr="006B0D11">
        <w:rPr>
          <w:b/>
        </w:rPr>
        <w:t xml:space="preserve">Linux </w:t>
      </w:r>
      <w:proofErr w:type="spellStart"/>
      <w:r w:rsidRPr="006B0D11">
        <w:rPr>
          <w:b/>
        </w:rPr>
        <w:t>Ubuntu</w:t>
      </w:r>
      <w:proofErr w:type="spellEnd"/>
      <w:r w:rsidRPr="006B0D11">
        <w:rPr>
          <w:b/>
        </w:rPr>
        <w:t xml:space="preserve"> zazwyczaj występuje w dwóch wersjach:</w:t>
      </w:r>
    </w:p>
    <w:p w:rsidR="002909FD" w:rsidRDefault="002909FD" w:rsidP="002909FD">
      <w:pPr>
        <w:pStyle w:val="Akapitzlist"/>
        <w:numPr>
          <w:ilvl w:val="0"/>
          <w:numId w:val="4"/>
        </w:numPr>
      </w:pPr>
      <w:r w:rsidRPr="006B0D11">
        <w:rPr>
          <w:b/>
        </w:rPr>
        <w:t>LTS</w:t>
      </w:r>
      <w:r w:rsidRPr="005619F7">
        <w:t xml:space="preserve"> (</w:t>
      </w:r>
      <w:proofErr w:type="spellStart"/>
      <w:r w:rsidRPr="005619F7">
        <w:t>Long</w:t>
      </w:r>
      <w:proofErr w:type="spellEnd"/>
      <w:r w:rsidRPr="005619F7">
        <w:t xml:space="preserve"> Term </w:t>
      </w:r>
      <w:proofErr w:type="spellStart"/>
      <w:r w:rsidRPr="005619F7">
        <w:t>Support</w:t>
      </w:r>
      <w:proofErr w:type="spellEnd"/>
      <w:r w:rsidRPr="005619F7">
        <w:t>) – z wydłużonym okresem w</w:t>
      </w:r>
      <w:r>
        <w:t>sparcia – wersja, która od dnia swej premiery aktualizowana będzie przez 5 lat. Nacisk kładziony jest na stabilność i przewidywalność. Nowe wersje LTS wydawane są co 2 lata – istnieje możliwość aktualizacji systemu bezpośrednio ze starszej wersji do nowej wersji LTS</w:t>
      </w:r>
    </w:p>
    <w:p w:rsidR="002909FD" w:rsidRDefault="002909FD" w:rsidP="002909FD">
      <w:pPr>
        <w:pStyle w:val="Akapitzlist"/>
        <w:numPr>
          <w:ilvl w:val="0"/>
          <w:numId w:val="4"/>
        </w:numPr>
      </w:pPr>
      <w:r w:rsidRPr="006B0D11">
        <w:rPr>
          <w:b/>
        </w:rPr>
        <w:t>Zwykła</w:t>
      </w:r>
      <w:r>
        <w:t xml:space="preserve"> – wersja o krótkim okresie wsparcia – aktualizowana jest przez 9 miesięcy po premierze. Nacisk kładziony jest na najnowsze wersje oprogramowania i nowe (niekiedy testowe) funkcje systemu. Zwykłe wersje systemu wydawane są co pół roku – istnieje możliwość aktualizacji do każdej kolejnej wersji systemu</w:t>
      </w:r>
    </w:p>
    <w:p w:rsidR="002909FD" w:rsidRDefault="002909FD" w:rsidP="002909FD">
      <w:r w:rsidRPr="006B0D11">
        <w:rPr>
          <w:b/>
        </w:rPr>
        <w:t xml:space="preserve">Graficzny interfejs użytkownika, środowisko graficzne (ang. </w:t>
      </w:r>
      <w:proofErr w:type="spellStart"/>
      <w:r w:rsidRPr="006B0D11">
        <w:rPr>
          <w:b/>
        </w:rPr>
        <w:t>graphical</w:t>
      </w:r>
      <w:proofErr w:type="spellEnd"/>
      <w:r w:rsidRPr="006B0D11">
        <w:rPr>
          <w:b/>
        </w:rPr>
        <w:t xml:space="preserve"> </w:t>
      </w:r>
      <w:proofErr w:type="spellStart"/>
      <w:r w:rsidRPr="006B0D11">
        <w:rPr>
          <w:b/>
        </w:rPr>
        <w:t>user</w:t>
      </w:r>
      <w:proofErr w:type="spellEnd"/>
      <w:r w:rsidRPr="006B0D11">
        <w:rPr>
          <w:b/>
        </w:rPr>
        <w:t xml:space="preserve"> </w:t>
      </w:r>
      <w:proofErr w:type="spellStart"/>
      <w:r w:rsidRPr="006B0D11">
        <w:rPr>
          <w:b/>
        </w:rPr>
        <w:t>interface</w:t>
      </w:r>
      <w:proofErr w:type="spellEnd"/>
      <w:r w:rsidRPr="006B0D11">
        <w:rPr>
          <w:b/>
        </w:rPr>
        <w:t>, GUI)</w:t>
      </w:r>
      <w:r w:rsidRPr="005619F7">
        <w:t xml:space="preserve"> – ogólne określenie spo</w:t>
      </w:r>
      <w:r>
        <w:t>sobu prezentacji informacji przez komputer oraz interakcji z użytkownikiem, polegające na rysowaniu i obsługiwaniu widżetów.</w:t>
      </w:r>
    </w:p>
    <w:p w:rsidR="002909FD" w:rsidRDefault="002909FD" w:rsidP="002909FD">
      <w:r>
        <w:t>Linux oferuje możliwość wyboru jednego z wielu dostępnych interfejsów graficznych (dostępne są setki różnorodnych środowisk graficznych, z których każde w inny sposób realizuje oczekiwania i wymagania użytkowników).</w:t>
      </w:r>
    </w:p>
    <w:p w:rsidR="002909FD" w:rsidRPr="006B0D11" w:rsidRDefault="002909FD" w:rsidP="002909FD">
      <w:pPr>
        <w:rPr>
          <w:b/>
        </w:rPr>
      </w:pPr>
      <w:r w:rsidRPr="006B0D11">
        <w:rPr>
          <w:b/>
        </w:rPr>
        <w:t>Najważniejsze to:</w:t>
      </w:r>
    </w:p>
    <w:p w:rsidR="002909FD" w:rsidRDefault="002909FD" w:rsidP="002909FD">
      <w:pPr>
        <w:pStyle w:val="Akapitzlist"/>
        <w:numPr>
          <w:ilvl w:val="0"/>
          <w:numId w:val="5"/>
        </w:numPr>
      </w:pPr>
      <w:r w:rsidRPr="006B0D11">
        <w:rPr>
          <w:b/>
        </w:rPr>
        <w:t>KDE</w:t>
      </w:r>
      <w:r>
        <w:t xml:space="preserve"> – podobne do Windows, ukierunkowane na pełną kontrole oraz konfigurowalność. Oparte jest na bibliotece QT. Każda istniejąca opcja konfiguracyjna jest dostępna dla użytkowników, którzy łatwo mogą zmieniać działanie i wygląd niemal wszystkiego</w:t>
      </w:r>
    </w:p>
    <w:p w:rsidR="002909FD" w:rsidRDefault="002909FD" w:rsidP="002909FD">
      <w:pPr>
        <w:pStyle w:val="Akapitzlist"/>
        <w:numPr>
          <w:ilvl w:val="0"/>
          <w:numId w:val="5"/>
        </w:numPr>
      </w:pPr>
      <w:r w:rsidRPr="006B0D11">
        <w:rPr>
          <w:b/>
        </w:rPr>
        <w:t>GNOME</w:t>
      </w:r>
      <w:r>
        <w:t xml:space="preserve"> – oparte na systemie X </w:t>
      </w:r>
      <w:proofErr w:type="spellStart"/>
      <w:r>
        <w:t>Window</w:t>
      </w:r>
      <w:proofErr w:type="spellEnd"/>
      <w:r>
        <w:t xml:space="preserve"> System oraz widżetach GTK+ i GDK. Działa na większości systemów typu Unix. Jego priorytety to prostota i łatwość użytkowania, łatwo go dostosować, ale mniej popularne funkcje są nieobecne lub dobrze ukryte przed użytkownikiem, aby uniknąć ich przeciążenia</w:t>
      </w:r>
    </w:p>
    <w:p w:rsidR="002909FD" w:rsidRDefault="002909FD" w:rsidP="002909FD">
      <w:r>
        <w:t xml:space="preserve">W </w:t>
      </w:r>
      <w:proofErr w:type="spellStart"/>
      <w:r>
        <w:t>Ubuntu</w:t>
      </w:r>
      <w:proofErr w:type="spellEnd"/>
      <w:r>
        <w:t xml:space="preserve"> domyślnym środowiskiem jest GNOME (obecnie Unity, powrót do GNOME zapowiedziany jest od wersji 18.04 w 2018r. a prace nad Unity zostaną porzucone).</w:t>
      </w:r>
    </w:p>
    <w:p w:rsidR="002909FD" w:rsidRDefault="002909FD" w:rsidP="002909FD">
      <w:r>
        <w:t>Nie można pracować bezpośrednio z podstawową częścią systemu linuksowego, jaką jest jego jądro (</w:t>
      </w:r>
      <w:proofErr w:type="spellStart"/>
      <w:r>
        <w:t>kernel</w:t>
      </w:r>
      <w:proofErr w:type="spellEnd"/>
      <w:r>
        <w:t xml:space="preserve">) – niezbędny jest do tego program pośredniczący, czyli powłoka systemu operacyjnego inaczej interpretator poleceń powłoki (ang. </w:t>
      </w:r>
      <w:proofErr w:type="spellStart"/>
      <w:r>
        <w:t>shell</w:t>
      </w:r>
      <w:proofErr w:type="spellEnd"/>
      <w:r>
        <w:t>).</w:t>
      </w:r>
    </w:p>
    <w:p w:rsidR="002909FD" w:rsidRDefault="002909FD" w:rsidP="002909FD">
      <w:r>
        <w:t>Użytkownik Linuksa może wybrać jedną spośród kilku dostępnych powłok. Domyślna powłoka systemów linuksowych to /bin/</w:t>
      </w:r>
      <w:proofErr w:type="spellStart"/>
      <w:r>
        <w:t>bash</w:t>
      </w:r>
      <w:proofErr w:type="spellEnd"/>
      <w:r>
        <w:t>.</w:t>
      </w:r>
    </w:p>
    <w:p w:rsidR="002909FD" w:rsidRDefault="002909FD" w:rsidP="002909FD">
      <w:r>
        <w:t>Powłoka systemu operacyjnego to program, który udostępnia interfejs pomiędzy użytkownikiem a jądrem systemu ma on postać wiersza poleceń. Jądro systemu zawiera wszelkie podprogramy potrzebne do przeprowadzenia operacji wejścia i wyjścia, zarządzania plikami itp. Powłoka pozwala korzystać z tych podprogramów za pomocą wiersza poleceń. Powłoki obsługują również język programowania.</w:t>
      </w:r>
    </w:p>
    <w:p w:rsidR="002909FD" w:rsidRDefault="002909FD" w:rsidP="002909FD">
      <w:r>
        <w:t>Programy napisane w języku powłoki nazywane są zwykle skryptami lub skryptami powłoki.</w:t>
      </w:r>
    </w:p>
    <w:p w:rsidR="002909FD" w:rsidRPr="00A914C4" w:rsidRDefault="002909FD" w:rsidP="002909FD">
      <w:pPr>
        <w:rPr>
          <w:b/>
        </w:rPr>
      </w:pPr>
      <w:r w:rsidRPr="00A914C4">
        <w:rPr>
          <w:b/>
        </w:rPr>
        <w:t>Polecenia rozpoznawane przez interpreter dotyczą: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t>Tworzenia procesów i zarządzania nimi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lastRenderedPageBreak/>
        <w:t>Obsługa WE/WY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t>Administrowanie pamięcią pomocniczą i operacyjną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t>Dostęp do plików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t>Ochrony</w:t>
      </w:r>
    </w:p>
    <w:p w:rsidR="002909FD" w:rsidRDefault="002909FD" w:rsidP="002909FD">
      <w:pPr>
        <w:pStyle w:val="Akapitzlist"/>
        <w:numPr>
          <w:ilvl w:val="0"/>
          <w:numId w:val="6"/>
        </w:numPr>
      </w:pPr>
      <w:r>
        <w:t>Pracy sieciowej</w:t>
      </w:r>
    </w:p>
    <w:p w:rsidR="002909FD" w:rsidRDefault="002909FD" w:rsidP="002909FD">
      <w:r>
        <w:t xml:space="preserve">Obecnie największą popularnością cieszą się nowoczesne interpretatory łączące duże możliwości z łatwością obsługi np. powłoki </w:t>
      </w:r>
      <w:proofErr w:type="spellStart"/>
      <w:r>
        <w:t>zsh</w:t>
      </w:r>
      <w:proofErr w:type="spellEnd"/>
      <w:r>
        <w:t xml:space="preserve"> (UNIX) i </w:t>
      </w:r>
      <w:proofErr w:type="spellStart"/>
      <w:r>
        <w:t>bash</w:t>
      </w:r>
      <w:proofErr w:type="spellEnd"/>
      <w:r>
        <w:t xml:space="preserve"> (Linux).</w:t>
      </w:r>
    </w:p>
    <w:p w:rsidR="002909FD" w:rsidRDefault="002909FD" w:rsidP="002909FD">
      <w:r>
        <w:t xml:space="preserve">Powłoka </w:t>
      </w:r>
      <w:proofErr w:type="spellStart"/>
      <w:r>
        <w:t>bash</w:t>
      </w:r>
      <w:proofErr w:type="spellEnd"/>
      <w:r>
        <w:t xml:space="preserve"> pozwala łatwo modyfikować wpisane polecenie poprzez przemieszczenie się kursorami w wierszu, usuwanie niepoprawnych znaków i wstawianie nowych. Jest to szczególnie przydatne do programowania dłuższych poleceń złożonych z wielu wyrazów, w których błąd popełniono na samym początku. Interpreter umożliwia ponadto uzupełnienie nazw poleceń i plików podczas edycji wiersza poleceń. Po wprowadzeniu początkowego fragmentu nazwy polecenia można wcisnąć [TAB], aby powłoka odnalazła i uzupełniła nazwę. Poszukiwania prowadzone są wśród wbudowanych poleceń oraz w katalogach wymienionych w ścieżce poszukiwań programów PATH.</w:t>
      </w:r>
    </w:p>
    <w:p w:rsidR="002909FD" w:rsidRDefault="002909FD" w:rsidP="002909FD">
      <w:r>
        <w:t>Każde polecenie wydane przez użytkownika jest analizowane przez interpreter, rozwijane do pełnej postaci i dopiero wykonywane.</w:t>
      </w:r>
    </w:p>
    <w:p w:rsidR="002909FD" w:rsidRDefault="002909FD" w:rsidP="002909FD">
      <w:r>
        <w:t>Użytkownik uzyskuje dostęp do konsoli po zalogowaniu. W linuksie zdefiniowanych jest wiele konsoli tekstowych, na których mogą się logować różni użytkownicy.</w:t>
      </w:r>
    </w:p>
    <w:p w:rsidR="002909FD" w:rsidRDefault="002909FD" w:rsidP="002909FD">
      <w:r w:rsidRPr="00A914C4">
        <w:rPr>
          <w:b/>
        </w:rPr>
        <w:t>Zmiana konsoli</w:t>
      </w:r>
      <w:r>
        <w:t xml:space="preserve"> – </w:t>
      </w:r>
      <w:proofErr w:type="spellStart"/>
      <w:r>
        <w:t>Ctrl+Alt+Fn</w:t>
      </w:r>
      <w:proofErr w:type="spellEnd"/>
      <w:r>
        <w:t xml:space="preserve"> (np. Ctrl+Alt+F1 – pierwsza </w:t>
      </w:r>
      <w:proofErr w:type="spellStart"/>
      <w:r>
        <w:t>kosola</w:t>
      </w:r>
      <w:proofErr w:type="spellEnd"/>
      <w:r>
        <w:t>)</w:t>
      </w:r>
    </w:p>
    <w:p w:rsidR="002909FD" w:rsidRDefault="002909FD" w:rsidP="002909FD">
      <w:r w:rsidRPr="00A914C4">
        <w:rPr>
          <w:b/>
        </w:rPr>
        <w:t>Powrót do środowiska graficznego</w:t>
      </w:r>
      <w:r>
        <w:t xml:space="preserve"> – Ctrl+Alt+F7</w:t>
      </w:r>
    </w:p>
    <w:p w:rsidR="002909FD" w:rsidRDefault="002909FD" w:rsidP="002909FD">
      <w:r>
        <w:t>Wielkość liter we wpisywanych nazwach poleceń, parametrów poleceń, nazwach plików, parametrach folderów ma znaczenie.</w:t>
      </w:r>
    </w:p>
    <w:p w:rsidR="002909FD" w:rsidRPr="00A914C4" w:rsidRDefault="002909FD" w:rsidP="002909FD">
      <w:pPr>
        <w:rPr>
          <w:b/>
        </w:rPr>
      </w:pPr>
      <w:r w:rsidRPr="00A914C4">
        <w:rPr>
          <w:b/>
        </w:rPr>
        <w:t>W linuksie występują znaki zastępujące inne: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1511"/>
        <w:gridCol w:w="7649"/>
      </w:tblGrid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*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Reprezentuje zero lub więcej znaków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?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dokładnie jeden znak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[</w:t>
            </w:r>
            <w:proofErr w:type="spellStart"/>
            <w:r>
              <w:t>abef</w:t>
            </w:r>
            <w:proofErr w:type="spellEnd"/>
            <w:r>
              <w:t>]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Reprezentuje dokładnie jeden z wymienionych znaków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[a-e]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dokładnie jeden znak z przedziału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[!</w:t>
            </w:r>
            <w:proofErr w:type="spellStart"/>
            <w:r>
              <w:t>abcde</w:t>
            </w:r>
            <w:proofErr w:type="spellEnd"/>
            <w:r>
              <w:t>]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Reprezentuje dowolny niewymieniony znak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[!a-e]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dowolny znak nienależący do przedziału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09FD" w:rsidRDefault="002909FD" w:rsidP="002A3E28">
            <w:r>
              <w:t>{</w:t>
            </w:r>
            <w:proofErr w:type="spellStart"/>
            <w:r>
              <w:t>ala,kot,mysz</w:t>
            </w:r>
            <w:proofErr w:type="spellEnd"/>
            <w:r>
              <w:t>}</w:t>
            </w:r>
          </w:p>
        </w:tc>
        <w:tc>
          <w:tcPr>
            <w:tcW w:w="7649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Reprezentuje dowolny z wymienionych ciągów</w:t>
            </w:r>
          </w:p>
        </w:tc>
      </w:tr>
    </w:tbl>
    <w:p w:rsidR="002909FD" w:rsidRPr="00A914C4" w:rsidRDefault="002909FD" w:rsidP="002909FD">
      <w:pPr>
        <w:rPr>
          <w:b/>
        </w:rPr>
      </w:pPr>
      <w:r w:rsidRPr="00A914C4">
        <w:rPr>
          <w:b/>
        </w:rPr>
        <w:t>Przykład:</w:t>
      </w:r>
    </w:p>
    <w:p w:rsidR="002909FD" w:rsidRDefault="002909FD" w:rsidP="002909FD">
      <w:pPr>
        <w:pStyle w:val="Akapitzlist"/>
        <w:numPr>
          <w:ilvl w:val="0"/>
          <w:numId w:val="7"/>
        </w:numPr>
      </w:pPr>
      <w:r>
        <w:t>* - reprezentuje wszystkie pliki</w:t>
      </w:r>
    </w:p>
    <w:p w:rsidR="002909FD" w:rsidRDefault="002909FD" w:rsidP="002909FD">
      <w:pPr>
        <w:pStyle w:val="Akapitzlist"/>
        <w:numPr>
          <w:ilvl w:val="0"/>
          <w:numId w:val="7"/>
        </w:numPr>
      </w:pPr>
      <w:r>
        <w:t>*.txt – reprezentuje wszystkie pliki kończące się znakami .txt</w:t>
      </w:r>
    </w:p>
    <w:p w:rsidR="002909FD" w:rsidRDefault="002909FD" w:rsidP="002909FD">
      <w:pPr>
        <w:pStyle w:val="Akapitzlist"/>
        <w:numPr>
          <w:ilvl w:val="0"/>
          <w:numId w:val="7"/>
        </w:numPr>
      </w:pPr>
      <w:r>
        <w:t>?[0-9][a-d] – reprezentuje trzyznakowe pliki, gdzie pierwszy znak jest dowolny, drugi jest cyfrą, a trzeci literą od a do d</w:t>
      </w:r>
    </w:p>
    <w:p w:rsidR="002909FD" w:rsidRDefault="002909FD" w:rsidP="002909FD">
      <w:pPr>
        <w:pStyle w:val="Akapitzlist"/>
        <w:numPr>
          <w:ilvl w:val="0"/>
          <w:numId w:val="7"/>
        </w:numPr>
      </w:pPr>
      <w:r>
        <w:t>{</w:t>
      </w:r>
      <w:proofErr w:type="spellStart"/>
      <w:r>
        <w:t>plik,file</w:t>
      </w:r>
      <w:proofErr w:type="spellEnd"/>
      <w:r>
        <w:t>}*bat – reprezentuje wszystkie pliki zaczynające się od plik lub file będące plikami bat</w:t>
      </w:r>
    </w:p>
    <w:p w:rsidR="002909FD" w:rsidRPr="00A914C4" w:rsidRDefault="002909FD" w:rsidP="002909FD">
      <w:pPr>
        <w:rPr>
          <w:b/>
        </w:rPr>
      </w:pPr>
      <w:r w:rsidRPr="00A914C4">
        <w:rPr>
          <w:b/>
        </w:rPr>
        <w:t>Używanie znaków specjalnych w nazwach plików:</w:t>
      </w:r>
    </w:p>
    <w:tbl>
      <w:tblPr>
        <w:tblStyle w:val="Tabelasiatki4akcent1"/>
        <w:tblW w:w="0" w:type="auto"/>
        <w:tblLook w:val="0480" w:firstRow="0" w:lastRow="0" w:firstColumn="1" w:lastColumn="0" w:noHBand="0" w:noVBand="1"/>
      </w:tblPr>
      <w:tblGrid>
        <w:gridCol w:w="421"/>
        <w:gridCol w:w="8641"/>
      </w:tblGrid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/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Nigdy nie używać. Nie można anulować jego specjalnego znaczenia.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\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drugim znakiem ukośnika. Unikać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-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Nigdy nie używać na początku nazwy pliku lub katalogu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[]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Muszą być poprzedzone znakiem ukośnika. Unikać.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 xml:space="preserve">{}    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Muszą być poprzedzone znakiem ukośnika. Unikać.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*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?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909FD" w:rsidTr="0029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‘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909FD" w:rsidTr="0029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09FD" w:rsidRDefault="002909FD" w:rsidP="002A3E28">
            <w:r>
              <w:t>”</w:t>
            </w:r>
          </w:p>
        </w:tc>
        <w:tc>
          <w:tcPr>
            <w:tcW w:w="8641" w:type="dxa"/>
          </w:tcPr>
          <w:p w:rsidR="002909FD" w:rsidRDefault="002909FD" w:rsidP="002A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</w:tbl>
    <w:p w:rsidR="002909FD" w:rsidRPr="00A914C4" w:rsidRDefault="002909FD" w:rsidP="002909FD">
      <w:pPr>
        <w:rPr>
          <w:b/>
        </w:rPr>
      </w:pPr>
      <w:r w:rsidRPr="00A914C4">
        <w:rPr>
          <w:b/>
        </w:rPr>
        <w:t>Symbole wieloznaczeniowe</w:t>
      </w:r>
    </w:p>
    <w:p w:rsidR="002909FD" w:rsidRDefault="002909FD" w:rsidP="002909FD">
      <w:pPr>
        <w:pStyle w:val="Akapitzlist"/>
        <w:numPr>
          <w:ilvl w:val="0"/>
          <w:numId w:val="8"/>
        </w:numPr>
      </w:pPr>
      <w:r w:rsidRPr="002909FD">
        <w:rPr>
          <w:b/>
          <w:bCs/>
        </w:rPr>
        <w:t>Gwiazdka</w:t>
      </w:r>
      <w:r>
        <w:t xml:space="preserve"> * dopasowuje dowolny znak zero lub więcej razy</w:t>
      </w:r>
    </w:p>
    <w:p w:rsidR="002909FD" w:rsidRDefault="002909FD" w:rsidP="002909FD">
      <w:pPr>
        <w:pStyle w:val="Akapitzlist"/>
        <w:numPr>
          <w:ilvl w:val="0"/>
          <w:numId w:val="8"/>
        </w:numPr>
      </w:pPr>
      <w:r w:rsidRPr="002909FD">
        <w:rPr>
          <w:b/>
          <w:bCs/>
        </w:rPr>
        <w:t>Znak zapytania</w:t>
      </w:r>
      <w:r>
        <w:t xml:space="preserve"> ? dopasowuje dowolny pojedynczy znak</w:t>
      </w:r>
    </w:p>
    <w:p w:rsidR="007B3C8D" w:rsidRPr="002909FD" w:rsidRDefault="002909FD" w:rsidP="002909FD">
      <w:pPr>
        <w:pStyle w:val="Akapitzlist"/>
        <w:numPr>
          <w:ilvl w:val="0"/>
          <w:numId w:val="8"/>
        </w:numPr>
      </w:pPr>
      <w:r w:rsidRPr="002909FD">
        <w:rPr>
          <w:b/>
          <w:bCs/>
        </w:rPr>
        <w:t>Nawias kwadratowy</w:t>
      </w:r>
      <w:r>
        <w:t xml:space="preserve"> [] dopasowuje albo zbiór pojedynczych znaków (np. [12]) albo zakres znaków rozdzielonych łącznikiem (np. [1-3]).</w:t>
      </w:r>
    </w:p>
    <w:sectPr w:rsidR="007B3C8D" w:rsidRPr="002909FD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9B9" w:rsidRDefault="00B549B9" w:rsidP="007B3C8D">
      <w:pPr>
        <w:spacing w:after="0" w:line="240" w:lineRule="auto"/>
      </w:pPr>
      <w:r>
        <w:separator/>
      </w:r>
    </w:p>
  </w:endnote>
  <w:endnote w:type="continuationSeparator" w:id="0">
    <w:p w:rsidR="00B549B9" w:rsidRDefault="00B549B9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B549B9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282B52">
        <w:rPr>
          <w:noProof/>
        </w:rPr>
        <w:t>Systemy-Systemy plików.docx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9B9" w:rsidRDefault="00B549B9" w:rsidP="007B3C8D">
      <w:pPr>
        <w:spacing w:after="0" w:line="240" w:lineRule="auto"/>
      </w:pPr>
      <w:r>
        <w:separator/>
      </w:r>
    </w:p>
  </w:footnote>
  <w:footnote w:type="continuationSeparator" w:id="0">
    <w:p w:rsidR="00B549B9" w:rsidRDefault="00B549B9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438"/>
    <w:multiLevelType w:val="hybridMultilevel"/>
    <w:tmpl w:val="A600F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878"/>
    <w:multiLevelType w:val="hybridMultilevel"/>
    <w:tmpl w:val="60AE8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7A5B"/>
    <w:multiLevelType w:val="hybridMultilevel"/>
    <w:tmpl w:val="A1027CC0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144C"/>
    <w:multiLevelType w:val="hybridMultilevel"/>
    <w:tmpl w:val="990C01C4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85C"/>
    <w:multiLevelType w:val="hybridMultilevel"/>
    <w:tmpl w:val="D6A6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B4925"/>
    <w:multiLevelType w:val="hybridMultilevel"/>
    <w:tmpl w:val="A7668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63D31"/>
    <w:multiLevelType w:val="hybridMultilevel"/>
    <w:tmpl w:val="A62A3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36FA7"/>
    <w:multiLevelType w:val="hybridMultilevel"/>
    <w:tmpl w:val="774AF08A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282B52"/>
    <w:rsid w:val="002909FD"/>
    <w:rsid w:val="004F5B6B"/>
    <w:rsid w:val="00545B5B"/>
    <w:rsid w:val="005E3503"/>
    <w:rsid w:val="006B26D4"/>
    <w:rsid w:val="006D56A5"/>
    <w:rsid w:val="007B3C8D"/>
    <w:rsid w:val="00817620"/>
    <w:rsid w:val="009B573E"/>
    <w:rsid w:val="00B549B9"/>
    <w:rsid w:val="00B74A90"/>
    <w:rsid w:val="00D319C4"/>
    <w:rsid w:val="00D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AED4D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909FD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2909FD"/>
    <w:pPr>
      <w:ind w:left="720"/>
      <w:contextualSpacing/>
    </w:pPr>
  </w:style>
  <w:style w:type="table" w:styleId="Tabelasiatki1jasnaakcent1">
    <w:name w:val="Grid Table 1 Light Accent 1"/>
    <w:basedOn w:val="Standardowy"/>
    <w:uiPriority w:val="46"/>
    <w:rsid w:val="002909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akcent1">
    <w:name w:val="Grid Table 4 Accent 1"/>
    <w:basedOn w:val="Standardowy"/>
    <w:uiPriority w:val="49"/>
    <w:rsid w:val="002909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DE1793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185658"/>
    <w:rsid w:val="00AA5EB9"/>
    <w:rsid w:val="00DE1793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2</TotalTime>
  <Pages>4</Pages>
  <Words>2064</Words>
  <Characters>12385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2</cp:revision>
  <dcterms:created xsi:type="dcterms:W3CDTF">2020-05-01T08:04:00Z</dcterms:created>
  <dcterms:modified xsi:type="dcterms:W3CDTF">2020-05-01T08:06:00Z</dcterms:modified>
</cp:coreProperties>
</file>