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8D" w:rsidRPr="00CD1EE8" w:rsidRDefault="00500629" w:rsidP="00CD1EE8">
      <w:pPr>
        <w:pStyle w:val="Nagwek1"/>
        <w:rPr>
          <w:b/>
          <w:bCs/>
        </w:rPr>
      </w:pPr>
      <w:r w:rsidRPr="00CD1EE8">
        <w:rPr>
          <w:b/>
          <w:bCs/>
        </w:rPr>
        <w:t>Podstawowe Pojęcia</w:t>
      </w:r>
    </w:p>
    <w:p w:rsidR="00500629" w:rsidRDefault="00500629" w:rsidP="007B3C8D">
      <w:r w:rsidRPr="00CD1EE8">
        <w:rPr>
          <w:b/>
          <w:bCs/>
        </w:rPr>
        <w:t>Grafika Komputerowa</w:t>
      </w:r>
      <w:r>
        <w:t xml:space="preserve"> – to dział informatyki zajmujący się tworzeniem obrazów za pośrednictwem komputera, wykorzystywana jest w takich obszarach jak: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Fotografia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Wizualizacja danych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Kartografia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Projektowanie wspomagane komputerowo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Przygotowanie publikacji do druku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Symulacje</w:t>
      </w:r>
    </w:p>
    <w:p w:rsidR="00500629" w:rsidRDefault="00500629" w:rsidP="00500629">
      <w:pPr>
        <w:pStyle w:val="Akapitzlist"/>
        <w:numPr>
          <w:ilvl w:val="0"/>
          <w:numId w:val="1"/>
        </w:numPr>
      </w:pPr>
      <w:r>
        <w:t>Grafika dla stron internetowych</w:t>
      </w:r>
    </w:p>
    <w:p w:rsidR="005248CD" w:rsidRDefault="005248CD" w:rsidP="00500629">
      <w:pPr>
        <w:pStyle w:val="Akapitzlist"/>
        <w:numPr>
          <w:ilvl w:val="0"/>
          <w:numId w:val="1"/>
        </w:numPr>
      </w:pPr>
      <w:r>
        <w:t>Efekty specjalne w filmach</w:t>
      </w:r>
    </w:p>
    <w:p w:rsidR="005248CD" w:rsidRDefault="005248CD" w:rsidP="00500629">
      <w:pPr>
        <w:pStyle w:val="Akapitzlist"/>
        <w:numPr>
          <w:ilvl w:val="0"/>
          <w:numId w:val="1"/>
        </w:numPr>
      </w:pPr>
      <w:r>
        <w:t>Gry komputerowe</w:t>
      </w:r>
    </w:p>
    <w:p w:rsidR="005248CD" w:rsidRPr="00C540CB" w:rsidRDefault="005248CD" w:rsidP="005248CD">
      <w:pPr>
        <w:rPr>
          <w:b/>
          <w:bCs/>
        </w:rPr>
      </w:pPr>
      <w:r w:rsidRPr="00C540CB">
        <w:rPr>
          <w:b/>
          <w:bCs/>
        </w:rPr>
        <w:t>Grafika komputerowa dzieli się na:</w:t>
      </w:r>
    </w:p>
    <w:p w:rsidR="005248CD" w:rsidRDefault="005248CD" w:rsidP="00C540CB">
      <w:pPr>
        <w:pStyle w:val="Akapitzlist"/>
        <w:numPr>
          <w:ilvl w:val="0"/>
          <w:numId w:val="2"/>
        </w:numPr>
      </w:pPr>
      <w:r>
        <w:t>Grafikę rastrową i wektorową</w:t>
      </w:r>
    </w:p>
    <w:p w:rsidR="005248CD" w:rsidRDefault="005248CD" w:rsidP="00C540CB">
      <w:pPr>
        <w:pStyle w:val="Akapitzlist"/>
        <w:numPr>
          <w:ilvl w:val="0"/>
          <w:numId w:val="2"/>
        </w:numPr>
      </w:pPr>
      <w:r>
        <w:t>Dwuwymiarową (2D), trójwymiarową (3D)</w:t>
      </w:r>
      <w:r w:rsidR="00C540CB">
        <w:t xml:space="preserve"> oraz dwu-i-pół wymiarową (2.5D)</w:t>
      </w:r>
    </w:p>
    <w:p w:rsidR="00C540CB" w:rsidRDefault="00C540CB" w:rsidP="00C540CB">
      <w:pPr>
        <w:pStyle w:val="Akapitzlist"/>
        <w:numPr>
          <w:ilvl w:val="0"/>
          <w:numId w:val="2"/>
        </w:numPr>
      </w:pPr>
      <w:r>
        <w:t>Nie interakcyjną, interakcyjną, czasu rzeczywistego</w:t>
      </w:r>
    </w:p>
    <w:p w:rsidR="00C540CB" w:rsidRDefault="00C540CB" w:rsidP="007B3C8D">
      <w:r w:rsidRPr="00C540CB">
        <w:rPr>
          <w:b/>
          <w:bCs/>
        </w:rPr>
        <w:t>Grafika wektorowa</w:t>
      </w:r>
      <w:r>
        <w:t xml:space="preserve"> jest grafiką powstającą z obiektów prostych takich jak linie, koła i inne figury geometryczne. Obrazy zapisywane są za pomocą wektorów, opisujących położenie elementów z zastosowaniem wzorów matematycznych. Wykorzystywana jest w projektach: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Rysunek techniczny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Elementy w filmie animowanym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Logo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Plakat</w:t>
      </w:r>
    </w:p>
    <w:p w:rsidR="00C540CB" w:rsidRDefault="00C540CB" w:rsidP="00C540CB">
      <w:pPr>
        <w:pStyle w:val="Akapitzlist"/>
        <w:numPr>
          <w:ilvl w:val="0"/>
          <w:numId w:val="3"/>
        </w:numPr>
      </w:pPr>
      <w:r>
        <w:t>Wizytówka</w:t>
      </w:r>
    </w:p>
    <w:p w:rsidR="00C540CB" w:rsidRPr="00894354" w:rsidRDefault="00C540CB" w:rsidP="007B3C8D">
      <w:pPr>
        <w:rPr>
          <w:b/>
          <w:bCs/>
        </w:rPr>
      </w:pPr>
      <w:r w:rsidRPr="00894354">
        <w:rPr>
          <w:b/>
          <w:bCs/>
        </w:rPr>
        <w:t>Programy do grafiki wektorowej:</w:t>
      </w:r>
    </w:p>
    <w:p w:rsidR="00894354" w:rsidRDefault="00894354" w:rsidP="00894354">
      <w:pPr>
        <w:pStyle w:val="Akapitzlist"/>
        <w:numPr>
          <w:ilvl w:val="0"/>
          <w:numId w:val="4"/>
        </w:numPr>
      </w:pPr>
      <w:proofErr w:type="spellStart"/>
      <w:r>
        <w:t>CorelDraw</w:t>
      </w:r>
      <w:proofErr w:type="spellEnd"/>
    </w:p>
    <w:p w:rsidR="00894354" w:rsidRDefault="00894354" w:rsidP="00894354">
      <w:pPr>
        <w:pStyle w:val="Akapitzlist"/>
        <w:numPr>
          <w:ilvl w:val="0"/>
          <w:numId w:val="4"/>
        </w:numPr>
      </w:pPr>
      <w:proofErr w:type="spellStart"/>
      <w:r>
        <w:t>Inkscape</w:t>
      </w:r>
      <w:proofErr w:type="spellEnd"/>
    </w:p>
    <w:p w:rsidR="00894354" w:rsidRDefault="00894354" w:rsidP="00894354">
      <w:pPr>
        <w:pStyle w:val="Akapitzlist"/>
        <w:numPr>
          <w:ilvl w:val="0"/>
          <w:numId w:val="4"/>
        </w:numPr>
      </w:pPr>
      <w:r>
        <w:t>Adobe Ilustrator</w:t>
      </w:r>
    </w:p>
    <w:p w:rsidR="00894354" w:rsidRDefault="00894354" w:rsidP="00894354">
      <w:pPr>
        <w:pStyle w:val="Akapitzlist"/>
        <w:numPr>
          <w:ilvl w:val="0"/>
          <w:numId w:val="4"/>
        </w:numPr>
      </w:pPr>
      <w:r>
        <w:t>Flash</w:t>
      </w:r>
    </w:p>
    <w:p w:rsidR="00894354" w:rsidRDefault="00894354" w:rsidP="007B3C8D">
      <w:r w:rsidRPr="00BB47FF">
        <w:rPr>
          <w:b/>
          <w:bCs/>
        </w:rPr>
        <w:t>Grafika rastrowa</w:t>
      </w:r>
      <w:r>
        <w:t xml:space="preserve"> (bitmapowa, bitowa) – tworzy obraz dwukierunkowy składający się z określonej liczby punktów (pikseli), którym została przypisana wartość bitowa określająca ich kolor. Obraz stanowi mozaikę punktów w której każdy piksel ma swoje miejsce i kolor. Stosowana jest w:</w:t>
      </w:r>
    </w:p>
    <w:p w:rsidR="00894354" w:rsidRDefault="00894354" w:rsidP="00E73B35">
      <w:pPr>
        <w:pStyle w:val="Akapitzlist"/>
        <w:numPr>
          <w:ilvl w:val="0"/>
          <w:numId w:val="6"/>
        </w:numPr>
      </w:pPr>
      <w:r>
        <w:t>Fotografii (retusz, zmiana koloru itp.)</w:t>
      </w:r>
    </w:p>
    <w:p w:rsidR="00894354" w:rsidRDefault="00894354" w:rsidP="00E73B35">
      <w:pPr>
        <w:pStyle w:val="Akapitzlist"/>
        <w:numPr>
          <w:ilvl w:val="0"/>
          <w:numId w:val="6"/>
        </w:numPr>
      </w:pPr>
      <w:r>
        <w:t>Tworzenie .gif</w:t>
      </w:r>
    </w:p>
    <w:p w:rsidR="00894354" w:rsidRDefault="00894354" w:rsidP="00E73B35">
      <w:pPr>
        <w:pStyle w:val="Akapitzlist"/>
        <w:numPr>
          <w:ilvl w:val="0"/>
          <w:numId w:val="6"/>
        </w:numPr>
      </w:pPr>
      <w:r>
        <w:t>Projektowanie elementów stron www</w:t>
      </w:r>
    </w:p>
    <w:p w:rsidR="00894354" w:rsidRPr="00E73B35" w:rsidRDefault="00894354" w:rsidP="007B3C8D">
      <w:pPr>
        <w:rPr>
          <w:b/>
          <w:bCs/>
        </w:rPr>
      </w:pPr>
      <w:r w:rsidRPr="00E73B35">
        <w:rPr>
          <w:b/>
          <w:bCs/>
        </w:rPr>
        <w:t>Programy do edycji grafiki rastrowej:</w:t>
      </w:r>
    </w:p>
    <w:p w:rsidR="00894354" w:rsidRDefault="00894354" w:rsidP="00E73B35">
      <w:pPr>
        <w:pStyle w:val="Akapitzlist"/>
        <w:numPr>
          <w:ilvl w:val="0"/>
          <w:numId w:val="5"/>
        </w:numPr>
      </w:pPr>
      <w:r>
        <w:t>Photoshop</w:t>
      </w:r>
    </w:p>
    <w:p w:rsidR="00894354" w:rsidRDefault="00894354" w:rsidP="00E73B35">
      <w:pPr>
        <w:pStyle w:val="Akapitzlist"/>
        <w:numPr>
          <w:ilvl w:val="0"/>
          <w:numId w:val="5"/>
        </w:numPr>
      </w:pPr>
      <w:proofErr w:type="spellStart"/>
      <w:r>
        <w:t>Gimp</w:t>
      </w:r>
      <w:proofErr w:type="spellEnd"/>
    </w:p>
    <w:p w:rsidR="00894354" w:rsidRDefault="00894354" w:rsidP="00E73B35">
      <w:pPr>
        <w:pStyle w:val="Akapitzlist"/>
        <w:numPr>
          <w:ilvl w:val="0"/>
          <w:numId w:val="5"/>
        </w:numPr>
      </w:pPr>
      <w:r>
        <w:t xml:space="preserve">Corel </w:t>
      </w:r>
      <w:proofErr w:type="spellStart"/>
      <w:r>
        <w:t>Photopaint</w:t>
      </w:r>
      <w:proofErr w:type="spellEnd"/>
    </w:p>
    <w:p w:rsidR="00894354" w:rsidRDefault="00894354" w:rsidP="00E73B35">
      <w:pPr>
        <w:pStyle w:val="Akapitzlist"/>
        <w:numPr>
          <w:ilvl w:val="0"/>
          <w:numId w:val="5"/>
        </w:numPr>
      </w:pPr>
      <w:r>
        <w:t>Paint Studio Pro</w:t>
      </w:r>
    </w:p>
    <w:p w:rsidR="00894354" w:rsidRDefault="00A83D93" w:rsidP="007B3C8D">
      <w:r w:rsidRPr="001E76A7">
        <w:rPr>
          <w:b/>
          <w:bCs/>
        </w:rPr>
        <w:t>Grafika 2D</w:t>
      </w:r>
      <w:r>
        <w:t xml:space="preserve"> – mierzona w dwóch płaszczyznach (szerokość i wysokość). Wszystkie obiekty są płaskie.</w:t>
      </w:r>
    </w:p>
    <w:p w:rsidR="00962C15" w:rsidRDefault="00962C15" w:rsidP="007B3C8D">
      <w:r w:rsidRPr="009A60F8">
        <w:rPr>
          <w:b/>
          <w:bCs/>
        </w:rPr>
        <w:t>Grafika 3D</w:t>
      </w:r>
      <w:r>
        <w:t xml:space="preserve"> – jest mierzona w trzech płaszczyznach (długość, wysokość, szerokość). Powstaje przy operowaniu światła.</w:t>
      </w:r>
    </w:p>
    <w:p w:rsidR="00962C15" w:rsidRDefault="00962C15" w:rsidP="007B3C8D">
      <w:r w:rsidRPr="009A60F8">
        <w:rPr>
          <w:b/>
          <w:bCs/>
        </w:rPr>
        <w:t>Grafika 2.5D</w:t>
      </w:r>
      <w:r>
        <w:t xml:space="preserve"> – jest grafiką która wywołuje złudzenie 3D, za pomocą rzutu izometrycznego</w:t>
      </w:r>
    </w:p>
    <w:p w:rsidR="00962C15" w:rsidRDefault="00962C15" w:rsidP="007B3C8D">
      <w:r w:rsidRPr="009A60F8">
        <w:rPr>
          <w:b/>
          <w:bCs/>
        </w:rPr>
        <w:t>Grafika nie interakcyjna</w:t>
      </w:r>
      <w:r>
        <w:t xml:space="preserve"> – możemy obejrzeć, ale nie możemy edytować</w:t>
      </w:r>
    </w:p>
    <w:p w:rsidR="00962C15" w:rsidRDefault="00962C15" w:rsidP="007B3C8D">
      <w:r w:rsidRPr="009A60F8">
        <w:rPr>
          <w:b/>
          <w:bCs/>
        </w:rPr>
        <w:lastRenderedPageBreak/>
        <w:t>Grafika interakcyjna</w:t>
      </w:r>
      <w:r>
        <w:t xml:space="preserve"> – możemy edytować</w:t>
      </w:r>
    </w:p>
    <w:p w:rsidR="00962C15" w:rsidRDefault="00962C15" w:rsidP="007B3C8D">
      <w:r w:rsidRPr="009A60F8">
        <w:rPr>
          <w:b/>
          <w:bCs/>
        </w:rPr>
        <w:t>Grafika czasu rzeczywistego</w:t>
      </w:r>
      <w:r>
        <w:t xml:space="preserve"> – np. monitoring</w:t>
      </w:r>
    </w:p>
    <w:p w:rsidR="00765C5B" w:rsidRDefault="00962C15" w:rsidP="007B3C8D">
      <w:r w:rsidRPr="009A60F8">
        <w:rPr>
          <w:b/>
          <w:bCs/>
        </w:rPr>
        <w:t>Rozdzielczość</w:t>
      </w:r>
      <w:r>
        <w:t xml:space="preserve"> – określa l</w:t>
      </w:r>
      <w:r w:rsidR="00EE5123">
        <w:t>iczbę punktów w jednostce miary np. 150 punktów na cal.</w:t>
      </w:r>
      <w:r w:rsidR="00765C5B">
        <w:t xml:space="preserve"> </w:t>
      </w:r>
      <w:r w:rsidR="00765C5B">
        <w:t>Im większa rozdzielczość tym mniejsza wielkość punktu, obrazek ma wyższą jakość.</w:t>
      </w:r>
    </w:p>
    <w:p w:rsidR="00962C15" w:rsidRPr="00765C5B" w:rsidRDefault="00EE5123" w:rsidP="007B3C8D">
      <w:r>
        <w:t xml:space="preserve"> </w:t>
      </w:r>
      <w:r w:rsidRPr="00765C5B">
        <w:rPr>
          <w:b/>
          <w:bCs/>
        </w:rPr>
        <w:t>Jednostką rozdzielczości jest:</w:t>
      </w:r>
    </w:p>
    <w:p w:rsidR="00EE5123" w:rsidRDefault="00EE5123" w:rsidP="009A60F8">
      <w:pPr>
        <w:pStyle w:val="Akapitzlist"/>
        <w:numPr>
          <w:ilvl w:val="0"/>
          <w:numId w:val="7"/>
        </w:numPr>
      </w:pPr>
      <w:proofErr w:type="spellStart"/>
      <w:r w:rsidRPr="00BC4026">
        <w:rPr>
          <w:b/>
          <w:bCs/>
        </w:rPr>
        <w:t>dpi</w:t>
      </w:r>
      <w:proofErr w:type="spellEnd"/>
      <w:r>
        <w:t xml:space="preserve"> – punkty na cal</w:t>
      </w:r>
    </w:p>
    <w:p w:rsidR="00EE5123" w:rsidRDefault="00EE5123" w:rsidP="009A60F8">
      <w:pPr>
        <w:pStyle w:val="Akapitzlist"/>
        <w:numPr>
          <w:ilvl w:val="0"/>
          <w:numId w:val="7"/>
        </w:numPr>
      </w:pPr>
      <w:proofErr w:type="spellStart"/>
      <w:r w:rsidRPr="00BC4026">
        <w:rPr>
          <w:b/>
          <w:bCs/>
        </w:rPr>
        <w:t>ppi</w:t>
      </w:r>
      <w:proofErr w:type="spellEnd"/>
      <w:r>
        <w:t xml:space="preserve"> – piksele na cal</w:t>
      </w:r>
    </w:p>
    <w:p w:rsidR="00765C5B" w:rsidRDefault="00EE5123" w:rsidP="00765C5B">
      <w:pPr>
        <w:pStyle w:val="Akapitzlist"/>
        <w:numPr>
          <w:ilvl w:val="0"/>
          <w:numId w:val="7"/>
        </w:numPr>
      </w:pPr>
      <w:proofErr w:type="spellStart"/>
      <w:r w:rsidRPr="00BC4026">
        <w:rPr>
          <w:b/>
          <w:bCs/>
        </w:rPr>
        <w:t>lpi</w:t>
      </w:r>
      <w:proofErr w:type="spellEnd"/>
      <w:r>
        <w:t xml:space="preserve"> – linie na cal</w:t>
      </w:r>
    </w:p>
    <w:p w:rsidR="009A60F8" w:rsidRDefault="009A60F8" w:rsidP="00765C5B">
      <w:r w:rsidRPr="00BC4026">
        <w:rPr>
          <w:b/>
          <w:bCs/>
        </w:rPr>
        <w:t>Wielkość obrazka</w:t>
      </w:r>
      <w:r>
        <w:t xml:space="preserve"> – parametr ten wskazuje jakie rozmiary ma rysunek. Podaje się długość boków w calach, centymetrach lub bitach</w:t>
      </w:r>
    </w:p>
    <w:p w:rsidR="009A60F8" w:rsidRPr="00BC4026" w:rsidRDefault="009A60F8" w:rsidP="00BC4026">
      <w:pPr>
        <w:pStyle w:val="Nagwek1"/>
        <w:rPr>
          <w:b/>
          <w:bCs/>
        </w:rPr>
      </w:pPr>
      <w:r w:rsidRPr="00BC4026">
        <w:rPr>
          <w:b/>
          <w:bCs/>
        </w:rPr>
        <w:t>Modele Barw</w:t>
      </w:r>
    </w:p>
    <w:p w:rsidR="00C540CB" w:rsidRDefault="00BC4026" w:rsidP="007B3C8D">
      <w:r w:rsidRPr="00BC4026">
        <w:rPr>
          <w:b/>
          <w:bCs/>
        </w:rPr>
        <w:t>Barwa</w:t>
      </w:r>
      <w:r>
        <w:t xml:space="preserve"> – jest to wrażenie psychofizyczne wywołane w mózgu gdy oko ludzkie odbiera fale elektromagnetyczne z zakresu  światła widzialnego (par świetlnych) od 400nm do 760nm</w:t>
      </w:r>
    </w:p>
    <w:p w:rsidR="00BC4026" w:rsidRPr="009C2E7D" w:rsidRDefault="00BC4026" w:rsidP="007B3C8D">
      <w:pPr>
        <w:rPr>
          <w:b/>
          <w:bCs/>
        </w:rPr>
      </w:pPr>
      <w:r w:rsidRPr="009C2E7D">
        <w:rPr>
          <w:b/>
          <w:bCs/>
        </w:rPr>
        <w:t>Rodzaje barw</w:t>
      </w:r>
      <w:r w:rsidR="003A5A62" w:rsidRPr="009C2E7D">
        <w:rPr>
          <w:b/>
          <w:bCs/>
        </w:rPr>
        <w:t>:</w:t>
      </w:r>
    </w:p>
    <w:p w:rsidR="003A5A62" w:rsidRDefault="00444CA7" w:rsidP="009C2E7D">
      <w:pPr>
        <w:pStyle w:val="Akapitzlist"/>
        <w:numPr>
          <w:ilvl w:val="0"/>
          <w:numId w:val="8"/>
        </w:numPr>
      </w:pPr>
      <w:r w:rsidRPr="009C2E7D">
        <w:rPr>
          <w:b/>
          <w:bCs/>
        </w:rPr>
        <w:t>Barwy chromatyczne</w:t>
      </w:r>
      <w:r>
        <w:t xml:space="preserve"> (barwy kolorowe) – wszystkie kolory oprócz białego, czarnego i szarego</w:t>
      </w:r>
    </w:p>
    <w:p w:rsidR="00444CA7" w:rsidRDefault="00444CA7" w:rsidP="009C2E7D">
      <w:pPr>
        <w:pStyle w:val="Akapitzlist"/>
        <w:numPr>
          <w:ilvl w:val="0"/>
          <w:numId w:val="8"/>
        </w:numPr>
      </w:pPr>
      <w:r w:rsidRPr="009C2E7D">
        <w:rPr>
          <w:b/>
          <w:bCs/>
        </w:rPr>
        <w:t>Barwy achromatyczne</w:t>
      </w:r>
      <w:r>
        <w:t xml:space="preserve"> (barwy nie kolorowe) – kolory biały, czarny i szary</w:t>
      </w:r>
    </w:p>
    <w:p w:rsidR="00444CA7" w:rsidRDefault="00444CA7" w:rsidP="009C2E7D">
      <w:pPr>
        <w:pStyle w:val="Akapitzlist"/>
        <w:numPr>
          <w:ilvl w:val="0"/>
          <w:numId w:val="8"/>
        </w:numPr>
      </w:pPr>
      <w:r w:rsidRPr="009C2E7D">
        <w:rPr>
          <w:b/>
          <w:bCs/>
        </w:rPr>
        <w:t>Barwy proste</w:t>
      </w:r>
      <w:r>
        <w:t xml:space="preserve"> (monochromatyczne) – kolory tęczy (fiolet, niebieski, </w:t>
      </w:r>
      <w:proofErr w:type="spellStart"/>
      <w:r>
        <w:t>cyan</w:t>
      </w:r>
      <w:proofErr w:type="spellEnd"/>
      <w:r>
        <w:t xml:space="preserve">, zielony, </w:t>
      </w:r>
      <w:proofErr w:type="spellStart"/>
      <w:r>
        <w:t>zółty</w:t>
      </w:r>
      <w:proofErr w:type="spellEnd"/>
      <w:r>
        <w:t>, pomarańczowy, czerwony)</w:t>
      </w:r>
    </w:p>
    <w:p w:rsidR="009C2E7D" w:rsidRPr="00A00F43" w:rsidRDefault="009C2E7D" w:rsidP="007B3C8D">
      <w:pPr>
        <w:rPr>
          <w:b/>
          <w:bCs/>
        </w:rPr>
      </w:pPr>
      <w:r w:rsidRPr="00A00F43">
        <w:rPr>
          <w:b/>
          <w:bCs/>
        </w:rPr>
        <w:t>Atrybuty barwy</w:t>
      </w:r>
      <w:r w:rsidR="00A00F43">
        <w:rPr>
          <w:b/>
          <w:bCs/>
        </w:rPr>
        <w:t>:</w:t>
      </w:r>
    </w:p>
    <w:p w:rsidR="00FD616E" w:rsidRDefault="00FD616E" w:rsidP="00A00F43">
      <w:pPr>
        <w:pStyle w:val="Akapitzlist"/>
        <w:numPr>
          <w:ilvl w:val="0"/>
          <w:numId w:val="9"/>
        </w:numPr>
      </w:pPr>
      <w:r w:rsidRPr="00A00F43">
        <w:rPr>
          <w:b/>
          <w:bCs/>
        </w:rPr>
        <w:t>Odcień (Hue)</w:t>
      </w:r>
      <w:r>
        <w:t xml:space="preserve"> – kolor, ton np. czerwony, niebieski</w:t>
      </w:r>
    </w:p>
    <w:p w:rsidR="00FD616E" w:rsidRDefault="00FD616E" w:rsidP="00A00F43">
      <w:pPr>
        <w:pStyle w:val="Akapitzlist"/>
        <w:numPr>
          <w:ilvl w:val="0"/>
          <w:numId w:val="9"/>
        </w:numPr>
      </w:pPr>
      <w:r w:rsidRPr="00A00F43">
        <w:rPr>
          <w:b/>
          <w:bCs/>
        </w:rPr>
        <w:t>Nasycenie (</w:t>
      </w:r>
      <w:proofErr w:type="spellStart"/>
      <w:r w:rsidRPr="00A00F43">
        <w:rPr>
          <w:b/>
          <w:bCs/>
        </w:rPr>
        <w:t>Saturation</w:t>
      </w:r>
      <w:proofErr w:type="spellEnd"/>
      <w:r w:rsidRPr="00A00F43">
        <w:rPr>
          <w:b/>
          <w:bCs/>
        </w:rPr>
        <w:t>)</w:t>
      </w:r>
      <w:r>
        <w:t xml:space="preserve"> – nasycenie, mieszanie z bielą (S=100% </w:t>
      </w:r>
      <w:r>
        <w:sym w:font="Wingdings" w:char="F0E0"/>
      </w:r>
      <w:r>
        <w:t xml:space="preserve"> czysta barwa, S=0% </w:t>
      </w:r>
      <w:r>
        <w:sym w:font="Wingdings" w:char="F0E0"/>
      </w:r>
      <w:r>
        <w:t xml:space="preserve"> białe)</w:t>
      </w:r>
    </w:p>
    <w:p w:rsidR="002D647D" w:rsidRDefault="00FD616E" w:rsidP="00A00F43">
      <w:pPr>
        <w:pStyle w:val="Akapitzlist"/>
        <w:numPr>
          <w:ilvl w:val="0"/>
          <w:numId w:val="9"/>
        </w:numPr>
      </w:pPr>
      <w:r w:rsidRPr="00A00F43">
        <w:rPr>
          <w:b/>
          <w:bCs/>
        </w:rPr>
        <w:t>Jasność (</w:t>
      </w:r>
      <w:proofErr w:type="spellStart"/>
      <w:r w:rsidRPr="00A00F43">
        <w:rPr>
          <w:b/>
          <w:bCs/>
        </w:rPr>
        <w:t>Lightness</w:t>
      </w:r>
      <w:proofErr w:type="spellEnd"/>
      <w:r w:rsidRPr="00A00F43">
        <w:rPr>
          <w:b/>
          <w:bCs/>
        </w:rPr>
        <w:t>)</w:t>
      </w:r>
      <w:r>
        <w:t xml:space="preserve"> </w:t>
      </w:r>
      <w:r w:rsidR="002D647D">
        <w:t>–</w:t>
      </w:r>
      <w:r>
        <w:t xml:space="preserve"> </w:t>
      </w:r>
      <w:r w:rsidR="002D647D">
        <w:t xml:space="preserve">intensywność światła w danej barwie (L=100% </w:t>
      </w:r>
      <w:r w:rsidR="002D647D">
        <w:sym w:font="Wingdings" w:char="F0E0"/>
      </w:r>
      <w:r w:rsidR="002D647D">
        <w:t xml:space="preserve"> biały, L=0% </w:t>
      </w:r>
      <w:r w:rsidR="002D647D">
        <w:sym w:font="Wingdings" w:char="F0E0"/>
      </w:r>
      <w:r w:rsidR="002D647D">
        <w:t xml:space="preserve"> czarny)</w:t>
      </w:r>
    </w:p>
    <w:p w:rsidR="009C2E7D" w:rsidRPr="007B3C8D" w:rsidRDefault="002D647D" w:rsidP="00A00F43">
      <w:pPr>
        <w:pStyle w:val="Akapitzlist"/>
        <w:numPr>
          <w:ilvl w:val="0"/>
          <w:numId w:val="9"/>
        </w:numPr>
      </w:pPr>
      <w:r w:rsidRPr="00A00F43">
        <w:rPr>
          <w:b/>
          <w:bCs/>
        </w:rPr>
        <w:t>Jaskrawość (</w:t>
      </w:r>
      <w:proofErr w:type="spellStart"/>
      <w:r w:rsidRPr="00A00F43">
        <w:rPr>
          <w:b/>
          <w:bCs/>
        </w:rPr>
        <w:t>B</w:t>
      </w:r>
      <w:bookmarkStart w:id="0" w:name="_GoBack"/>
      <w:bookmarkEnd w:id="0"/>
      <w:r w:rsidRPr="00A00F43">
        <w:rPr>
          <w:b/>
          <w:bCs/>
        </w:rPr>
        <w:t>rightness</w:t>
      </w:r>
      <w:proofErr w:type="spellEnd"/>
      <w:r w:rsidRPr="00A00F43">
        <w:rPr>
          <w:b/>
          <w:bCs/>
        </w:rPr>
        <w:t>)</w:t>
      </w:r>
      <w:r>
        <w:t xml:space="preserve"> – określa zmianę jasności barwy bez zmiany nasycenia (B=100% </w:t>
      </w:r>
      <w:r>
        <w:sym w:font="Wingdings" w:char="F0E0"/>
      </w:r>
      <w:r>
        <w:t xml:space="preserve"> czysta barwa, B=0% </w:t>
      </w:r>
      <w:r>
        <w:sym w:font="Wingdings" w:char="F0E0"/>
      </w:r>
      <w:r>
        <w:t xml:space="preserve"> </w:t>
      </w:r>
      <w:r w:rsidR="00A00F43">
        <w:t>czarne</w:t>
      </w:r>
      <w:r>
        <w:t>)</w:t>
      </w:r>
    </w:p>
    <w:sectPr w:rsidR="009C2E7D" w:rsidRPr="007B3C8D" w:rsidSect="00B74A90">
      <w:footerReference w:type="default" r:id="rId7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578" w:rsidRDefault="00E16578" w:rsidP="007B3C8D">
      <w:pPr>
        <w:spacing w:after="0" w:line="240" w:lineRule="auto"/>
      </w:pPr>
      <w:r>
        <w:separator/>
      </w:r>
    </w:p>
  </w:endnote>
  <w:endnote w:type="continuationSeparator" w:id="0">
    <w:p w:rsidR="00E16578" w:rsidRDefault="00E16578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A90" w:rsidRDefault="00E16578">
    <w:pPr>
      <w:pStyle w:val="Stopka"/>
      <w:jc w:val="right"/>
    </w:pPr>
    <w:sdt>
      <w:sdtPr>
        <w:alias w:val="Autor"/>
        <w:tag w:val=""/>
        <w:id w:val="-329212775"/>
        <w:placeholder>
          <w:docPart w:val="C42EFFC3279543D8ABD4A51C67F2A9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B26D4">
          <w:t>Hubert Michna</w:t>
        </w:r>
      </w:sdtContent>
    </w:sdt>
    <w:r w:rsidR="006B26D4">
      <w:t xml:space="preserve">; </w:t>
    </w:r>
    <w:fldSimple w:instr=" FILENAME \* MERGEFORMAT ">
      <w:r w:rsidR="00160779">
        <w:rPr>
          <w:noProof/>
        </w:rPr>
        <w:t>Grafika Komputerowa-Notatki z zeszytu.docx</w:t>
      </w:r>
    </w:fldSimple>
    <w:r w:rsidR="006B26D4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EndPr/>
      <w:sdtContent>
        <w:r w:rsidR="00B74A90">
          <w:fldChar w:fldCharType="begin"/>
        </w:r>
        <w:r w:rsidR="00B74A90">
          <w:instrText>PAGE   \* MERGEFORMAT</w:instrText>
        </w:r>
        <w:r w:rsidR="00B74A90">
          <w:fldChar w:fldCharType="separate"/>
        </w:r>
        <w:r w:rsidR="00B74A90">
          <w:t>2</w:t>
        </w:r>
        <w:r w:rsidR="00B74A90">
          <w:fldChar w:fldCharType="end"/>
        </w:r>
      </w:sdtContent>
    </w:sdt>
  </w:p>
  <w:p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578" w:rsidRDefault="00E16578" w:rsidP="007B3C8D">
      <w:pPr>
        <w:spacing w:after="0" w:line="240" w:lineRule="auto"/>
      </w:pPr>
      <w:r>
        <w:separator/>
      </w:r>
    </w:p>
  </w:footnote>
  <w:footnote w:type="continuationSeparator" w:id="0">
    <w:p w:rsidR="00E16578" w:rsidRDefault="00E16578" w:rsidP="007B3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BFE"/>
    <w:multiLevelType w:val="hybridMultilevel"/>
    <w:tmpl w:val="D804A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450D"/>
    <w:multiLevelType w:val="hybridMultilevel"/>
    <w:tmpl w:val="87D456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2687"/>
    <w:multiLevelType w:val="hybridMultilevel"/>
    <w:tmpl w:val="86608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653BF"/>
    <w:multiLevelType w:val="hybridMultilevel"/>
    <w:tmpl w:val="345871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26490"/>
    <w:multiLevelType w:val="hybridMultilevel"/>
    <w:tmpl w:val="7298C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16593"/>
    <w:multiLevelType w:val="hybridMultilevel"/>
    <w:tmpl w:val="F7B46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C0B61"/>
    <w:multiLevelType w:val="hybridMultilevel"/>
    <w:tmpl w:val="92148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A60EE"/>
    <w:multiLevelType w:val="hybridMultilevel"/>
    <w:tmpl w:val="BA967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121B"/>
    <w:multiLevelType w:val="hybridMultilevel"/>
    <w:tmpl w:val="986E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03"/>
    <w:rsid w:val="00160779"/>
    <w:rsid w:val="001E76A7"/>
    <w:rsid w:val="002D647D"/>
    <w:rsid w:val="003A5A62"/>
    <w:rsid w:val="00444CA7"/>
    <w:rsid w:val="004F5B6B"/>
    <w:rsid w:val="00500629"/>
    <w:rsid w:val="005248CD"/>
    <w:rsid w:val="00545B5B"/>
    <w:rsid w:val="005E3503"/>
    <w:rsid w:val="006B26D4"/>
    <w:rsid w:val="006D56A5"/>
    <w:rsid w:val="00765C5B"/>
    <w:rsid w:val="007B3C8D"/>
    <w:rsid w:val="00817620"/>
    <w:rsid w:val="00894354"/>
    <w:rsid w:val="00962C15"/>
    <w:rsid w:val="009A60F8"/>
    <w:rsid w:val="009B573E"/>
    <w:rsid w:val="009C2E7D"/>
    <w:rsid w:val="00A00F43"/>
    <w:rsid w:val="00A83D93"/>
    <w:rsid w:val="00B74A90"/>
    <w:rsid w:val="00BB47FF"/>
    <w:rsid w:val="00BC4026"/>
    <w:rsid w:val="00C540CB"/>
    <w:rsid w:val="00CD1EE8"/>
    <w:rsid w:val="00D319C4"/>
    <w:rsid w:val="00D65D67"/>
    <w:rsid w:val="00E16578"/>
    <w:rsid w:val="00E73B35"/>
    <w:rsid w:val="00EE5123"/>
    <w:rsid w:val="00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7323F"/>
  <w15:chartTrackingRefBased/>
  <w15:docId w15:val="{BC17F95F-F1BF-4072-B64F-8A175975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Akapitzlist">
    <w:name w:val="List Paragraph"/>
    <w:basedOn w:val="Normalny"/>
    <w:uiPriority w:val="34"/>
    <w:qFormat/>
    <w:rsid w:val="00500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AppData\Roaming\Microsoft\Templates\Hubsi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EFFC3279543D8ABD4A51C67F2A9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F333B7-C15A-44D9-B2F5-3B9B4FD34183}"/>
      </w:docPartPr>
      <w:docPartBody>
        <w:p w:rsidR="00EB392F" w:rsidRDefault="00AA5EB9">
          <w:r w:rsidRPr="004F12E1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B9"/>
    <w:rsid w:val="00AA5EB9"/>
    <w:rsid w:val="00DC6F3E"/>
    <w:rsid w:val="00EB392F"/>
    <w:rsid w:val="00F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A5EB9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A5E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 Template.dotx</Template>
  <TotalTime>80</TotalTime>
  <Pages>2</Pages>
  <Words>440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15</cp:revision>
  <dcterms:created xsi:type="dcterms:W3CDTF">2020-09-12T14:29:00Z</dcterms:created>
  <dcterms:modified xsi:type="dcterms:W3CDTF">2020-09-12T15:49:00Z</dcterms:modified>
</cp:coreProperties>
</file>