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0EDC6" w14:textId="6415203A" w:rsidR="0091541F" w:rsidRPr="0091541F" w:rsidRDefault="0091541F" w:rsidP="0091541F">
      <w:pPr>
        <w:spacing w:before="100" w:beforeAutospacing="1" w:after="100" w:afterAutospacing="1"/>
        <w:rPr>
          <w:rFonts w:ascii="Times New Roman" w:hAnsi="Times New Roman" w:cs="Times New Roman"/>
          <w:b/>
          <w:bCs/>
          <w:color w:val="000000"/>
          <w:kern w:val="0"/>
          <w:sz w:val="34"/>
          <w:szCs w:val="34"/>
          <w14:ligatures w14:val="none"/>
        </w:rPr>
      </w:pPr>
      <w:r w:rsidRPr="0091541F">
        <w:rPr>
          <w:rFonts w:ascii="Times New Roman" w:hAnsi="Times New Roman" w:cs="Times New Roman"/>
          <w:b/>
          <w:bCs/>
          <w:color w:val="000000"/>
          <w:kern w:val="0"/>
          <w:sz w:val="34"/>
          <w:szCs w:val="34"/>
          <w14:ligatures w14:val="none"/>
        </w:rPr>
        <w:t>Nigeria’s Foreign Policy and the Limits of Regional Leadership</w:t>
      </w:r>
    </w:p>
    <w:p w14:paraId="449EB074" w14:textId="77777777" w:rsidR="0091541F" w:rsidRPr="0091541F" w:rsidRDefault="0091541F" w:rsidP="0091541F">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91541F">
        <w:rPr>
          <w:rFonts w:ascii="Times New Roman" w:eastAsia="Times New Roman" w:hAnsi="Times New Roman" w:cs="Times New Roman"/>
          <w:b/>
          <w:bCs/>
          <w:color w:val="000000"/>
          <w:kern w:val="0"/>
          <w:sz w:val="36"/>
          <w:szCs w:val="36"/>
          <w14:ligatures w14:val="none"/>
        </w:rPr>
        <w:t>Abstract</w:t>
      </w:r>
    </w:p>
    <w:p w14:paraId="487B44BF" w14:textId="649C2E3F" w:rsidR="0091541F" w:rsidRPr="0091541F" w:rsidRDefault="0091541F" w:rsidP="0090244D">
      <w:pPr>
        <w:spacing w:before="100" w:beforeAutospacing="1" w:after="100" w:afterAutospacing="1"/>
        <w:rPr>
          <w:rFonts w:ascii="Times New Roman" w:hAnsi="Times New Roman" w:cs="Times New Roman"/>
          <w:color w:val="000000"/>
          <w:kern w:val="0"/>
          <w:sz w:val="24"/>
          <w:szCs w:val="24"/>
          <w14:ligatures w14:val="none"/>
        </w:rPr>
      </w:pPr>
      <w:r w:rsidRPr="0091541F">
        <w:rPr>
          <w:rFonts w:ascii="Times New Roman" w:hAnsi="Times New Roman" w:cs="Times New Roman"/>
          <w:color w:val="000000"/>
          <w:kern w:val="0"/>
          <w:sz w:val="24"/>
          <w:szCs w:val="24"/>
          <w14:ligatures w14:val="none"/>
        </w:rPr>
        <w:t>Nigeria occupies a central position in West African international relations, often assuming responsibility for regional stability and political leadership. Despite this prominence, Nigeria’s foreign policy performance reveals persistent structural weaknesses. This article argues that Nigeria’s principal foreign policy challenge lies in the disconnect between its regional leadership ambitions and its domestic institutional capacity. It contends that sustainable regional influence requires the institutionalization of foreign policy decision-making and closer alignment between domestic governance and external commitments.</w:t>
      </w:r>
    </w:p>
    <w:p w14:paraId="3C092D4D" w14:textId="77777777" w:rsidR="0091541F" w:rsidRPr="0091541F" w:rsidRDefault="0091541F" w:rsidP="0091541F">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91541F">
        <w:rPr>
          <w:rFonts w:ascii="Times New Roman" w:eastAsia="Times New Roman" w:hAnsi="Times New Roman" w:cs="Times New Roman"/>
          <w:b/>
          <w:bCs/>
          <w:color w:val="000000"/>
          <w:kern w:val="0"/>
          <w:sz w:val="36"/>
          <w:szCs w:val="36"/>
          <w14:ligatures w14:val="none"/>
        </w:rPr>
        <w:t>1. Introduction</w:t>
      </w:r>
    </w:p>
    <w:p w14:paraId="471BBB9D" w14:textId="77777777" w:rsidR="0091541F" w:rsidRPr="0091541F" w:rsidRDefault="0091541F" w:rsidP="0091541F">
      <w:pPr>
        <w:spacing w:before="100" w:beforeAutospacing="1" w:after="100" w:afterAutospacing="1"/>
        <w:rPr>
          <w:rFonts w:ascii="Times New Roman" w:hAnsi="Times New Roman" w:cs="Times New Roman"/>
          <w:color w:val="000000"/>
          <w:kern w:val="0"/>
          <w:sz w:val="24"/>
          <w:szCs w:val="24"/>
          <w14:ligatures w14:val="none"/>
        </w:rPr>
      </w:pPr>
      <w:r w:rsidRPr="0091541F">
        <w:rPr>
          <w:rFonts w:ascii="Times New Roman" w:hAnsi="Times New Roman" w:cs="Times New Roman"/>
          <w:color w:val="000000"/>
          <w:kern w:val="0"/>
          <w:sz w:val="24"/>
          <w:szCs w:val="24"/>
          <w14:ligatures w14:val="none"/>
        </w:rPr>
        <w:t>Nigeria’s size, population, and economic potential have long positioned it as a regional power within West Africa. Its leadership role within ECOWAS, contributions to peacekeeping, and diplomatic activism reflect a self-conception as a stabilizing force in the region. Yet Nigeria’s foreign policy outcomes often fall short of its ambitions.</w:t>
      </w:r>
    </w:p>
    <w:p w14:paraId="2FCABDF0" w14:textId="4BD56681" w:rsidR="0091541F" w:rsidRPr="0091541F" w:rsidRDefault="0091541F" w:rsidP="00224682">
      <w:pPr>
        <w:spacing w:before="100" w:beforeAutospacing="1" w:after="100" w:afterAutospacing="1"/>
        <w:rPr>
          <w:rFonts w:ascii="Times New Roman" w:hAnsi="Times New Roman" w:cs="Times New Roman"/>
          <w:color w:val="000000"/>
          <w:kern w:val="0"/>
          <w:sz w:val="24"/>
          <w:szCs w:val="24"/>
          <w14:ligatures w14:val="none"/>
        </w:rPr>
      </w:pPr>
      <w:r w:rsidRPr="0091541F">
        <w:rPr>
          <w:rFonts w:ascii="Times New Roman" w:hAnsi="Times New Roman" w:cs="Times New Roman"/>
          <w:color w:val="000000"/>
          <w:kern w:val="0"/>
          <w:sz w:val="24"/>
          <w:szCs w:val="24"/>
          <w14:ligatures w14:val="none"/>
        </w:rPr>
        <w:t>This article examines the structural sources of this discrepancy and argues that Nigeria’s regional leadership is undermined by domestic institutional fragility rather than external resistance.</w:t>
      </w:r>
    </w:p>
    <w:p w14:paraId="0FE5686C" w14:textId="77777777" w:rsidR="0091541F" w:rsidRPr="0091541F" w:rsidRDefault="0091541F" w:rsidP="0091541F">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91541F">
        <w:rPr>
          <w:rFonts w:ascii="Times New Roman" w:eastAsia="Times New Roman" w:hAnsi="Times New Roman" w:cs="Times New Roman"/>
          <w:b/>
          <w:bCs/>
          <w:color w:val="000000"/>
          <w:kern w:val="0"/>
          <w:sz w:val="36"/>
          <w:szCs w:val="36"/>
          <w14:ligatures w14:val="none"/>
        </w:rPr>
        <w:t>2. The Foundations of Nigeria’s Regional Role</w:t>
      </w:r>
    </w:p>
    <w:p w14:paraId="6EE3AE9B" w14:textId="77777777" w:rsidR="0091541F" w:rsidRPr="0091541F" w:rsidRDefault="0091541F" w:rsidP="0091541F">
      <w:pPr>
        <w:spacing w:before="100" w:beforeAutospacing="1" w:after="100" w:afterAutospacing="1"/>
        <w:rPr>
          <w:rFonts w:ascii="Times New Roman" w:hAnsi="Times New Roman" w:cs="Times New Roman"/>
          <w:color w:val="000000"/>
          <w:kern w:val="0"/>
          <w:sz w:val="24"/>
          <w:szCs w:val="24"/>
          <w14:ligatures w14:val="none"/>
        </w:rPr>
      </w:pPr>
      <w:r w:rsidRPr="0091541F">
        <w:rPr>
          <w:rFonts w:ascii="Times New Roman" w:hAnsi="Times New Roman" w:cs="Times New Roman"/>
          <w:color w:val="000000"/>
          <w:kern w:val="0"/>
          <w:sz w:val="24"/>
          <w:szCs w:val="24"/>
          <w14:ligatures w14:val="none"/>
        </w:rPr>
        <w:t>Nigeria’s regional influence has historically rested on material capabilities and diplomatic activism. Through financial contributions, military deployments, and mediation efforts, Nigeria has sought to shape regional outcomes. However, leadership derived primarily from material dominance is inherently costly and politically sensitive.</w:t>
      </w:r>
    </w:p>
    <w:p w14:paraId="4DB57616" w14:textId="06A5691C" w:rsidR="0091541F" w:rsidRPr="0091541F" w:rsidRDefault="0091541F" w:rsidP="00224682">
      <w:pPr>
        <w:spacing w:before="100" w:beforeAutospacing="1" w:after="100" w:afterAutospacing="1"/>
        <w:rPr>
          <w:rFonts w:ascii="Times New Roman" w:hAnsi="Times New Roman" w:cs="Times New Roman"/>
          <w:color w:val="000000"/>
          <w:kern w:val="0"/>
          <w:sz w:val="24"/>
          <w:szCs w:val="24"/>
          <w14:ligatures w14:val="none"/>
        </w:rPr>
      </w:pPr>
      <w:r w:rsidRPr="0091541F">
        <w:rPr>
          <w:rFonts w:ascii="Times New Roman" w:hAnsi="Times New Roman" w:cs="Times New Roman"/>
          <w:color w:val="000000"/>
          <w:kern w:val="0"/>
          <w:sz w:val="24"/>
          <w:szCs w:val="24"/>
          <w14:ligatures w14:val="none"/>
        </w:rPr>
        <w:t>Without strong domestic institutions to sustain external commitments, regional leadership becomes increasingly difficult to maintain.</w:t>
      </w:r>
    </w:p>
    <w:p w14:paraId="45800BB3" w14:textId="77777777" w:rsidR="0091541F" w:rsidRPr="0091541F" w:rsidRDefault="0091541F" w:rsidP="0091541F">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91541F">
        <w:rPr>
          <w:rFonts w:ascii="Times New Roman" w:eastAsia="Times New Roman" w:hAnsi="Times New Roman" w:cs="Times New Roman"/>
          <w:b/>
          <w:bCs/>
          <w:color w:val="000000"/>
          <w:kern w:val="0"/>
          <w:sz w:val="36"/>
          <w:szCs w:val="36"/>
          <w14:ligatures w14:val="none"/>
        </w:rPr>
        <w:t>3. Institutional Weakness and Policy Incoherence</w:t>
      </w:r>
    </w:p>
    <w:p w14:paraId="5C4DA678" w14:textId="77777777" w:rsidR="0091541F" w:rsidRPr="0091541F" w:rsidRDefault="0091541F" w:rsidP="0091541F">
      <w:pPr>
        <w:spacing w:before="100" w:beforeAutospacing="1" w:after="100" w:afterAutospacing="1"/>
        <w:rPr>
          <w:rFonts w:ascii="Times New Roman" w:hAnsi="Times New Roman" w:cs="Times New Roman"/>
          <w:color w:val="000000"/>
          <w:kern w:val="0"/>
          <w:sz w:val="24"/>
          <w:szCs w:val="24"/>
          <w14:ligatures w14:val="none"/>
        </w:rPr>
      </w:pPr>
      <w:r w:rsidRPr="0091541F">
        <w:rPr>
          <w:rFonts w:ascii="Times New Roman" w:hAnsi="Times New Roman" w:cs="Times New Roman"/>
          <w:color w:val="000000"/>
          <w:kern w:val="0"/>
          <w:sz w:val="24"/>
          <w:szCs w:val="24"/>
          <w14:ligatures w14:val="none"/>
        </w:rPr>
        <w:t>Nigeria’s foreign policy remains heavily centralized and executive-driven, with limited institutional coordination. Strategic planning mechanisms are weak, and inter-agency fragmentation undermines coherence. As a result, foreign policy often responds to crises rather than advancing long-term objectives.</w:t>
      </w:r>
    </w:p>
    <w:p w14:paraId="33879C0D" w14:textId="359EDD03" w:rsidR="0091541F" w:rsidRPr="0091541F" w:rsidRDefault="0091541F" w:rsidP="0091541F">
      <w:pPr>
        <w:spacing w:before="100" w:beforeAutospacing="1" w:after="100" w:afterAutospacing="1"/>
        <w:rPr>
          <w:rFonts w:ascii="Times New Roman" w:hAnsi="Times New Roman" w:cs="Times New Roman"/>
          <w:color w:val="000000"/>
          <w:kern w:val="0"/>
          <w:sz w:val="24"/>
          <w:szCs w:val="24"/>
          <w14:ligatures w14:val="none"/>
        </w:rPr>
      </w:pPr>
      <w:r w:rsidRPr="0091541F">
        <w:rPr>
          <w:rFonts w:ascii="Times New Roman" w:hAnsi="Times New Roman" w:cs="Times New Roman"/>
          <w:color w:val="000000"/>
          <w:kern w:val="0"/>
          <w:sz w:val="24"/>
          <w:szCs w:val="24"/>
          <w14:ligatures w14:val="none"/>
        </w:rPr>
        <w:t>Domestic insecurity, economic instability, and governance challenges further constrain Nigeria’s external credibility, reinforcing the gap between ambition and capacity.</w:t>
      </w:r>
    </w:p>
    <w:p w14:paraId="747A7856" w14:textId="77777777" w:rsidR="0091541F" w:rsidRPr="0091541F" w:rsidRDefault="0091541F" w:rsidP="0091541F">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91541F">
        <w:rPr>
          <w:rFonts w:ascii="Times New Roman" w:eastAsia="Times New Roman" w:hAnsi="Times New Roman" w:cs="Times New Roman"/>
          <w:b/>
          <w:bCs/>
          <w:color w:val="000000"/>
          <w:kern w:val="0"/>
          <w:sz w:val="36"/>
          <w:szCs w:val="36"/>
          <w14:ligatures w14:val="none"/>
        </w:rPr>
        <w:lastRenderedPageBreak/>
        <w:t>4. Toward Institutionalized Regional Leadership</w:t>
      </w:r>
    </w:p>
    <w:p w14:paraId="19675E60" w14:textId="77777777" w:rsidR="0091541F" w:rsidRPr="0091541F" w:rsidRDefault="0091541F" w:rsidP="0091541F">
      <w:pPr>
        <w:spacing w:before="100" w:beforeAutospacing="1" w:after="100" w:afterAutospacing="1"/>
        <w:rPr>
          <w:rFonts w:ascii="Times New Roman" w:hAnsi="Times New Roman" w:cs="Times New Roman"/>
          <w:color w:val="000000"/>
          <w:kern w:val="0"/>
          <w:sz w:val="24"/>
          <w:szCs w:val="24"/>
          <w14:ligatures w14:val="none"/>
        </w:rPr>
      </w:pPr>
      <w:r w:rsidRPr="0091541F">
        <w:rPr>
          <w:rFonts w:ascii="Times New Roman" w:hAnsi="Times New Roman" w:cs="Times New Roman"/>
          <w:color w:val="000000"/>
          <w:kern w:val="0"/>
          <w:sz w:val="24"/>
          <w:szCs w:val="24"/>
          <w14:ligatures w14:val="none"/>
        </w:rPr>
        <w:t>Enhancing Nigeria’s foreign policy effectiveness requires institutional reform rather than rhetorical reaffirmation of leadership. Strengthening policy planning, improving coordination, and aligning regional commitments with domestic priorities would reduce overextension and enhance credibility.</w:t>
      </w:r>
    </w:p>
    <w:p w14:paraId="2D9C4857" w14:textId="77777777" w:rsidR="0091541F" w:rsidRPr="0091541F" w:rsidRDefault="0091541F" w:rsidP="0091541F">
      <w:pPr>
        <w:spacing w:before="100" w:beforeAutospacing="1" w:after="100" w:afterAutospacing="1"/>
        <w:rPr>
          <w:rFonts w:ascii="Times New Roman" w:hAnsi="Times New Roman" w:cs="Times New Roman"/>
          <w:color w:val="000000"/>
          <w:kern w:val="0"/>
          <w:sz w:val="24"/>
          <w:szCs w:val="24"/>
          <w14:ligatures w14:val="none"/>
        </w:rPr>
      </w:pPr>
      <w:r w:rsidRPr="0091541F">
        <w:rPr>
          <w:rFonts w:ascii="Times New Roman" w:hAnsi="Times New Roman" w:cs="Times New Roman"/>
          <w:color w:val="000000"/>
          <w:kern w:val="0"/>
          <w:sz w:val="24"/>
          <w:szCs w:val="24"/>
          <w14:ligatures w14:val="none"/>
        </w:rPr>
        <w:t>Regional leadership must be grounded in internal state capacity and policy coherence.</w:t>
      </w:r>
    </w:p>
    <w:p w14:paraId="5F9005AC" w14:textId="04B91AE7" w:rsidR="0091541F" w:rsidRPr="0091541F" w:rsidRDefault="0091541F" w:rsidP="0091541F">
      <w:pPr>
        <w:rPr>
          <w:rFonts w:ascii="Times New Roman" w:eastAsia="Times New Roman" w:hAnsi="Times New Roman" w:cs="Times New Roman"/>
          <w:kern w:val="0"/>
          <w:sz w:val="24"/>
          <w:szCs w:val="24"/>
          <w14:ligatures w14:val="none"/>
        </w:rPr>
      </w:pPr>
    </w:p>
    <w:p w14:paraId="3336900C" w14:textId="77777777" w:rsidR="0091541F" w:rsidRPr="0091541F" w:rsidRDefault="0091541F" w:rsidP="0091541F">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91541F">
        <w:rPr>
          <w:rFonts w:ascii="Times New Roman" w:eastAsia="Times New Roman" w:hAnsi="Times New Roman" w:cs="Times New Roman"/>
          <w:b/>
          <w:bCs/>
          <w:color w:val="000000"/>
          <w:kern w:val="0"/>
          <w:sz w:val="36"/>
          <w:szCs w:val="36"/>
          <w14:ligatures w14:val="none"/>
        </w:rPr>
        <w:t>5. Conclusion</w:t>
      </w:r>
    </w:p>
    <w:p w14:paraId="4F40D9CD" w14:textId="77777777" w:rsidR="0091541F" w:rsidRPr="0091541F" w:rsidRDefault="0091541F" w:rsidP="0091541F">
      <w:pPr>
        <w:spacing w:before="100" w:beforeAutospacing="1" w:after="100" w:afterAutospacing="1"/>
        <w:rPr>
          <w:rFonts w:ascii="Times New Roman" w:hAnsi="Times New Roman" w:cs="Times New Roman"/>
          <w:color w:val="000000"/>
          <w:kern w:val="0"/>
          <w:sz w:val="24"/>
          <w:szCs w:val="24"/>
          <w14:ligatures w14:val="none"/>
        </w:rPr>
      </w:pPr>
      <w:r w:rsidRPr="0091541F">
        <w:rPr>
          <w:rFonts w:ascii="Times New Roman" w:hAnsi="Times New Roman" w:cs="Times New Roman"/>
          <w:color w:val="000000"/>
          <w:kern w:val="0"/>
          <w:sz w:val="24"/>
          <w:szCs w:val="24"/>
          <w14:ligatures w14:val="none"/>
        </w:rPr>
        <w:t>Nigeria’s influence in West Africa remains indispensable but increasingly constrained. Institutionalizing foreign policy and aligning ambition with capacity are essential for sustaining credible regional leadership.</w:t>
      </w:r>
    </w:p>
    <w:p w14:paraId="7F3E812A" w14:textId="77777777" w:rsidR="0091541F" w:rsidRPr="0091541F" w:rsidRDefault="0091541F">
      <w:pPr>
        <w:rPr>
          <w:sz w:val="24"/>
          <w:szCs w:val="24"/>
        </w:rPr>
      </w:pPr>
    </w:p>
    <w:sectPr w:rsidR="0091541F" w:rsidRPr="00915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41F"/>
    <w:rsid w:val="00224682"/>
    <w:rsid w:val="00512313"/>
    <w:rsid w:val="0090244D"/>
    <w:rsid w:val="0091541F"/>
    <w:rsid w:val="00FF1C9B"/>
  </w:rsids>
  <m:mathPr>
    <m:mathFont m:val="Cambria Math"/>
    <m:brkBin m:val="before"/>
    <m:brkBinSub m:val="--"/>
    <m:smallFrac m:val="0"/>
    <m:dispDef/>
    <m:lMargin m:val="0"/>
    <m:rMargin m:val="0"/>
    <m:defJc m:val="centerGroup"/>
    <m:wrapIndent m:val="1440"/>
    <m:intLim m:val="subSup"/>
    <m:naryLim m:val="undOvr"/>
  </m:mathPr>
  <w:themeFontLang w:val="en-A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D2D38"/>
  <w15:chartTrackingRefBased/>
  <w15:docId w15:val="{C8365D38-61F5-5246-8704-BE05375F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O"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1541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91541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1541F"/>
    <w:pPr>
      <w:spacing w:before="100" w:beforeAutospacing="1" w:after="100" w:afterAutospacing="1"/>
    </w:pPr>
    <w:rPr>
      <w:rFonts w:ascii="Times New Roman" w:hAnsi="Times New Roman" w:cs="Times New Roman"/>
      <w:kern w:val="0"/>
      <w:sz w:val="24"/>
      <w:szCs w:val="24"/>
      <w14:ligatures w14:val="none"/>
    </w:rPr>
  </w:style>
  <w:style w:type="character" w:styleId="Strong">
    <w:name w:val="Strong"/>
    <w:basedOn w:val="DefaultParagraphFont"/>
    <w:uiPriority w:val="22"/>
    <w:qFormat/>
    <w:rsid w:val="009154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Ukpabio</dc:creator>
  <cp:keywords/>
  <dc:description/>
  <cp:lastModifiedBy>Victoria Ukpabio</cp:lastModifiedBy>
  <cp:revision>2</cp:revision>
  <dcterms:created xsi:type="dcterms:W3CDTF">2026-02-02T11:12:00Z</dcterms:created>
  <dcterms:modified xsi:type="dcterms:W3CDTF">2026-02-02T11:12:00Z</dcterms:modified>
</cp:coreProperties>
</file>