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2300" w14:textId="00F20F20" w:rsidR="00DE558D" w:rsidRPr="00DE558D" w:rsidRDefault="00971D67" w:rsidP="00DE558D">
      <w:pPr>
        <w:pStyle w:val="Heading1"/>
        <w:rPr>
          <w:b/>
          <w:bCs/>
          <w:sz w:val="36"/>
          <w:szCs w:val="36"/>
        </w:rPr>
      </w:pPr>
      <w:r w:rsidRPr="00971D67">
        <w:rPr>
          <w:rStyle w:val="Strong"/>
          <w:sz w:val="36"/>
          <w:szCs w:val="36"/>
        </w:rPr>
        <w:t>P</w:t>
      </w:r>
      <w:r w:rsidR="00786689">
        <w:rPr>
          <w:rStyle w:val="Strong"/>
          <w:sz w:val="36"/>
          <w:szCs w:val="36"/>
        </w:rPr>
        <w:t>ostgreSQL Database</w:t>
      </w:r>
      <w:r w:rsidRPr="00971D67">
        <w:rPr>
          <w:rStyle w:val="Strong"/>
          <w:sz w:val="36"/>
          <w:szCs w:val="36"/>
        </w:rPr>
        <w:t xml:space="preserve"> References</w:t>
      </w:r>
    </w:p>
    <w:p w14:paraId="4F2176EA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5884">
        <w:rPr>
          <w:rFonts w:cs="Calibri"/>
        </w:rPr>
        <w:t>Abbasi, M., Bernardo, M. V., Váz, P., Silva, J., &amp; Martins, P. (2024). Adaptive and scalable database management with machine learning integration: A PostgreSQL case study. </w:t>
      </w:r>
      <w:r w:rsidRPr="007F5884">
        <w:rPr>
          <w:rFonts w:cs="Calibri"/>
          <w:i/>
          <w:iCs/>
        </w:rPr>
        <w:t>Information</w:t>
      </w:r>
      <w:r w:rsidRPr="007F5884">
        <w:rPr>
          <w:rFonts w:cs="Calibri"/>
        </w:rPr>
        <w:t>, </w:t>
      </w:r>
      <w:r w:rsidRPr="007F5884">
        <w:rPr>
          <w:rFonts w:cs="Calibri"/>
          <w:i/>
          <w:iCs/>
        </w:rPr>
        <w:t>15</w:t>
      </w:r>
      <w:r w:rsidRPr="007F5884">
        <w:rPr>
          <w:rFonts w:cs="Calibri"/>
        </w:rPr>
        <w:t>(9), 574.</w:t>
      </w:r>
      <w:r>
        <w:rPr>
          <w:rFonts w:cs="Calibri"/>
        </w:rPr>
        <w:t xml:space="preserve"> </w:t>
      </w:r>
      <w:hyperlink r:id="rId4" w:history="1">
        <w:r w:rsidRPr="005F615B">
          <w:rPr>
            <w:rStyle w:val="Hyperlink"/>
            <w:rFonts w:cs="Calibri"/>
          </w:rPr>
          <w:t>https://www.mdpi.com/2078-2489/15/9/574</w:t>
        </w:r>
      </w:hyperlink>
      <w:r>
        <w:rPr>
          <w:rFonts w:cs="Calibri"/>
        </w:rPr>
        <w:t>.</w:t>
      </w:r>
    </w:p>
    <w:p w14:paraId="51DBC686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5884">
        <w:rPr>
          <w:rFonts w:cs="Calibri"/>
        </w:rPr>
        <w:t>Avula, S. B. (2024). PostgreSQL Table Partitioning Strategies: Handling Billions of Rows Efficiently. </w:t>
      </w:r>
      <w:r w:rsidRPr="007F5884">
        <w:rPr>
          <w:rFonts w:cs="Calibri"/>
          <w:i/>
          <w:iCs/>
        </w:rPr>
        <w:t>International Journal of Emerging Trends in Computer Science and Information Technology</w:t>
      </w:r>
      <w:r w:rsidRPr="007F5884">
        <w:rPr>
          <w:rFonts w:cs="Calibri"/>
        </w:rPr>
        <w:t>, </w:t>
      </w:r>
      <w:r w:rsidRPr="007F5884">
        <w:rPr>
          <w:rFonts w:cs="Calibri"/>
          <w:i/>
          <w:iCs/>
        </w:rPr>
        <w:t>5</w:t>
      </w:r>
      <w:r w:rsidRPr="007F5884">
        <w:rPr>
          <w:rFonts w:cs="Calibri"/>
        </w:rPr>
        <w:t>(3), 23-37.</w:t>
      </w:r>
      <w:r>
        <w:rPr>
          <w:rFonts w:cs="Calibri"/>
        </w:rPr>
        <w:t xml:space="preserve"> </w:t>
      </w:r>
      <w:hyperlink r:id="rId5" w:history="1">
        <w:r w:rsidRPr="005F615B">
          <w:rPr>
            <w:rStyle w:val="Hyperlink"/>
            <w:rFonts w:cs="Calibri"/>
          </w:rPr>
          <w:t>https://www.ijetcsit.org/index.php/ijetcsit/article/download/100/77</w:t>
        </w:r>
      </w:hyperlink>
      <w:r>
        <w:rPr>
          <w:rFonts w:cs="Calibri"/>
        </w:rPr>
        <w:t>.</w:t>
      </w:r>
    </w:p>
    <w:p w14:paraId="775BE283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5884">
        <w:rPr>
          <w:rFonts w:cs="Calibri"/>
        </w:rPr>
        <w:t xml:space="preserve">Bergmann, R., Hartmann, C., Habich, D., &amp; Lehner, W. (2025). An elephant under the microscope: </w:t>
      </w:r>
      <w:proofErr w:type="spellStart"/>
      <w:r w:rsidRPr="007F5884">
        <w:rPr>
          <w:rFonts w:cs="Calibri"/>
        </w:rPr>
        <w:t>Analyzing</w:t>
      </w:r>
      <w:proofErr w:type="spellEnd"/>
      <w:r w:rsidRPr="007F5884">
        <w:rPr>
          <w:rFonts w:cs="Calibri"/>
        </w:rPr>
        <w:t xml:space="preserve"> the interaction of optimizer components in </w:t>
      </w:r>
      <w:proofErr w:type="spellStart"/>
      <w:r w:rsidRPr="007F5884">
        <w:rPr>
          <w:rFonts w:cs="Calibri"/>
        </w:rPr>
        <w:t>postgresql</w:t>
      </w:r>
      <w:proofErr w:type="spellEnd"/>
      <w:r w:rsidRPr="007F5884">
        <w:rPr>
          <w:rFonts w:cs="Calibri"/>
        </w:rPr>
        <w:t>. </w:t>
      </w:r>
      <w:r w:rsidRPr="007F5884">
        <w:rPr>
          <w:rFonts w:cs="Calibri"/>
          <w:i/>
          <w:iCs/>
        </w:rPr>
        <w:t>Proceedings of the ACM on Management of Data</w:t>
      </w:r>
      <w:r w:rsidRPr="007F5884">
        <w:rPr>
          <w:rFonts w:cs="Calibri"/>
        </w:rPr>
        <w:t>, </w:t>
      </w:r>
      <w:r w:rsidRPr="007F5884">
        <w:rPr>
          <w:rFonts w:cs="Calibri"/>
          <w:i/>
          <w:iCs/>
        </w:rPr>
        <w:t>3</w:t>
      </w:r>
      <w:r w:rsidRPr="007F5884">
        <w:rPr>
          <w:rFonts w:cs="Calibri"/>
        </w:rPr>
        <w:t>(1), 1-28.</w:t>
      </w:r>
      <w:r>
        <w:rPr>
          <w:rFonts w:cs="Calibri"/>
        </w:rPr>
        <w:t xml:space="preserve"> </w:t>
      </w:r>
      <w:hyperlink r:id="rId6" w:history="1">
        <w:r w:rsidRPr="005F615B">
          <w:rPr>
            <w:rStyle w:val="Hyperlink"/>
            <w:rFonts w:cs="Calibri"/>
          </w:rPr>
          <w:t>https://dl.acm.org/doi/pdf/10.1145/3709659</w:t>
        </w:r>
      </w:hyperlink>
      <w:r>
        <w:rPr>
          <w:rFonts w:cs="Calibri"/>
        </w:rPr>
        <w:t>.</w:t>
      </w:r>
    </w:p>
    <w:p w14:paraId="1B0DA1A5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5884">
        <w:rPr>
          <w:rFonts w:cs="Calibri"/>
        </w:rPr>
        <w:t>Ferrari, L., &amp; Pirozzi, E. (2023). </w:t>
      </w:r>
      <w:r w:rsidRPr="007F5884">
        <w:rPr>
          <w:rFonts w:cs="Calibri"/>
          <w:i/>
          <w:iCs/>
        </w:rPr>
        <w:t>Learn PostgreSQL: Use, manage, and build secure and scalable databases with PostgreSQL 16</w:t>
      </w:r>
      <w:r w:rsidRPr="007F5884">
        <w:rPr>
          <w:rFonts w:cs="Calibri"/>
        </w:rPr>
        <w:t xml:space="preserve">. </w:t>
      </w:r>
      <w:proofErr w:type="spellStart"/>
      <w:r w:rsidRPr="007F5884">
        <w:rPr>
          <w:rFonts w:cs="Calibri"/>
        </w:rPr>
        <w:t>Packt</w:t>
      </w:r>
      <w:proofErr w:type="spellEnd"/>
      <w:r w:rsidRPr="007F5884">
        <w:rPr>
          <w:rFonts w:cs="Calibri"/>
        </w:rPr>
        <w:t xml:space="preserve"> Publishing Ltd.</w:t>
      </w:r>
      <w:r>
        <w:rPr>
          <w:rFonts w:cs="Calibri"/>
        </w:rPr>
        <w:t xml:space="preserve"> </w:t>
      </w:r>
      <w:hyperlink r:id="rId7" w:history="1">
        <w:r w:rsidRPr="005F615B">
          <w:rPr>
            <w:rStyle w:val="Hyperlink"/>
            <w:rFonts w:cs="Calibri"/>
          </w:rPr>
          <w:t>https://books.google.com/books?hl=en&amp;lr=&amp;id=LOfgEAAAQBAJ&amp;oi=fnd&amp;pg=PP1&amp;dq=learn+postgresql+database+&amp;ots=_mQUpa5rke&amp;sig=cMwisvulZHpk8uQm2e2GCPWa5xE</w:t>
        </w:r>
      </w:hyperlink>
      <w:r>
        <w:rPr>
          <w:rFonts w:cs="Calibri"/>
        </w:rPr>
        <w:t>.</w:t>
      </w:r>
    </w:p>
    <w:p w14:paraId="74FEF9B3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350FF6">
        <w:rPr>
          <w:rFonts w:cs="Calibri"/>
        </w:rPr>
        <w:t>Gates, M. (2025). </w:t>
      </w:r>
      <w:r w:rsidRPr="00350FF6">
        <w:rPr>
          <w:rFonts w:cs="Calibri"/>
          <w:i/>
          <w:iCs/>
        </w:rPr>
        <w:t>Database Design</w:t>
      </w:r>
      <w:r w:rsidRPr="00350FF6">
        <w:rPr>
          <w:rFonts w:cs="Calibri"/>
        </w:rPr>
        <w:t xml:space="preserve">. </w:t>
      </w:r>
      <w:proofErr w:type="spellStart"/>
      <w:r w:rsidRPr="00350FF6">
        <w:rPr>
          <w:rFonts w:cs="Calibri"/>
        </w:rPr>
        <w:t>Publifye</w:t>
      </w:r>
      <w:proofErr w:type="spellEnd"/>
      <w:r w:rsidRPr="00350FF6">
        <w:rPr>
          <w:rFonts w:cs="Calibri"/>
        </w:rPr>
        <w:t xml:space="preserve"> AS.</w:t>
      </w:r>
      <w:r>
        <w:rPr>
          <w:rFonts w:cs="Calibri"/>
        </w:rPr>
        <w:t xml:space="preserve"> </w:t>
      </w:r>
      <w:hyperlink r:id="rId8" w:history="1">
        <w:r w:rsidRPr="005F615B">
          <w:rPr>
            <w:rStyle w:val="Hyperlink"/>
            <w:rFonts w:cs="Calibri"/>
          </w:rPr>
          <w:t>https://www.cs.utahtech.edu/it/4310/Design/Historical-1.pdf</w:t>
        </w:r>
      </w:hyperlink>
      <w:r>
        <w:rPr>
          <w:rFonts w:cs="Calibri"/>
        </w:rPr>
        <w:t>.</w:t>
      </w:r>
    </w:p>
    <w:p w14:paraId="74BE4228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5884">
        <w:rPr>
          <w:rFonts w:cs="Calibri"/>
        </w:rPr>
        <w:t>Meyer, V., Wiese, L., &amp; Al-</w:t>
      </w:r>
      <w:proofErr w:type="spellStart"/>
      <w:r w:rsidRPr="007F5884">
        <w:rPr>
          <w:rFonts w:cs="Calibri"/>
        </w:rPr>
        <w:t>Ghezi</w:t>
      </w:r>
      <w:proofErr w:type="spellEnd"/>
      <w:r w:rsidRPr="007F5884">
        <w:rPr>
          <w:rFonts w:cs="Calibri"/>
        </w:rPr>
        <w:t xml:space="preserve">, A. (2024, November). </w:t>
      </w:r>
      <w:proofErr w:type="spellStart"/>
      <w:r w:rsidRPr="007F5884">
        <w:rPr>
          <w:rFonts w:cs="Calibri"/>
        </w:rPr>
        <w:t>Analyzing</w:t>
      </w:r>
      <w:proofErr w:type="spellEnd"/>
      <w:r w:rsidRPr="007F5884">
        <w:rPr>
          <w:rFonts w:cs="Calibri"/>
        </w:rPr>
        <w:t xml:space="preserve"> Learning Patterns, Task Difficulty and Usability in a Digital Database Learning Tool. In </w:t>
      </w:r>
      <w:r w:rsidRPr="007F5884">
        <w:rPr>
          <w:rFonts w:cs="Calibri"/>
          <w:i/>
          <w:iCs/>
        </w:rPr>
        <w:t>2024 21st International Conference on Information Technology Based Higher Education and Training (ITHET)</w:t>
      </w:r>
      <w:r w:rsidRPr="007F5884">
        <w:rPr>
          <w:rFonts w:cs="Calibri"/>
        </w:rPr>
        <w:t> (pp. 1-10). IEEE.</w:t>
      </w:r>
      <w:r>
        <w:rPr>
          <w:rFonts w:cs="Calibri"/>
        </w:rPr>
        <w:t xml:space="preserve"> </w:t>
      </w:r>
      <w:hyperlink r:id="rId9" w:history="1">
        <w:r w:rsidRPr="005F615B">
          <w:rPr>
            <w:rStyle w:val="Hyperlink"/>
            <w:rFonts w:cs="Calibri"/>
          </w:rPr>
          <w:t>https://ieeexplore.ieee.org/abstract/document/10837629/</w:t>
        </w:r>
      </w:hyperlink>
      <w:r>
        <w:rPr>
          <w:rFonts w:cs="Calibri"/>
        </w:rPr>
        <w:t>.</w:t>
      </w:r>
    </w:p>
    <w:p w14:paraId="41FCFBBB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5884">
        <w:rPr>
          <w:rFonts w:cs="Calibri"/>
        </w:rPr>
        <w:t>Parashar, K., Dev, A., Kumar, A., &amp; Khatri, D. (2025). Enhancing Productivity in Database Management Through AI: A Three-Phase Approach for Database. </w:t>
      </w:r>
      <w:proofErr w:type="spellStart"/>
      <w:r w:rsidRPr="007F5884">
        <w:rPr>
          <w:rFonts w:cs="Calibri"/>
          <w:i/>
          <w:iCs/>
        </w:rPr>
        <w:t>arXiv</w:t>
      </w:r>
      <w:proofErr w:type="spellEnd"/>
      <w:r w:rsidRPr="007F5884">
        <w:rPr>
          <w:rFonts w:cs="Calibri"/>
          <w:i/>
          <w:iCs/>
        </w:rPr>
        <w:t xml:space="preserve"> preprint arXiv:2504.09288</w:t>
      </w:r>
      <w:r w:rsidRPr="007F5884">
        <w:rPr>
          <w:rFonts w:cs="Calibri"/>
        </w:rPr>
        <w:t>.</w:t>
      </w:r>
      <w:r>
        <w:rPr>
          <w:rFonts w:cs="Calibri"/>
        </w:rPr>
        <w:t xml:space="preserve"> </w:t>
      </w:r>
      <w:hyperlink r:id="rId10" w:history="1">
        <w:r w:rsidRPr="005F615B">
          <w:rPr>
            <w:rStyle w:val="Hyperlink"/>
            <w:rFonts w:cs="Calibri"/>
          </w:rPr>
          <w:t>https://arxiv.org/pdf/2504.09288</w:t>
        </w:r>
      </w:hyperlink>
      <w:r>
        <w:rPr>
          <w:rFonts w:cs="Calibri"/>
        </w:rPr>
        <w:t>.</w:t>
      </w:r>
    </w:p>
    <w:p w14:paraId="215210DF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350FF6">
        <w:rPr>
          <w:rFonts w:cs="Calibri"/>
        </w:rPr>
        <w:t xml:space="preserve">Ravi Kumar, Y. V., </w:t>
      </w:r>
      <w:proofErr w:type="spellStart"/>
      <w:r w:rsidRPr="00350FF6">
        <w:rPr>
          <w:rFonts w:cs="Calibri"/>
        </w:rPr>
        <w:t>Samayam</w:t>
      </w:r>
      <w:proofErr w:type="spellEnd"/>
      <w:r w:rsidRPr="00350FF6">
        <w:rPr>
          <w:rFonts w:cs="Calibri"/>
        </w:rPr>
        <w:t>, A. K., &amp; Kadambari, P. (2025). PostgreSQL Physical Structures. In </w:t>
      </w:r>
      <w:r w:rsidRPr="00350FF6">
        <w:rPr>
          <w:rFonts w:cs="Calibri"/>
          <w:i/>
          <w:iCs/>
        </w:rPr>
        <w:t>Mastering PostgreSQL Administration: Internals, Operations, Monitoring, and Oracle Migration Strategies</w:t>
      </w:r>
      <w:r w:rsidRPr="00350FF6">
        <w:rPr>
          <w:rFonts w:cs="Calibri"/>
        </w:rPr>
        <w:t xml:space="preserve"> (pp. 75-136). Berkeley, CA: </w:t>
      </w:r>
      <w:proofErr w:type="spellStart"/>
      <w:r w:rsidRPr="00350FF6">
        <w:rPr>
          <w:rFonts w:cs="Calibri"/>
        </w:rPr>
        <w:t>Apress</w:t>
      </w:r>
      <w:proofErr w:type="spellEnd"/>
      <w:r w:rsidRPr="00350FF6">
        <w:rPr>
          <w:rFonts w:cs="Calibri"/>
        </w:rPr>
        <w:t>.</w:t>
      </w:r>
      <w:r>
        <w:rPr>
          <w:rFonts w:cs="Calibri"/>
        </w:rPr>
        <w:t xml:space="preserve"> </w:t>
      </w:r>
      <w:hyperlink r:id="rId11" w:history="1">
        <w:r w:rsidRPr="005F615B">
          <w:rPr>
            <w:rStyle w:val="Hyperlink"/>
            <w:rFonts w:cs="Calibri"/>
          </w:rPr>
          <w:t>https://link.springer.com/chapter/10.1007/979-8-8688-1507-2_3</w:t>
        </w:r>
      </w:hyperlink>
      <w:r>
        <w:rPr>
          <w:rFonts w:cs="Calibri"/>
        </w:rPr>
        <w:t>.</w:t>
      </w:r>
    </w:p>
    <w:p w14:paraId="645E0FFA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5884">
        <w:rPr>
          <w:rFonts w:cs="Calibri"/>
        </w:rPr>
        <w:t>Schönig, H. J. (2023). </w:t>
      </w:r>
      <w:r w:rsidRPr="007F5884">
        <w:rPr>
          <w:rFonts w:cs="Calibri"/>
          <w:i/>
          <w:iCs/>
        </w:rPr>
        <w:t xml:space="preserve">Mastering </w:t>
      </w:r>
      <w:proofErr w:type="spellStart"/>
      <w:r w:rsidRPr="007F5884">
        <w:rPr>
          <w:rFonts w:cs="Calibri"/>
          <w:i/>
          <w:iCs/>
        </w:rPr>
        <w:t>postgresql</w:t>
      </w:r>
      <w:proofErr w:type="spellEnd"/>
      <w:r w:rsidRPr="007F5884">
        <w:rPr>
          <w:rFonts w:cs="Calibri"/>
          <w:i/>
          <w:iCs/>
        </w:rPr>
        <w:t xml:space="preserve"> 15</w:t>
      </w:r>
      <w:r w:rsidRPr="007F5884">
        <w:rPr>
          <w:rFonts w:cs="Calibri"/>
        </w:rPr>
        <w:t xml:space="preserve">. </w:t>
      </w:r>
      <w:proofErr w:type="spellStart"/>
      <w:r w:rsidRPr="007F5884">
        <w:rPr>
          <w:rFonts w:cs="Calibri"/>
        </w:rPr>
        <w:t>Packt</w:t>
      </w:r>
      <w:proofErr w:type="spellEnd"/>
      <w:r w:rsidRPr="007F5884">
        <w:rPr>
          <w:rFonts w:cs="Calibri"/>
        </w:rPr>
        <w:t xml:space="preserve"> Publishing, </w:t>
      </w:r>
      <w:proofErr w:type="spellStart"/>
      <w:r w:rsidRPr="007F5884">
        <w:rPr>
          <w:rFonts w:cs="Calibri"/>
        </w:rPr>
        <w:t>січень</w:t>
      </w:r>
      <w:proofErr w:type="spellEnd"/>
      <w:r w:rsidRPr="007F5884">
        <w:rPr>
          <w:rFonts w:cs="Calibri"/>
        </w:rPr>
        <w:t>.</w:t>
      </w:r>
      <w:r>
        <w:rPr>
          <w:rFonts w:cs="Calibri"/>
        </w:rPr>
        <w:t xml:space="preserve"> </w:t>
      </w:r>
      <w:hyperlink r:id="rId12" w:history="1">
        <w:r w:rsidRPr="005F615B">
          <w:rPr>
            <w:rStyle w:val="Hyperlink"/>
            <w:rFonts w:cs="Calibri"/>
          </w:rPr>
          <w:t>https://sciendo.com/2/v2/download/book/9781803233949.pdf?Token=eyJhbGciOiJIUzI1NiIsInR5cCI6IkpXVCJ9.eyJ1c2VycyI6W3sic3ViIjoyNTY3ODUxNywicHVicmVmIjoiNzY0NDg4IiwibmFtZSI6Ikdvb2dsZSBHb29nbGVib3QgLSBXZWIgQ3Jhd2xlciBTRU8iLCJ0eXBlIjoiaW5zdGl0dXRpb24iLCJsb2dvdXRfbGluayI6Imh0dHBzOi8vY29ubmVjdC5saWJseW54LmNvbS9sb2dvdXQvNjgwMTg3ZjA3ODU4MjA1ZjE1NmM5OGVhNjE2NTljYTciLCJhdXRoX21ldGhvZCI6ImlwIiwiaXAiOiI2Ni4yNDkuNzkuMjAwIn1dLCJpYXQiOjE3NDQ5MzE4OTUsImV4cCI6MTc0NjE0MTQ5NX0.73c2LOvVvJ_yqCo_mBCk2IuFYIXuU49KNhxcK3EWvd8</w:t>
        </w:r>
      </w:hyperlink>
      <w:r>
        <w:rPr>
          <w:rFonts w:cs="Calibri"/>
        </w:rPr>
        <w:t>.</w:t>
      </w:r>
    </w:p>
    <w:p w14:paraId="0797E947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86689">
        <w:rPr>
          <w:rFonts w:cs="Calibri"/>
        </w:rPr>
        <w:t>Vadlamani, V. (2024). Introduction to PostgreSQL Database Management. In </w:t>
      </w:r>
      <w:r w:rsidRPr="00786689">
        <w:rPr>
          <w:rFonts w:cs="Calibri"/>
          <w:i/>
          <w:iCs/>
        </w:rPr>
        <w:t>PostgreSQL Skills Development on Cloud: A Practical Guide to Database Management with AWS and Azure</w:t>
      </w:r>
      <w:r w:rsidRPr="00786689">
        <w:rPr>
          <w:rFonts w:cs="Calibri"/>
        </w:rPr>
        <w:t xml:space="preserve"> (pp. 1-39). Berkeley, CA: </w:t>
      </w:r>
      <w:proofErr w:type="spellStart"/>
      <w:r w:rsidRPr="00786689">
        <w:rPr>
          <w:rFonts w:cs="Calibri"/>
        </w:rPr>
        <w:t>Apress</w:t>
      </w:r>
      <w:proofErr w:type="spellEnd"/>
      <w:r w:rsidRPr="00786689">
        <w:rPr>
          <w:rFonts w:cs="Calibri"/>
        </w:rPr>
        <w:t>.</w:t>
      </w:r>
      <w:r>
        <w:rPr>
          <w:rFonts w:cs="Calibri"/>
        </w:rPr>
        <w:t xml:space="preserve"> </w:t>
      </w:r>
      <w:hyperlink r:id="rId13" w:history="1">
        <w:r w:rsidRPr="005F615B">
          <w:rPr>
            <w:rStyle w:val="Hyperlink"/>
            <w:rFonts w:cs="Calibri"/>
          </w:rPr>
          <w:t>https://link.springer.com/chapter/10.1007/979-8-8688-0817-3_1</w:t>
        </w:r>
      </w:hyperlink>
      <w:r>
        <w:rPr>
          <w:rFonts w:cs="Calibri"/>
        </w:rPr>
        <w:t>.</w:t>
      </w:r>
    </w:p>
    <w:p w14:paraId="69DCFB24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5884">
        <w:rPr>
          <w:rFonts w:cs="Calibri"/>
        </w:rPr>
        <w:lastRenderedPageBreak/>
        <w:t>Vadlamani, V. (2024). Postgres Cluster and Database Backup. In </w:t>
      </w:r>
      <w:r w:rsidRPr="007F5884">
        <w:rPr>
          <w:rFonts w:cs="Calibri"/>
          <w:i/>
          <w:iCs/>
        </w:rPr>
        <w:t>PostgreSQL Skills Development on Cloud: A Practical Guide to Database Management with AWS and Azure</w:t>
      </w:r>
      <w:r w:rsidRPr="007F5884">
        <w:rPr>
          <w:rFonts w:cs="Calibri"/>
        </w:rPr>
        <w:t xml:space="preserve"> (pp. 283-312). Berkeley, CA: </w:t>
      </w:r>
      <w:proofErr w:type="spellStart"/>
      <w:r w:rsidRPr="007F5884">
        <w:rPr>
          <w:rFonts w:cs="Calibri"/>
        </w:rPr>
        <w:t>Apress</w:t>
      </w:r>
      <w:proofErr w:type="spellEnd"/>
      <w:r w:rsidRPr="007F5884">
        <w:rPr>
          <w:rFonts w:cs="Calibri"/>
        </w:rPr>
        <w:t>.</w:t>
      </w:r>
      <w:r>
        <w:rPr>
          <w:rFonts w:cs="Calibri"/>
        </w:rPr>
        <w:t xml:space="preserve"> </w:t>
      </w:r>
      <w:hyperlink r:id="rId14" w:history="1">
        <w:r w:rsidRPr="005F615B">
          <w:rPr>
            <w:rStyle w:val="Hyperlink"/>
            <w:rFonts w:cs="Calibri"/>
          </w:rPr>
          <w:t>https://link.springer.com/chapter/10.1007/979-8-8688-0817-3_8</w:t>
        </w:r>
      </w:hyperlink>
      <w:r>
        <w:rPr>
          <w:rFonts w:cs="Calibri"/>
        </w:rPr>
        <w:t>.</w:t>
      </w:r>
    </w:p>
    <w:p w14:paraId="5D9B96AD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5884">
        <w:rPr>
          <w:rFonts w:cs="Calibri"/>
        </w:rPr>
        <w:t>Vadlamani, V. (2024). PostgreSQL Recovery. In </w:t>
      </w:r>
      <w:r w:rsidRPr="007F5884">
        <w:rPr>
          <w:rFonts w:cs="Calibri"/>
          <w:i/>
          <w:iCs/>
        </w:rPr>
        <w:t>PostgreSQL Skills Development on Cloud: A Practical Guide to Database Management with AWS and Azure</w:t>
      </w:r>
      <w:r w:rsidRPr="007F5884">
        <w:rPr>
          <w:rFonts w:cs="Calibri"/>
        </w:rPr>
        <w:t xml:space="preserve"> (pp. 447-480). Berkeley, CA: </w:t>
      </w:r>
      <w:proofErr w:type="spellStart"/>
      <w:r w:rsidRPr="007F5884">
        <w:rPr>
          <w:rFonts w:cs="Calibri"/>
        </w:rPr>
        <w:t>Apress</w:t>
      </w:r>
      <w:proofErr w:type="spellEnd"/>
      <w:r w:rsidRPr="007F5884">
        <w:rPr>
          <w:rFonts w:cs="Calibri"/>
        </w:rPr>
        <w:t>.</w:t>
      </w:r>
      <w:r>
        <w:rPr>
          <w:rFonts w:cs="Calibri"/>
        </w:rPr>
        <w:t xml:space="preserve"> </w:t>
      </w:r>
      <w:hyperlink r:id="rId15" w:history="1">
        <w:r w:rsidRPr="005F615B">
          <w:rPr>
            <w:rStyle w:val="Hyperlink"/>
            <w:rFonts w:cs="Calibri"/>
          </w:rPr>
          <w:t>https://link.springer.com/chapter/10.1007/979-8-8688-0817-3_13</w:t>
        </w:r>
      </w:hyperlink>
      <w:r>
        <w:rPr>
          <w:rFonts w:cs="Calibri"/>
        </w:rPr>
        <w:t>.</w:t>
      </w:r>
    </w:p>
    <w:p w14:paraId="34F05BB1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C2031E">
        <w:rPr>
          <w:rFonts w:cs="Calibri"/>
        </w:rPr>
        <w:t>Xia, J., Huang, Q., Gui, Z., &amp; Tu, W. (2024). Database Fundamentals. In </w:t>
      </w:r>
      <w:r w:rsidRPr="00C2031E">
        <w:rPr>
          <w:rFonts w:cs="Calibri"/>
          <w:i/>
          <w:iCs/>
        </w:rPr>
        <w:t>Open GIS</w:t>
      </w:r>
      <w:r w:rsidRPr="00C2031E">
        <w:rPr>
          <w:rFonts w:cs="Calibri"/>
        </w:rPr>
        <w:t> (pp. 49-96). Cham: Springer International Publishing.</w:t>
      </w:r>
      <w:r>
        <w:rPr>
          <w:rFonts w:cs="Calibri"/>
        </w:rPr>
        <w:t xml:space="preserve"> </w:t>
      </w:r>
      <w:hyperlink r:id="rId16" w:history="1">
        <w:r w:rsidRPr="005F615B">
          <w:rPr>
            <w:rStyle w:val="Hyperlink"/>
            <w:rFonts w:cs="Calibri"/>
          </w:rPr>
          <w:t>https://link.springer.com/chapter/10.1007/978-3-031-41748-1_4</w:t>
        </w:r>
      </w:hyperlink>
      <w:r>
        <w:rPr>
          <w:rFonts w:cs="Calibri"/>
        </w:rPr>
        <w:t>.</w:t>
      </w:r>
    </w:p>
    <w:p w14:paraId="03FA5DE9" w14:textId="77777777" w:rsidR="00DE558D" w:rsidRDefault="00DE558D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C2031E">
        <w:rPr>
          <w:rFonts w:cs="Calibri"/>
        </w:rPr>
        <w:t>Zhang, Y., Liu, S., &amp; Wang, J. (2024, May). Are there fundamental limitations in supporting vector data management in relational databases? A case study of PostgreSQL. In </w:t>
      </w:r>
      <w:r w:rsidRPr="00C2031E">
        <w:rPr>
          <w:rFonts w:cs="Calibri"/>
          <w:i/>
          <w:iCs/>
        </w:rPr>
        <w:t>2024 IEEE 40th International Conference on Data Engineering (ICDE)</w:t>
      </w:r>
      <w:r w:rsidRPr="00C2031E">
        <w:rPr>
          <w:rFonts w:cs="Calibri"/>
        </w:rPr>
        <w:t> (pp. 3640-3653). IEEE.</w:t>
      </w:r>
      <w:r>
        <w:rPr>
          <w:rFonts w:cs="Calibri"/>
        </w:rPr>
        <w:t xml:space="preserve"> </w:t>
      </w:r>
      <w:hyperlink r:id="rId17" w:history="1">
        <w:r w:rsidRPr="005F615B">
          <w:rPr>
            <w:rStyle w:val="Hyperlink"/>
            <w:rFonts w:cs="Calibri"/>
          </w:rPr>
          <w:t>https://www.cs.purdue.edu/homes/csjgwang/pubs/ICDE24_VecDB.pdf</w:t>
        </w:r>
      </w:hyperlink>
      <w:r>
        <w:rPr>
          <w:rFonts w:cs="Calibri"/>
        </w:rPr>
        <w:t>.</w:t>
      </w:r>
    </w:p>
    <w:sectPr w:rsidR="00DE5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67"/>
    <w:rsid w:val="00350FF6"/>
    <w:rsid w:val="00466331"/>
    <w:rsid w:val="00487D97"/>
    <w:rsid w:val="004C435D"/>
    <w:rsid w:val="00657889"/>
    <w:rsid w:val="00681BF0"/>
    <w:rsid w:val="00786689"/>
    <w:rsid w:val="007F5884"/>
    <w:rsid w:val="009525D9"/>
    <w:rsid w:val="00971D67"/>
    <w:rsid w:val="0098655C"/>
    <w:rsid w:val="00B63975"/>
    <w:rsid w:val="00BC4F90"/>
    <w:rsid w:val="00C2031E"/>
    <w:rsid w:val="00DD687A"/>
    <w:rsid w:val="00DE558D"/>
    <w:rsid w:val="00F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022F"/>
  <w15:chartTrackingRefBased/>
  <w15:docId w15:val="{9D246DD7-575D-4329-8CBE-30960A1C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D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D6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71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utahtech.edu/it/4310/Design/Historical-1.pdf" TargetMode="External"/><Relationship Id="rId13" Type="http://schemas.openxmlformats.org/officeDocument/2006/relationships/hyperlink" Target="https://link.springer.com/chapter/10.1007/979-8-8688-0817-3_1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ooks.google.com/books?hl=en&amp;lr=&amp;id=LOfgEAAAQBAJ&amp;oi=fnd&amp;pg=PP1&amp;dq=learn+postgresql+database+&amp;ots=_mQUpa5rke&amp;sig=cMwisvulZHpk8uQm2e2GCPWa5xE" TargetMode="External"/><Relationship Id="rId12" Type="http://schemas.openxmlformats.org/officeDocument/2006/relationships/hyperlink" Target="https://sciendo.com/2/v2/download/book/9781803233949.pdf?Token=eyJhbGciOiJIUzI1NiIsInR5cCI6IkpXVCJ9.eyJ1c2VycyI6W3sic3ViIjoyNTY3ODUxNywicHVicmVmIjoiNzY0NDg4IiwibmFtZSI6Ikdvb2dsZSBHb29nbGVib3QgLSBXZWIgQ3Jhd2xlciBTRU8iLCJ0eXBlIjoiaW5zdGl0dXRpb24iLCJsb2dvdXRfbGluayI6Imh0dHBzOi8vY29ubmVjdC5saWJseW54LmNvbS9sb2dvdXQvNjgwMTg3ZjA3ODU4MjA1ZjE1NmM5OGVhNjE2NTljYTciLCJhdXRoX21ldGhvZCI6ImlwIiwiaXAiOiI2Ni4yNDkuNzkuMjAwIn1dLCJpYXQiOjE3NDQ5MzE4OTUsImV4cCI6MTc0NjE0MTQ5NX0.73c2LOvVvJ_yqCo_mBCk2IuFYIXuU49KNhxcK3EWvd8" TargetMode="External"/><Relationship Id="rId17" Type="http://schemas.openxmlformats.org/officeDocument/2006/relationships/hyperlink" Target="https://www.cs.purdue.edu/homes/csjgwang/pubs/ICDE24_VecDB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ink.springer.com/chapter/10.1007/978-3-031-41748-1_4" TargetMode="External"/><Relationship Id="rId1" Type="http://schemas.openxmlformats.org/officeDocument/2006/relationships/styles" Target="styles.xml"/><Relationship Id="rId6" Type="http://schemas.openxmlformats.org/officeDocument/2006/relationships/hyperlink" Target="https://dl.acm.org/doi/pdf/10.1145/3709659" TargetMode="External"/><Relationship Id="rId11" Type="http://schemas.openxmlformats.org/officeDocument/2006/relationships/hyperlink" Target="https://link.springer.com/chapter/10.1007/979-8-8688-1507-2_3" TargetMode="External"/><Relationship Id="rId5" Type="http://schemas.openxmlformats.org/officeDocument/2006/relationships/hyperlink" Target="https://www.ijetcsit.org/index.php/ijetcsit/article/download/100/77" TargetMode="External"/><Relationship Id="rId15" Type="http://schemas.openxmlformats.org/officeDocument/2006/relationships/hyperlink" Target="https://link.springer.com/chapter/10.1007/979-8-8688-0817-3_13" TargetMode="External"/><Relationship Id="rId10" Type="http://schemas.openxmlformats.org/officeDocument/2006/relationships/hyperlink" Target="https://arxiv.org/pdf/2504.09288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mdpi.com/2078-2489/15/9/574" TargetMode="External"/><Relationship Id="rId9" Type="http://schemas.openxmlformats.org/officeDocument/2006/relationships/hyperlink" Target="https://ieeexplore.ieee.org/abstract/document/10837629/" TargetMode="External"/><Relationship Id="rId14" Type="http://schemas.openxmlformats.org/officeDocument/2006/relationships/hyperlink" Target="https://link.springer.com/chapter/10.1007/979-8-8688-0817-3_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7</cp:revision>
  <dcterms:created xsi:type="dcterms:W3CDTF">2025-10-05T15:56:00Z</dcterms:created>
  <dcterms:modified xsi:type="dcterms:W3CDTF">2025-10-15T19:54:00Z</dcterms:modified>
</cp:coreProperties>
</file>