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0"/>
      </w:tblGrid>
      <w:tr w:rsidR="00F01CC6" w14:paraId="40031D56" w14:textId="77777777" w:rsidTr="006F6CDB">
        <w:trPr>
          <w:trHeight w:val="360"/>
        </w:trPr>
        <w:tc>
          <w:tcPr>
            <w:tcW w:w="9960" w:type="dxa"/>
          </w:tcPr>
          <w:p w14:paraId="78ED3B26" w14:textId="77777777" w:rsidR="00F01CC6" w:rsidRDefault="00F01CC6" w:rsidP="006F6CDB">
            <w:pPr>
              <w:pStyle w:val="TableParagraph"/>
              <w:spacing w:before="5" w:line="335" w:lineRule="exact"/>
              <w:ind w:left="1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Experiment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No.10</w:t>
            </w:r>
          </w:p>
        </w:tc>
      </w:tr>
      <w:tr w:rsidR="00F01CC6" w14:paraId="76B16C8A" w14:textId="77777777" w:rsidTr="006F6CDB">
        <w:trPr>
          <w:trHeight w:val="740"/>
        </w:trPr>
        <w:tc>
          <w:tcPr>
            <w:tcW w:w="9960" w:type="dxa"/>
          </w:tcPr>
          <w:p w14:paraId="528941E2" w14:textId="77777777" w:rsidR="00F01CC6" w:rsidRDefault="00F01CC6" w:rsidP="006F6CDB">
            <w:pPr>
              <w:pStyle w:val="TableParagraph"/>
              <w:spacing w:line="360" w:lineRule="atLeast"/>
              <w:ind w:left="110"/>
              <w:rPr>
                <w:sz w:val="32"/>
              </w:rPr>
            </w:pPr>
            <w:r>
              <w:rPr>
                <w:sz w:val="32"/>
              </w:rPr>
              <w:t>Implementation and demonstration of Transaction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Concurrency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control techniques using locks</w:t>
            </w:r>
          </w:p>
        </w:tc>
      </w:tr>
      <w:tr w:rsidR="00F01CC6" w14:paraId="383976BB" w14:textId="77777777" w:rsidTr="006F6CDB">
        <w:trPr>
          <w:trHeight w:val="359"/>
        </w:trPr>
        <w:tc>
          <w:tcPr>
            <w:tcW w:w="9960" w:type="dxa"/>
          </w:tcPr>
          <w:p w14:paraId="0F9DEA7D" w14:textId="77777777" w:rsidR="00F01CC6" w:rsidRDefault="00F01CC6" w:rsidP="006F6CDB">
            <w:pPr>
              <w:pStyle w:val="TableParagraph"/>
              <w:spacing w:line="340" w:lineRule="exact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Performance:</w:t>
            </w:r>
          </w:p>
        </w:tc>
      </w:tr>
      <w:tr w:rsidR="00F01CC6" w14:paraId="25170994" w14:textId="77777777" w:rsidTr="006F6CDB">
        <w:trPr>
          <w:trHeight w:val="360"/>
        </w:trPr>
        <w:tc>
          <w:tcPr>
            <w:tcW w:w="9960" w:type="dxa"/>
          </w:tcPr>
          <w:p w14:paraId="0F8CBC0D" w14:textId="77777777" w:rsidR="00F01CC6" w:rsidRDefault="00F01CC6" w:rsidP="006F6CDB">
            <w:pPr>
              <w:pStyle w:val="TableParagraph"/>
              <w:spacing w:before="2" w:line="338" w:lineRule="exact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Submission:</w:t>
            </w:r>
          </w:p>
        </w:tc>
      </w:tr>
    </w:tbl>
    <w:p w14:paraId="7FD737D9" w14:textId="77777777" w:rsidR="00F01CC6" w:rsidRDefault="00F01CC6" w:rsidP="00F01CC6">
      <w:pPr>
        <w:spacing w:line="338" w:lineRule="exact"/>
        <w:rPr>
          <w:sz w:val="32"/>
        </w:rPr>
        <w:sectPr w:rsidR="00F01CC6" w:rsidSect="001B4AF0">
          <w:pgSz w:w="11920" w:h="16840"/>
          <w:pgMar w:top="2240" w:right="500" w:bottom="280" w:left="1040" w:header="1012" w:footer="0" w:gutter="0"/>
          <w:cols w:space="720"/>
        </w:sectPr>
      </w:pPr>
    </w:p>
    <w:p w14:paraId="7E866BCD" w14:textId="77777777" w:rsidR="00F01CC6" w:rsidRDefault="00F01CC6" w:rsidP="00F01CC6">
      <w:pPr>
        <w:pStyle w:val="BodyText"/>
        <w:spacing w:before="83" w:line="398" w:lineRule="auto"/>
        <w:ind w:left="400" w:right="962"/>
        <w:rPr>
          <w:b/>
        </w:rPr>
      </w:pPr>
      <w:proofErr w:type="gramStart"/>
      <w:r>
        <w:rPr>
          <w:b/>
        </w:rPr>
        <w:lastRenderedPageBreak/>
        <w:t>Aim :</w:t>
      </w:r>
      <w:proofErr w:type="gramEnd"/>
      <w:r>
        <w:rPr>
          <w:b/>
        </w:rPr>
        <w:t>-</w:t>
      </w:r>
      <w:r>
        <w:rPr>
          <w:b/>
          <w:spacing w:val="40"/>
        </w:rPr>
        <w:t xml:space="preserve"> </w:t>
      </w:r>
      <w:r>
        <w:t xml:space="preserve">Write a query to lock and unlock a table for transaction and concurrency control. </w:t>
      </w:r>
      <w:proofErr w:type="gramStart"/>
      <w:r>
        <w:rPr>
          <w:b/>
        </w:rPr>
        <w:t>Objective</w:t>
      </w:r>
      <w:r>
        <w:rPr>
          <w:b/>
          <w:spacing w:val="-5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locking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concurrency</w:t>
      </w:r>
      <w:r>
        <w:rPr>
          <w:spacing w:val="-5"/>
        </w:rPr>
        <w:t xml:space="preserve"> </w:t>
      </w:r>
      <w:r>
        <w:t xml:space="preserve">control. </w:t>
      </w:r>
      <w:r>
        <w:rPr>
          <w:b/>
          <w:spacing w:val="-2"/>
        </w:rPr>
        <w:t>Theory:</w:t>
      </w:r>
    </w:p>
    <w:p w14:paraId="05E28DF0" w14:textId="77777777" w:rsidR="00F01CC6" w:rsidRDefault="00F01CC6" w:rsidP="00F01CC6">
      <w:pPr>
        <w:pStyle w:val="BodyText"/>
        <w:spacing w:line="259" w:lineRule="auto"/>
        <w:ind w:left="400" w:right="961"/>
        <w:jc w:val="both"/>
      </w:pPr>
      <w:r>
        <w:t>A lock is a mechanism associated with a table used to restrict the</w:t>
      </w:r>
      <w:r>
        <w:rPr>
          <w:spacing w:val="-3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data in a table.</w:t>
      </w:r>
      <w:r>
        <w:rPr>
          <w:spacing w:val="-2"/>
        </w:rPr>
        <w:t xml:space="preserve"> </w:t>
      </w:r>
      <w:r>
        <w:t>MySQL allows a client session to acquire a table lock</w:t>
      </w:r>
      <w:r>
        <w:rPr>
          <w:spacing w:val="-2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cooperate with other sessions to access the table's data. MySQL also allows table locking to prevent unauthorized modification into the same table during a specific period.</w:t>
      </w:r>
    </w:p>
    <w:p w14:paraId="5F6BEA68" w14:textId="77777777" w:rsidR="00F01CC6" w:rsidRDefault="00F01CC6" w:rsidP="00F01CC6">
      <w:pPr>
        <w:pStyle w:val="BodyText"/>
        <w:spacing w:before="158" w:line="259" w:lineRule="auto"/>
        <w:ind w:left="400" w:right="954"/>
        <w:jc w:val="both"/>
      </w:pPr>
      <w:r>
        <w:t>Table</w:t>
      </w:r>
      <w:r>
        <w:rPr>
          <w:spacing w:val="-4"/>
        </w:rPr>
        <w:t xml:space="preserve"> </w:t>
      </w:r>
      <w:r>
        <w:t>Locking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mainly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concurrency</w:t>
      </w:r>
      <w:r>
        <w:rPr>
          <w:spacing w:val="-4"/>
        </w:rPr>
        <w:t xml:space="preserve"> </w:t>
      </w:r>
      <w:r>
        <w:t>problems.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while running a transaction, i.e., first read a value from a table (database) 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 table (database).</w:t>
      </w:r>
    </w:p>
    <w:p w14:paraId="4A0C76CA" w14:textId="77777777" w:rsidR="00F01CC6" w:rsidRDefault="00F01CC6" w:rsidP="00F01CC6">
      <w:pPr>
        <w:pStyle w:val="BodyText"/>
        <w:spacing w:before="159"/>
        <w:ind w:left="400"/>
        <w:jc w:val="both"/>
      </w:pPr>
      <w:hyperlink r:id="rId5">
        <w:r>
          <w:t>MySQL</w:t>
        </w:r>
      </w:hyperlink>
      <w:r>
        <w:t xml:space="preserve"> provides two types of locks onto the table, which </w:t>
      </w:r>
      <w:r>
        <w:rPr>
          <w:spacing w:val="-4"/>
        </w:rPr>
        <w:t>are:</w:t>
      </w:r>
    </w:p>
    <w:p w14:paraId="5B360982" w14:textId="77777777" w:rsidR="00F01CC6" w:rsidRDefault="00F01CC6" w:rsidP="00F01CC6">
      <w:pPr>
        <w:pStyle w:val="BodyText"/>
        <w:spacing w:before="182"/>
        <w:ind w:left="400"/>
        <w:jc w:val="both"/>
      </w:pPr>
      <w:r>
        <w:t>READ LOCK:</w:t>
      </w:r>
      <w:r>
        <w:rPr>
          <w:spacing w:val="-5"/>
        </w:rPr>
        <w:t xml:space="preserve"> </w:t>
      </w:r>
      <w:r>
        <w:t xml:space="preserve">This lock allows a user to only read the data from a </w:t>
      </w:r>
      <w:r>
        <w:rPr>
          <w:spacing w:val="-2"/>
        </w:rPr>
        <w:t>table.</w:t>
      </w:r>
    </w:p>
    <w:p w14:paraId="4317B02B" w14:textId="77777777" w:rsidR="00F01CC6" w:rsidRDefault="00F01CC6" w:rsidP="00F01CC6">
      <w:pPr>
        <w:pStyle w:val="BodyText"/>
        <w:spacing w:before="182" w:line="398" w:lineRule="auto"/>
        <w:ind w:left="400" w:right="1705"/>
      </w:pPr>
      <w:r>
        <w:t>WRITE</w:t>
      </w:r>
      <w:r>
        <w:rPr>
          <w:spacing w:val="-3"/>
        </w:rPr>
        <w:t xml:space="preserve"> </w:t>
      </w:r>
      <w:r>
        <w:t>LOCK: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table. The following is the syntax that allows us to acquire a table lock explicitly:</w:t>
      </w:r>
    </w:p>
    <w:p w14:paraId="7ECE49B1" w14:textId="77777777" w:rsidR="00F01CC6" w:rsidRDefault="00F01CC6" w:rsidP="00F01CC6">
      <w:pPr>
        <w:pStyle w:val="BodyText"/>
        <w:spacing w:line="275" w:lineRule="exact"/>
        <w:ind w:left="400"/>
        <w:jc w:val="both"/>
      </w:pPr>
      <w:r>
        <w:t>LOCK</w:t>
      </w:r>
      <w:r>
        <w:rPr>
          <w:spacing w:val="-9"/>
        </w:rPr>
        <w:t xml:space="preserve"> </w:t>
      </w:r>
      <w:r>
        <w:t>TABLES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rPr>
          <w:spacing w:val="-5"/>
        </w:rPr>
        <w:t xml:space="preserve"> </w:t>
      </w:r>
      <w:r>
        <w:t>[READ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spacing w:val="-2"/>
        </w:rPr>
        <w:t>WRITE];</w:t>
      </w:r>
    </w:p>
    <w:p w14:paraId="4AEE16F7" w14:textId="77777777" w:rsidR="00F01CC6" w:rsidRDefault="00F01CC6" w:rsidP="00F01CC6">
      <w:pPr>
        <w:pStyle w:val="BodyText"/>
        <w:spacing w:before="182" w:line="398" w:lineRule="auto"/>
        <w:ind w:left="460" w:right="1236" w:hanging="6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MySQL: UNLOCK TABLES;</w:t>
      </w:r>
    </w:p>
    <w:p w14:paraId="2AF3F1C0" w14:textId="77777777" w:rsidR="00F01CC6" w:rsidRDefault="00F01CC6" w:rsidP="00F01CC6">
      <w:pPr>
        <w:pStyle w:val="BodyText"/>
        <w:spacing w:line="259" w:lineRule="auto"/>
        <w:ind w:left="400" w:right="954"/>
        <w:jc w:val="both"/>
      </w:pPr>
      <w:r>
        <w:rPr>
          <w:b/>
        </w:rPr>
        <w:t xml:space="preserve">Conclusion: </w:t>
      </w:r>
      <w:r>
        <w:t>Locking and unlocking of tables is achieved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command in the same table of a database system.</w:t>
      </w:r>
    </w:p>
    <w:p w14:paraId="6B8E1B6E" w14:textId="77777777" w:rsidR="00F01CC6" w:rsidRDefault="00F01CC6" w:rsidP="00F01CC6">
      <w:pPr>
        <w:pStyle w:val="BodyText"/>
        <w:numPr>
          <w:ilvl w:val="1"/>
          <w:numId w:val="1"/>
        </w:numPr>
        <w:spacing w:before="159"/>
        <w:rPr>
          <w:spacing w:val="-2"/>
        </w:rPr>
      </w:pPr>
      <w:r>
        <w:t>Explain Transaction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Concurrency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locks.</w:t>
      </w:r>
    </w:p>
    <w:p w14:paraId="45BF2C25" w14:textId="77777777" w:rsidR="00F01CC6" w:rsidRDefault="00F01CC6" w:rsidP="00F01CC6">
      <w:pPr>
        <w:pStyle w:val="BodyText"/>
        <w:spacing w:before="159"/>
        <w:ind w:left="1120"/>
      </w:pPr>
      <w:r>
        <w:t>In conclusion, transactions and concurrency control techniques using locks are essential aspects of database management, ensuring data consistency, integrity, and isolation in multi-user environments. Here's a summary of their importance and how locks are utilized:</w:t>
      </w:r>
    </w:p>
    <w:p w14:paraId="520D518B" w14:textId="77777777" w:rsidR="00F01CC6" w:rsidRDefault="00F01CC6" w:rsidP="00F01CC6">
      <w:pPr>
        <w:pStyle w:val="BodyText"/>
        <w:spacing w:before="159"/>
        <w:ind w:left="1120"/>
      </w:pPr>
    </w:p>
    <w:p w14:paraId="63FE33FC" w14:textId="77777777" w:rsidR="00F01CC6" w:rsidRDefault="00F01CC6" w:rsidP="00F01CC6">
      <w:pPr>
        <w:pStyle w:val="BodyText"/>
        <w:spacing w:before="159"/>
        <w:ind w:left="1120"/>
      </w:pPr>
      <w:r>
        <w:t>1. Transactions:</w:t>
      </w:r>
    </w:p>
    <w:p w14:paraId="2A1D395E" w14:textId="77777777" w:rsidR="00F01CC6" w:rsidRDefault="00F01CC6" w:rsidP="00F01CC6">
      <w:pPr>
        <w:pStyle w:val="BodyText"/>
        <w:spacing w:before="159"/>
        <w:ind w:left="1120"/>
      </w:pPr>
      <w:r>
        <w:t xml:space="preserve">   - Transactions represent a sequence of operations that are executed as a single unit of work, either all successfully completed or all aborted.</w:t>
      </w:r>
    </w:p>
    <w:p w14:paraId="3E2E976D" w14:textId="77777777" w:rsidR="00F01CC6" w:rsidRDefault="00F01CC6" w:rsidP="00F01CC6">
      <w:pPr>
        <w:pStyle w:val="BodyText"/>
        <w:spacing w:before="159"/>
        <w:ind w:left="1120"/>
      </w:pPr>
      <w:r>
        <w:t xml:space="preserve">   - ACID properties (Atomicity, Consistency, Isolation, Durability) ensure the reliability and integrity of transactions.</w:t>
      </w:r>
    </w:p>
    <w:p w14:paraId="1C7406FE" w14:textId="77777777" w:rsidR="00F01CC6" w:rsidRDefault="00F01CC6" w:rsidP="00F01CC6">
      <w:pPr>
        <w:pStyle w:val="BodyText"/>
        <w:spacing w:before="159"/>
        <w:ind w:left="1120"/>
      </w:pPr>
      <w:r>
        <w:t xml:space="preserve">   - Transactions help maintain data consistency by allowing multiple operations to be treated as a single logical unit, preventing data corruption or partial updates.</w:t>
      </w:r>
    </w:p>
    <w:p w14:paraId="2A3D024F" w14:textId="77777777" w:rsidR="00F01CC6" w:rsidRDefault="00F01CC6" w:rsidP="00F01CC6">
      <w:pPr>
        <w:pStyle w:val="BodyText"/>
        <w:spacing w:before="159"/>
        <w:ind w:left="1120"/>
      </w:pPr>
    </w:p>
    <w:p w14:paraId="018E67D8" w14:textId="77777777" w:rsidR="00F01CC6" w:rsidRDefault="00F01CC6" w:rsidP="00F01CC6">
      <w:pPr>
        <w:pStyle w:val="BodyText"/>
        <w:spacing w:before="159"/>
        <w:ind w:left="1120"/>
      </w:pPr>
      <w:r>
        <w:t>2. Concurrency Control Techniques:</w:t>
      </w:r>
    </w:p>
    <w:p w14:paraId="4F328676" w14:textId="77777777" w:rsidR="00F01CC6" w:rsidRDefault="00F01CC6" w:rsidP="00F01CC6">
      <w:pPr>
        <w:pStyle w:val="BodyText"/>
        <w:spacing w:before="159"/>
        <w:ind w:left="1120"/>
      </w:pPr>
      <w:r>
        <w:t xml:space="preserve">   - Concurrency control ensures that multiple transactions can execute simultaneously without interfering with each other, while still maintaining data consistency.</w:t>
      </w:r>
    </w:p>
    <w:p w14:paraId="605D3129" w14:textId="77777777" w:rsidR="00F01CC6" w:rsidRDefault="00F01CC6" w:rsidP="00F01CC6">
      <w:pPr>
        <w:pStyle w:val="BodyText"/>
        <w:spacing w:before="159"/>
        <w:ind w:left="1120"/>
      </w:pPr>
      <w:r>
        <w:t xml:space="preserve">   - Lock-based concurrency control is a common technique used to manage access to shared </w:t>
      </w:r>
      <w:r>
        <w:lastRenderedPageBreak/>
        <w:t>resources. Locks prevent conflicting operations from occurring concurrently, ensuring that only one transaction can modify a resource at a time.</w:t>
      </w:r>
    </w:p>
    <w:p w14:paraId="7233E475" w14:textId="77777777" w:rsidR="00F01CC6" w:rsidRDefault="00F01CC6" w:rsidP="00F01CC6">
      <w:pPr>
        <w:pStyle w:val="BodyText"/>
        <w:spacing w:before="159"/>
        <w:ind w:left="1120"/>
      </w:pPr>
      <w:r>
        <w:t xml:space="preserve">   - Types of locks include:</w:t>
      </w:r>
    </w:p>
    <w:p w14:paraId="4BD0524A" w14:textId="77777777" w:rsidR="00F01CC6" w:rsidRDefault="00F01CC6" w:rsidP="00F01CC6">
      <w:pPr>
        <w:pStyle w:val="BodyText"/>
        <w:spacing w:before="159"/>
        <w:ind w:left="1120"/>
      </w:pPr>
      <w:r>
        <w:t xml:space="preserve">     - Shared Locks (Read Locks): Allow multiple transactions to read a resource simultaneously but prevent any transaction from writing to it.</w:t>
      </w:r>
    </w:p>
    <w:p w14:paraId="11F1CF68" w14:textId="77777777" w:rsidR="00F01CC6" w:rsidRDefault="00F01CC6" w:rsidP="00F01CC6">
      <w:pPr>
        <w:pStyle w:val="BodyText"/>
        <w:spacing w:before="159"/>
        <w:ind w:left="1120"/>
      </w:pPr>
      <w:r>
        <w:t xml:space="preserve">     - Exclusive Locks (Write Locks): Restrict access to a resource exclusively to one transaction, preventing other transactions from reading or writing to it.</w:t>
      </w:r>
    </w:p>
    <w:p w14:paraId="04AE7930" w14:textId="77777777" w:rsidR="00F01CC6" w:rsidRDefault="00F01CC6" w:rsidP="00F01CC6">
      <w:pPr>
        <w:pStyle w:val="BodyText"/>
        <w:spacing w:before="159"/>
        <w:ind w:left="1120"/>
      </w:pPr>
      <w:r>
        <w:t xml:space="preserve">   - Locks can be applied at different granularities, such as row-level locks, table-level locks, or database-level locks, depending on the requirements of the application.</w:t>
      </w:r>
    </w:p>
    <w:p w14:paraId="346BE6F4" w14:textId="77777777" w:rsidR="00F01CC6" w:rsidRDefault="00F01CC6" w:rsidP="00F01CC6">
      <w:pPr>
        <w:pStyle w:val="BodyText"/>
        <w:spacing w:before="159"/>
        <w:ind w:left="1120"/>
      </w:pPr>
    </w:p>
    <w:p w14:paraId="2A87E12E" w14:textId="77777777" w:rsidR="00F01CC6" w:rsidRDefault="00F01CC6" w:rsidP="00F01CC6">
      <w:pPr>
        <w:pStyle w:val="BodyText"/>
        <w:spacing w:before="159"/>
        <w:ind w:left="1120"/>
      </w:pPr>
      <w:r>
        <w:t>Concurrency control techniques using locks offer several benefits, including:</w:t>
      </w:r>
    </w:p>
    <w:p w14:paraId="39D66094" w14:textId="77777777" w:rsidR="00F01CC6" w:rsidRDefault="00F01CC6" w:rsidP="00F01CC6">
      <w:pPr>
        <w:pStyle w:val="BodyText"/>
        <w:spacing w:before="159"/>
        <w:ind w:left="1120"/>
      </w:pPr>
      <w:r>
        <w:t xml:space="preserve">   - Ensuring data integrity by preventing conflicting updates from occurring simultaneously.</w:t>
      </w:r>
    </w:p>
    <w:p w14:paraId="7043D073" w14:textId="77777777" w:rsidR="00F01CC6" w:rsidRDefault="00F01CC6" w:rsidP="00F01CC6">
      <w:pPr>
        <w:pStyle w:val="BodyText"/>
        <w:spacing w:before="159"/>
        <w:ind w:left="1120"/>
      </w:pPr>
      <w:r>
        <w:t xml:space="preserve">   - Allowing for efficient utilization of system resources by maximizing concurrency while minimizing contention.</w:t>
      </w:r>
    </w:p>
    <w:p w14:paraId="74A0BEF0" w14:textId="77777777" w:rsidR="00F01CC6" w:rsidRDefault="00F01CC6" w:rsidP="00F01CC6">
      <w:pPr>
        <w:pStyle w:val="BodyText"/>
        <w:spacing w:before="159"/>
        <w:ind w:left="1120"/>
      </w:pPr>
      <w:r>
        <w:t xml:space="preserve">   - Providing mechanisms for deadlock detection and resolution to prevent transactional deadlocks.</w:t>
      </w:r>
    </w:p>
    <w:p w14:paraId="55CA046F" w14:textId="77777777" w:rsidR="00F01CC6" w:rsidRDefault="00F01CC6" w:rsidP="00F01CC6">
      <w:pPr>
        <w:pStyle w:val="BodyText"/>
        <w:spacing w:before="159"/>
        <w:ind w:left="1120"/>
      </w:pPr>
    </w:p>
    <w:p w14:paraId="4218EAEB" w14:textId="77777777" w:rsidR="00F01CC6" w:rsidRDefault="00F01CC6" w:rsidP="00F01CC6">
      <w:pPr>
        <w:pStyle w:val="BodyText"/>
        <w:spacing w:before="159"/>
        <w:ind w:left="1120"/>
      </w:pPr>
      <w:r>
        <w:t>Overall, transactions and concurrency control techniques using locks play a crucial role in maintaining data consistency and integrity in database systems, ensuring reliable and predictable behavior in multi-user environments.</w:t>
      </w:r>
    </w:p>
    <w:p w14:paraId="324D0E13" w14:textId="77777777" w:rsidR="009117DB" w:rsidRDefault="009117DB"/>
    <w:sectPr w:rsidR="009117DB" w:rsidSect="001B4AF0">
      <w:pgSz w:w="11920" w:h="16840"/>
      <w:pgMar w:top="2240" w:right="500" w:bottom="280" w:left="1040" w:header="1012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24ECD"/>
    <w:multiLevelType w:val="hybridMultilevel"/>
    <w:tmpl w:val="8C7E4D98"/>
    <w:lvl w:ilvl="0" w:tplc="1AD6F066">
      <w:start w:val="1"/>
      <w:numFmt w:val="lowerLetter"/>
      <w:lvlText w:val="%1."/>
      <w:lvlJc w:val="left"/>
      <w:pPr>
        <w:ind w:left="400" w:hanging="227"/>
      </w:pPr>
      <w:rPr>
        <w:rFonts w:hint="default"/>
        <w:spacing w:val="0"/>
        <w:w w:val="100"/>
        <w:lang w:val="en-US" w:eastAsia="en-US" w:bidi="ar-SA"/>
      </w:rPr>
    </w:lvl>
    <w:lvl w:ilvl="1" w:tplc="F8AEC79C">
      <w:start w:val="1"/>
      <w:numFmt w:val="decimal"/>
      <w:lvlText w:val="%2."/>
      <w:lvlJc w:val="left"/>
      <w:pPr>
        <w:ind w:left="11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C26AE3C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E3E2010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C7A486F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FF8662F0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EF4CB49E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E527C36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8C9E1E06">
      <w:numFmt w:val="bullet"/>
      <w:lvlText w:val="•"/>
      <w:lvlJc w:val="left"/>
      <w:pPr>
        <w:ind w:left="8322" w:hanging="360"/>
      </w:pPr>
      <w:rPr>
        <w:rFonts w:hint="default"/>
        <w:lang w:val="en-US" w:eastAsia="en-US" w:bidi="ar-SA"/>
      </w:rPr>
    </w:lvl>
  </w:abstractNum>
  <w:num w:numId="1" w16cid:durableId="171222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10"/>
    <w:rsid w:val="001B4AF0"/>
    <w:rsid w:val="00211810"/>
    <w:rsid w:val="009117DB"/>
    <w:rsid w:val="00C44B9C"/>
    <w:rsid w:val="00F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91197-F60A-44FA-A368-F25EE808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C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01C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1CC6"/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01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mysql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dcterms:created xsi:type="dcterms:W3CDTF">2024-04-19T11:23:00Z</dcterms:created>
  <dcterms:modified xsi:type="dcterms:W3CDTF">2024-04-19T11:23:00Z</dcterms:modified>
</cp:coreProperties>
</file>