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EF" w:rsidRPr="00F7336E" w:rsidRDefault="008072EF">
      <w:pPr>
        <w:rPr>
          <w:noProof/>
          <w:sz w:val="28"/>
          <w:lang w:eastAsia="pt-BR"/>
        </w:rPr>
      </w:pPr>
      <w:r w:rsidRPr="00F7336E">
        <w:rPr>
          <w:noProof/>
          <w:sz w:val="28"/>
          <w:lang w:eastAsia="pt-BR"/>
        </w:rPr>
        <w:t>Integrantes do grupo:</w:t>
      </w:r>
    </w:p>
    <w:p w:rsidR="008072EF" w:rsidRPr="00F7336E" w:rsidRDefault="008072EF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Bruno Gomes B.</w:t>
      </w:r>
      <w:r w:rsidR="00F7336E" w:rsidRPr="00F7336E">
        <w:rPr>
          <w:noProof/>
          <w:sz w:val="24"/>
          <w:lang w:eastAsia="pt-BR"/>
        </w:rPr>
        <w:t xml:space="preserve"> ............ </w:t>
      </w:r>
      <w:r w:rsidRPr="00F7336E">
        <w:rPr>
          <w:noProof/>
          <w:sz w:val="24"/>
          <w:lang w:eastAsia="pt-BR"/>
        </w:rPr>
        <w:t>RA: G530NJ6</w:t>
      </w:r>
    </w:p>
    <w:p w:rsidR="008072EF" w:rsidRPr="00F7336E" w:rsidRDefault="008072EF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Hudney Gomes N.</w:t>
      </w:r>
      <w:r w:rsidR="00F7336E" w:rsidRPr="00F7336E">
        <w:rPr>
          <w:noProof/>
          <w:sz w:val="24"/>
          <w:lang w:eastAsia="pt-BR"/>
        </w:rPr>
        <w:t xml:space="preserve"> ......... </w:t>
      </w:r>
      <w:r w:rsidRPr="00F7336E">
        <w:rPr>
          <w:noProof/>
          <w:sz w:val="24"/>
          <w:lang w:eastAsia="pt-BR"/>
        </w:rPr>
        <w:t>RA: G50GCD0</w:t>
      </w:r>
    </w:p>
    <w:p w:rsidR="008072EF" w:rsidRPr="00F7336E" w:rsidRDefault="008072EF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Breno Peligrinel</w:t>
      </w:r>
      <w:r w:rsidR="00F7336E" w:rsidRPr="00F7336E">
        <w:rPr>
          <w:noProof/>
          <w:sz w:val="24"/>
          <w:lang w:eastAsia="pt-BR"/>
        </w:rPr>
        <w:t xml:space="preserve">li ........... </w:t>
      </w:r>
      <w:r w:rsidRPr="00F7336E">
        <w:rPr>
          <w:noProof/>
          <w:sz w:val="24"/>
          <w:lang w:eastAsia="pt-BR"/>
        </w:rPr>
        <w:t>RA: G082893</w:t>
      </w:r>
    </w:p>
    <w:p w:rsidR="008072EF" w:rsidRPr="00F7336E" w:rsidRDefault="00F7336E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 xml:space="preserve">João Victor Alencar L. .... </w:t>
      </w:r>
      <w:r w:rsidR="008072EF" w:rsidRPr="00F7336E">
        <w:rPr>
          <w:noProof/>
          <w:sz w:val="24"/>
          <w:lang w:eastAsia="pt-BR"/>
        </w:rPr>
        <w:t>RA: N7612F0</w:t>
      </w:r>
    </w:p>
    <w:p w:rsidR="008072EF" w:rsidRPr="00F7336E" w:rsidRDefault="00F7336E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 xml:space="preserve">Marcos Barcelli Neto ..... </w:t>
      </w:r>
      <w:r w:rsidR="008072EF" w:rsidRPr="00F7336E">
        <w:rPr>
          <w:noProof/>
          <w:sz w:val="24"/>
          <w:lang w:eastAsia="pt-BR"/>
        </w:rPr>
        <w:t>RA: G5072J4</w:t>
      </w:r>
    </w:p>
    <w:p w:rsidR="008072EF" w:rsidRPr="00F7336E" w:rsidRDefault="00F7336E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 xml:space="preserve">Marcos Auélio Teodoro . </w:t>
      </w:r>
      <w:r w:rsidR="008072EF" w:rsidRPr="00F7336E">
        <w:rPr>
          <w:noProof/>
          <w:sz w:val="24"/>
          <w:lang w:eastAsia="pt-BR"/>
        </w:rPr>
        <w:t>RA G497341</w:t>
      </w:r>
    </w:p>
    <w:p w:rsidR="00F7336E" w:rsidRPr="00F7336E" w:rsidRDefault="00F7336E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Nicolas A. de Lano ......... RA: N815159</w:t>
      </w:r>
    </w:p>
    <w:p w:rsidR="008072EF" w:rsidRPr="00F7336E" w:rsidRDefault="00F7336E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 xml:space="preserve">Mateus Marque Da S.S. . </w:t>
      </w:r>
      <w:r w:rsidR="008072EF" w:rsidRPr="00F7336E">
        <w:rPr>
          <w:noProof/>
          <w:sz w:val="24"/>
          <w:lang w:eastAsia="pt-BR"/>
        </w:rPr>
        <w:t>RA: G4769A9</w:t>
      </w:r>
    </w:p>
    <w:p w:rsidR="008072EF" w:rsidRDefault="008072EF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Caique Souza de Britto</w:t>
      </w:r>
      <w:r w:rsidR="00F7336E" w:rsidRPr="00F7336E">
        <w:rPr>
          <w:noProof/>
          <w:sz w:val="24"/>
          <w:lang w:eastAsia="pt-BR"/>
        </w:rPr>
        <w:t xml:space="preserve"> ..</w:t>
      </w:r>
      <w:r w:rsidRPr="00F7336E">
        <w:rPr>
          <w:noProof/>
          <w:sz w:val="24"/>
          <w:lang w:eastAsia="pt-BR"/>
        </w:rPr>
        <w:t xml:space="preserve"> RA: N000</w:t>
      </w:r>
      <w:r w:rsidR="00F7336E" w:rsidRPr="00F7336E">
        <w:rPr>
          <w:noProof/>
          <w:sz w:val="24"/>
          <w:lang w:eastAsia="pt-BR"/>
        </w:rPr>
        <w:t>287</w:t>
      </w:r>
    </w:p>
    <w:p w:rsidR="00F7336E" w:rsidRDefault="00F7336E" w:rsidP="008072EF">
      <w:pPr>
        <w:pStyle w:val="SemEspaamento"/>
        <w:rPr>
          <w:noProof/>
          <w:sz w:val="24"/>
          <w:lang w:eastAsia="pt-BR"/>
        </w:rPr>
      </w:pPr>
    </w:p>
    <w:p w:rsidR="00F7336E" w:rsidRPr="00F7336E" w:rsidRDefault="00F7336E" w:rsidP="008072EF">
      <w:pPr>
        <w:pStyle w:val="SemEspaamento"/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 xml:space="preserve"> </w:t>
      </w:r>
      <w:r w:rsidRPr="00F7336E">
        <w:rPr>
          <w:noProof/>
          <w:sz w:val="28"/>
          <w:lang w:eastAsia="pt-BR"/>
        </w:rPr>
        <w:t>Diagrama de Caso de Uso:</w:t>
      </w:r>
    </w:p>
    <w:p w:rsidR="00843C85" w:rsidRDefault="008072EF">
      <w:r>
        <w:rPr>
          <w:noProof/>
          <w:lang w:eastAsia="pt-BR"/>
        </w:rPr>
        <w:drawing>
          <wp:inline distT="0" distB="0" distL="0" distR="0">
            <wp:extent cx="5400040" cy="3148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EF" w:rsidRPr="008072EF" w:rsidRDefault="008072EF">
      <w:pPr>
        <w:rPr>
          <w:rFonts w:ascii="Arial" w:hAnsi="Arial" w:cs="Arial"/>
        </w:rPr>
      </w:pP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Consultar o Saldo: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Inserir o cartão do banco do caixa eletrônico.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Digitar a senha alfabética</w:t>
      </w:r>
      <w:r w:rsidR="00F7336E">
        <w:rPr>
          <w:rFonts w:ascii="Arial" w:hAnsi="Arial" w:cs="Arial"/>
          <w:sz w:val="28"/>
        </w:rPr>
        <w:t>.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Consultar saldo</w:t>
      </w:r>
      <w:r w:rsidR="00F7336E">
        <w:rPr>
          <w:rFonts w:ascii="Arial" w:hAnsi="Arial" w:cs="Arial"/>
          <w:sz w:val="28"/>
        </w:rPr>
        <w:t>.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Imprimir o saldo ou mostrar no visor</w:t>
      </w:r>
      <w:r w:rsidR="00F7336E">
        <w:rPr>
          <w:rFonts w:ascii="Arial" w:hAnsi="Arial" w:cs="Arial"/>
          <w:sz w:val="28"/>
        </w:rPr>
        <w:t>.</w:t>
      </w:r>
    </w:p>
    <w:p w:rsidR="008072EF" w:rsidRPr="008072EF" w:rsidRDefault="008072EF">
      <w:pPr>
        <w:rPr>
          <w:rFonts w:ascii="Arial" w:hAnsi="Arial" w:cs="Arial"/>
          <w:sz w:val="28"/>
        </w:rPr>
      </w:pP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Efetuar o Depósito: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Digitar os dados bancários</w:t>
      </w:r>
      <w:r w:rsidR="00F7336E">
        <w:rPr>
          <w:rFonts w:ascii="Arial" w:hAnsi="Arial" w:cs="Arial"/>
          <w:sz w:val="28"/>
        </w:rPr>
        <w:t>.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Digitar o valor a ser depositado</w:t>
      </w:r>
      <w:r w:rsidR="00F7336E">
        <w:rPr>
          <w:rFonts w:ascii="Arial" w:hAnsi="Arial" w:cs="Arial"/>
          <w:sz w:val="28"/>
        </w:rPr>
        <w:t>.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Confirmar os dados e o valor</w:t>
      </w:r>
      <w:r w:rsidR="00F7336E">
        <w:rPr>
          <w:rFonts w:ascii="Arial" w:hAnsi="Arial" w:cs="Arial"/>
          <w:sz w:val="28"/>
        </w:rPr>
        <w:t>.</w:t>
      </w:r>
    </w:p>
    <w:p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Imprimir o comprovante</w:t>
      </w:r>
      <w:r w:rsidR="00F7336E">
        <w:rPr>
          <w:rFonts w:ascii="Arial" w:hAnsi="Arial" w:cs="Arial"/>
          <w:sz w:val="28"/>
        </w:rPr>
        <w:t>.</w:t>
      </w:r>
      <w:bookmarkStart w:id="0" w:name="_GoBack"/>
      <w:bookmarkEnd w:id="0"/>
    </w:p>
    <w:sectPr w:rsidR="008072EF" w:rsidRPr="00807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EF"/>
    <w:rsid w:val="008072EF"/>
    <w:rsid w:val="00843C85"/>
    <w:rsid w:val="00F7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2E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072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2E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072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gomes</dc:creator>
  <cp:lastModifiedBy>Bruno gomes</cp:lastModifiedBy>
  <cp:revision>1</cp:revision>
  <dcterms:created xsi:type="dcterms:W3CDTF">2023-09-11T03:40:00Z</dcterms:created>
  <dcterms:modified xsi:type="dcterms:W3CDTF">2023-09-11T03:56:00Z</dcterms:modified>
</cp:coreProperties>
</file>