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03 Foundations Freud</w:t>
      </w:r>
    </w:p>
    <w:p>
      <w:pPr>
        <w:spacing w:before="240" w:after="80" w:line="312" w:lineRule="auto"/>
      </w:pPr>
      <w:r>
        <w:rPr>
          <w:rFonts w:ascii="Calibri" w:hAnsi="Calibri" w:cs="Calibri" w:eastAsia="PingFang SC"/>
          <w:b/>
          <w:color w:val="33302A"/>
          <w:sz w:val="32"/>
          <w:szCs w:val="32"/>
        </w:rPr>
        <w:t xml:space="preserve">Lecture 3 · Foundations: Freud</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Freud and Skinner represent the rare grand theories in psychology, attempting to explain everyday life, child development, mental illness, religion, war, and love within a single framework. This lecture first reconstructs Freud's system: unconscious motivation denies that you truly know why you act; the mind consists of three parts—the id, ego, and superego—in violent conflict with one another. The id follows the pleasure principle and is outrageously stupid; the ego follows the reality principle and marks the origin of consciousness; the superego internalizes parental and social rules and is equally stupid. Personality unfolds through five stages—oral, anal, phallic, latency, and genital—each associated with an erogenous zone; problems produce fixation, and the Oedipus complex supplies the central drama of the phallic stage. Repressed material follows a hydraulic logic, leaking out as dreams, slips of the tongue, and clinical symptoms. Five defense mechanisms—sublimation, displacement, projection, rationalization, and regression—keep it outside consciousness. Hysteria results when these mechanisms fail, while psychoanalysis seeks to remove symptoms through free association, overcoming resistance, and gaining insight. The lecturer then turns to scientific assessment: the harshest criticism of Freud is not that he was wrong, but that his theory is unfalsifiable in Popper's sense. Like astrology, it cannot be disproved; its clinical validation is circular, counting both patients' agreement and denial as confirmation. Specific claims about oral and anal personalities, the origins of sexual orientation, and psychoanalytic effectiveness largely lack empirical support. Yet Freud's big idea survives: linguistic disambiguation, automatic behavior, initiation effects, subliminal death primes, and changes in liking produced by listing different numbers of positive features all demonstrate the central place of the dynamic unconscious in modern psychology. He has transformed our worldview so thoroughly that we struggle to imagine another way of thinking.</w:t>
      </w:r>
    </w:p>
    <w:p>
      <w:pPr>
        <w:spacing w:before="0" w:after="160" w:line="312" w:lineRule="auto"/>
      </w:pPr>
      <w:r>
        <w:rPr>
          <w:rFonts w:ascii="Calibri" w:hAnsi="Calibri" w:cs="Calibri" w:eastAsia="PingFang SC"/>
          <w:b/>
          <w:color w:val="3D3A33"/>
          <w:sz w:val="22"/>
          <w:szCs w:val="22"/>
        </w:rPr>
        <w:t xml:space="preserve">Points most worth noticing: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Freud's two central claims can be assessed separately from his "stupid ideas." Penis envy and phallic symbolism lead many people to dismiss him, but his intellectual standing really rests on unconscious motivation and unconscious conflict, propositions that remain basic frameworks in psychology. Separating his specific conclusions from his big ideas is the key to understanding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devastating criticism of Freud is not "he is wrong," but "he is not even wrong." Popper's criterion of falsifiability distinguishes science from nonscience by whether a claim could be disproved. Astrology's problem is not that its predictions are incorrect, but that they can never be wrong. Freud's theory is accused of being similarly vague and flexible: any objection can be interpreted as evidence of repression, creating a closed loop of self-confirmation.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 became a victim of his own success. Most of his specific conclusions have been abandoned, but his worldview has penetrated everyday language—oral personalities, being too anal, ego defenses—so thoroughly that we struggle to imagine thinking otherwise. This invisibility is itself the highest form of influence.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While abandoning Freud's details, modern psychology has experimentally taken up his broader proposition. Norbert Schwarz asked half his participants to list three positive features of someone they loved and the other half to list ten; liking increased in the former group and decreased in the latter. Subliminal death priming likewise shows that unseen words such as "corpse" and "dead" make people more patriotic and more hostile to outsiders. These effects genuinely occur, while participants know nothing about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Psychoanalysis's "self-validating" structure is a methodological trap. A patient's "you're right" counts as confirmation; denial is interpreted as resistance following repression and also counts as confirmation. In scientific debate, critics may even be diagnosed in return as having deep psychological problems.</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Psychoanalysis as a Grand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makes Freud's and Skinner's theories special is the scope of their ambition. Most psychological theories are specialized: a theory of racial prejudice does not explain language acquisition, and a theory of schizophrenia does not explain sexual attractiveness. Psychoanalysis and behaviorism, by contrast, try to explain everything: everyday life, child development, mental illness, religion, war, and love.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 did not become famous for any single discovery. His reputation derives from an encompassing theory of mind built gradually over decades, making him the most famous psychologist in history, with an influence extending through the twentieth and twenty-first centuries.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His personality was as controversial as his doctrines. He was extraordinarily energetic and productive, and also a serious cocaine addict. He was nominated for Nobel Prizes in medicine and literature but received neither; Einstein reportedly wrote opposing the medicine prize because Freud was "just a psychologist."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he fled Nazi Europe, the Gestapo required him to sign a letter stating that he had never been threatened or harassed. He signed and then added underneath: the Gestapo had not harmed him in any way; indeed, he highly recommended the Gestapo to everybody.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people detested him, both for his character and because his ideas were seen as destroying the conception of humans as "good, rational, and pure beings." He was branded a sexual renegade, and after the Nazis came to power, a Jew devoted to destroying Christianity's most sacred notions—an accusation that was, in a certain sense, not entirely without foundation.</w:t>
      </w:r>
    </w:p>
    <w:p>
      <w:pPr>
        <w:spacing w:before="240" w:after="80" w:line="312" w:lineRule="auto"/>
      </w:pPr>
      <w:r>
        <w:rPr>
          <w:rFonts w:ascii="Calibri" w:hAnsi="Calibri" w:cs="Calibri" w:eastAsia="PingFang SC"/>
          <w:b/>
          <w:color w:val="175244"/>
          <w:sz w:val="22"/>
          <w:szCs w:val="22"/>
        </w:rPr>
        <w:t xml:space="preserve">Unconscious Motivation: Id, Ego, and Superego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central claim of unconscious motivation is that you do not really know why you do what you do. You may sincerely believe that you marry out of love, because the other person is intelligent and attractive, but a Freudian explanation would say that desires outside your awareness still govern the behavior: perhaps the person reminds you of your father, or you want revenge on someone who betrayed you.</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idea has long been readily accepted in perception, yet applying it to education, friendship, and family feelings is uncomfortable or even frightening. We admit we do not know how the brain integrates sensations into cars, trees, and people, but struggle to accept that the same ignorance applies to why we came to study at Yale.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id is present at birth: the animal part of the self that wants to eat, drink, excrete, get warm, and obtain sexual satisfaction. It is outrageously stupid, follows the pleasure principle, and seeks immediate gratification. Freud described our initial, pure desire for pleasure as "polymorphous perversity."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Reality does not always operate according to our wishes, so the ego emerges. Following the reality principle, it plans how to satisfy desires or give them up. For Freud, the ego's emergence symbolizes the origin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superego internalizes parental and social rules: it is the conscience, and no smarter than the id. It does not reason about right and wrong like a moral philosopher; it simply shouts "You should be ashamed of yourself" and "That's disgusting," leaving the ego caught between two screaming creatures.</w:t>
      </w:r>
    </w:p>
    <w:p>
      <w:pPr>
        <w:spacing w:before="240" w:after="80" w:line="312" w:lineRule="auto"/>
      </w:pPr>
      <w:r>
        <w:rPr>
          <w:rFonts w:ascii="Calibri" w:hAnsi="Calibri" w:cs="Calibri" w:eastAsia="PingFang SC"/>
          <w:b/>
          <w:color w:val="175244"/>
          <w:sz w:val="22"/>
          <w:szCs w:val="22"/>
        </w:rPr>
        <w:t xml:space="preserve">Psychosexual Stages and the Oedipus Complex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 divided personality development into five stages, each corresponding to a particular erogenous zone, and believed that problems at a stage could produce fixation there. The oral stage's problem is premature weaning, potentially producing overeating, gum chewing, or smoking in adulthood, or manifesting as dependence and neediness.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Problems in the anal stage arise from toilet training, and fixation produces the so-called anal personality: compulsive, clean, and stingy. Literally, Freud meant "unwilling to part with your own feces." The expression survives in everyday language; "you're too anal" is one of its remnants.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phallic stage, the focus shifts to the genitals. Fixation can produce excessive masculinity in males or females, or a need for attention and domination in females. What really matters is the Oedipus complex occurring here, named after the mythical king who killed his father and married his mother.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Oedipus complex follows this chain of reasoning: a three- or four-year-old boy falls in love with his mother, sees his father as an obstacle, and wants to kill him. But children fail to distinguish the boundary between mind and world, so the boy thinks his father can see his murderous plans and fears castration. Eventually "Dad wins": sexual desire is repressed for several years during latency, followed by the genital stage of healthy adulthood. The dynamic conflict among id, ego, and superego nevertheless continues.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Freud's "all of us" actually referred only to males. The female counterpart is the Electra complex and penis envy: a girl discovers she has no penis, concludes she has been castrated, turns to loving her father because he has a penis, and rejects her similarly deficient mother. Asked whether women therefore lack superegos, the Freudian answer was that women have them, just not the sturdy ones men have.</w:t>
      </w:r>
    </w:p>
    <w:p>
      <w:pPr>
        <w:spacing w:before="240" w:after="80" w:line="312" w:lineRule="auto"/>
      </w:pPr>
      <w:r>
        <w:rPr>
          <w:rFonts w:ascii="Calibri" w:hAnsi="Calibri" w:cs="Calibri" w:eastAsia="PingFang SC"/>
          <w:b/>
          <w:color w:val="175244"/>
          <w:sz w:val="22"/>
          <w:szCs w:val="22"/>
        </w:rPr>
        <w:t xml:space="preserve">Defense Mechanisms, Hysteria, and the Aim of Psychoanalysis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 held a hydraulic model of the mind: repressed material always leaks out, appearing in dreams, slips of the tongue, and, in extreme cases, clinical symptoms. Defense mechanisms are the various ways of preventing horrifying material in the id from reaching consciousness. They are not themselves pathological at all, but part of normal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Sublimation retains the energy while abandoning its specific target, redirecting sexual or aggressive energy into artistic creation, for example; Picasso transforming sexual energy into paintings illustrates this. Displacement redirects a shameful impulse toward a more acceptable target: a boy bullied by his father kicks the dog instead and believes it is the dog he hates.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Projection denies an uncomfortable impulse in oneself and attributes it to someone else. The classic example is disavowing homosexual desire: "Are you looking at me sexually? How disgusting." Rationalization supplies a socially acceptable explanation for bad behavior: parents who enjoy hitting their children do not say "I enjoy smacking my child," but "It's for the child's own good." Regression means returning to an earlier developmental stage under stress or trauma: crying, thumb sucking, and seeking a blanket.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these mechanisms fail, the resulting phenomena were called hysteria in Freud's time: hysterical blindness and deafness, paralysis, trembling, panic attacks, and gaps in memory, including amnesia. The crucial claim is that these are not physiological injuries but symptoms of the very mechanisms that "keep things unconscious."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Psychoanalysis aims at insight. Freud initially used hypnosis to retrieve memories, later turning to free association. He believed patients would resist this process; the analyst's task was to help them overcome resistance and understand their problems' deeper meaning, whereupon symptoms would disappear.</w:t>
      </w:r>
    </w:p>
    <w:p>
      <w:pPr>
        <w:spacing w:before="240" w:after="80" w:line="312" w:lineRule="auto"/>
      </w:pPr>
      <w:r>
        <w:rPr>
          <w:rFonts w:ascii="Calibri" w:hAnsi="Calibri" w:cs="Calibri" w:eastAsia="PingFang SC"/>
          <w:b/>
          <w:color w:val="175244"/>
          <w:sz w:val="22"/>
          <w:szCs w:val="22"/>
        </w:rPr>
        <w:t xml:space="preserve">Dreams, Literature, and Religion: Freud's Wider Reach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 dream has manifest and latent content: the former is what you experience in the dream, the latter its hidden meaning. Freud considered all dreams wish fulfillment, even when the wish is forbidden and you would rather not acknowledge it. The idea that dreams are symbolic long predates him: things in dreams are often not what they seem.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 believed literature, fairy tales, and stories told to children carry universal themes. They carry aspects of unconscious struggles and preoccupations of the unconscious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religion, the search for a single, omnipotent god is interpreted as a search for a father figure that some people never had during development. This reduces the theological impulse to early family experience and explains why religion is placed alongside literature and fairy tales as a vehicle for unconscious themes.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clip from </w:t>
      </w:r>
      <w:r>
        <w:rPr>
          <w:rFonts w:ascii="Calibri" w:hAnsi="Calibri" w:cs="Calibri" w:eastAsia="PingFang SC"/>
          <w:i/>
          <w:color w:val="3D3A33"/>
          <w:sz w:val="22"/>
          <w:szCs w:val="22"/>
        </w:rPr>
        <w:t xml:space="preserve">The Sopranos</w:t>
      </w:r>
      <w:r>
        <w:rPr>
          <w:rFonts w:ascii="Calibri" w:hAnsi="Calibri" w:cs="Calibri" w:eastAsia="PingFang SC"/>
          <w:color w:val="3D3A33"/>
          <w:sz w:val="22"/>
          <w:szCs w:val="22"/>
        </w:rPr>
        <w:t xml:space="preserve"> was shown as an illustration of therapy. The lecturer explicitly said it was not pure Freudian analysis—genuine Freudian analysis involves lying on a couch, not seeing the therapist, and a highly nondirective therapist. He showed it because it concentrates Freudian themes: the importance of dreams, repression, and hidden meaning.</w:t>
      </w:r>
    </w:p>
    <w:p>
      <w:pPr>
        <w:spacing w:before="240" w:after="80" w:line="312" w:lineRule="auto"/>
      </w:pPr>
      <w:r>
        <w:rPr>
          <w:rFonts w:ascii="Calibri" w:hAnsi="Calibri" w:cs="Calibri" w:eastAsia="PingFang SC"/>
          <w:b/>
          <w:color w:val="175244"/>
          <w:sz w:val="22"/>
          <w:szCs w:val="22"/>
        </w:rPr>
        <w:t xml:space="preserve">"Not Even Wrong": Falsifiability as the Dividing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ways to reject a theory: it is wrong, or it is too vague to test. An example of the former is "autism results from mothers not loving their children enough": this is a possible hypothesis that simply turns out to be false. The latter is the principal criticism directed at Freud.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Evaluating a fellow physicist, Pauli said the man's work was crap: he was not right, and not even wrong. The criticism of Freud is precisely that he is not even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Popper made this point technical through falsifiability: scientific predictions differ from nonscientific ones by making strong claims about the world that could be disproved. If they cannot be disproved, they are not interesting enough to count as science.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Astrology is a typical nonscientific program: its problem is not being wrong but being unable to be wrong. The lecturer read his horoscope for the day—"A couple of negative aspects could make you a little finicky for the next few days" and "The presence of both Mars and Venus suggests you want to box everything into a neat, ordered, structured way but keeping a piece of jade or carnelian close will help you keep in touch with your fun side." Such predictions will never be declared false on some particular day. By contrast, </w:t>
      </w:r>
      <w:r>
        <w:rPr>
          <w:rFonts w:ascii="Calibri" w:hAnsi="Calibri" w:cs="Calibri" w:eastAsia="PingFang SC"/>
          <w:i/>
          <w:color w:val="3D3A33"/>
          <w:sz w:val="22"/>
          <w:szCs w:val="22"/>
        </w:rPr>
        <w:t xml:space="preserve">The Onion</w:t>
      </w:r>
      <w:r>
        <w:rPr>
          <w:rFonts w:ascii="Calibri" w:hAnsi="Calibri" w:cs="Calibri" w:eastAsia="PingFang SC"/>
          <w:color w:val="3D3A33"/>
          <w:sz w:val="22"/>
          <w:szCs w:val="22"/>
        </w:rPr>
        <w:t xml:space="preserve">'s prediction that "Riding in a golf cart with snow cone in hand, you'll be tackled by two police officers this week after matching a composite caricature of a suspected murderer" is a good prediction because it is falsifiable.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Claims in psychology that qualify as science include: hippocampal damage causes certain memory failures; worldwide, men on average want more sexual partners than women; and exposure to violent television makes children more aggressive. They may be true or false, but first of all they can be false, which qualifies them as scientific theories.</w:t>
      </w:r>
    </w:p>
    <w:p>
      <w:pPr>
        <w:spacing w:before="240" w:after="80" w:line="312" w:lineRule="auto"/>
      </w:pPr>
      <w:r>
        <w:rPr>
          <w:rFonts w:ascii="Calibri" w:hAnsi="Calibri" w:cs="Calibri" w:eastAsia="PingFang SC"/>
          <w:b/>
          <w:color w:val="175244"/>
          <w:sz w:val="22"/>
          <w:szCs w:val="22"/>
        </w:rPr>
        <w:t xml:space="preserve">Failed Empirical Tests and Psychoanalysis's Closed Loop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Freud's theory is often said to validate itself during psychoanalysis, but this is an unreliable argumentative structure. The analyst says "You hate your mother"; the patient says "That makes sense"; the analyst says "I'm right." The patient says "No, I don't"; the analyst says the anger shows the idea is painful and has been repressed, so "I'm still right."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structure appears in scientific debate. Freudians claim that adult personality is shaped by psychosexual development, all dreams are disguised wish fulfillment, and psychoanalysis is the best treatment for mental disorders. Scientists respond that little or no evidence supports these claims. The Freudian response is "Your rejection of my ideas shows that they distress you, because I am right," often adding "You have deep psychological problems."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When Freudians make specific, falsifiable predictions, their record is poor. There is no evidence that oral and anal personality traits—neediness versus stinginess—have any meaningful relationship to weaning or toilet training. Cross-cultural research comparing the enormous differences in those practices likewise finds no corresponding personality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Strong claims about the causes of sexual orientation similarly lack empirical support. The claim that "psychoanalysis validates itself through its tremendous success in curing mental illness" is also almost certainly false. For most psychological disorders, quicker and more reliable treatments exist; whether the Tony Soprano method of "gaining insight to alleviate symptoms" actually works is highly controversial.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Consequently, Freudian psychoanalysis is almost never studied in psychology departments, whether cognitive, developmental, or clinical. Even those who study Freud within psychology departments mostly do so critically; few identify as psychoanalytic practitioners. At Yale, Freud is more likely to be found in history or literature than psychology.</w:t>
      </w:r>
    </w:p>
    <w:p>
      <w:pPr>
        <w:spacing w:before="240" w:after="80" w:line="312" w:lineRule="auto"/>
      </w:pPr>
      <w:r>
        <w:rPr>
          <w:rFonts w:ascii="Calibri" w:hAnsi="Calibri" w:cs="Calibri" w:eastAsia="PingFang SC"/>
          <w:b/>
          <w:color w:val="175244"/>
          <w:sz w:val="22"/>
          <w:szCs w:val="22"/>
        </w:rPr>
        <w:t xml:space="preserve">The Unconscious in Modern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Language comprehension is a clean example of unconscious processing. In "John thinks that Bill likes him" and "John thinks that Bill likes himself," the former refers to John and the latter to Bill. You disambiguate in less than a second, yet have no idea how you do it, or even that you are doing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everyday activities can be carried out unconsciously: driving, chewing gum, and tying shoelaces. The lecturer described a friend who left a party to buy food when it ran out and still had not returned an hour later. Called on his phone, he said "I got on the highway and drove to work"—and his workplace was an hour away.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Freud's insight that "likes and dislikes arise from factors of which we may be unaware" has empirical support from social psychology. People who endure harsh initiations like the group more; the more money or pain something costs them, the more they like it. Politically, if you want loyal campaign workers, do not pay them: paid workers like you less, volunteers more.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Terror management research uses subliminal death primes. Participants answer questions at a computer such as "How much do you love your country?" and "What do you think of Asians, Jews, Black people, vegetarians, and people with political views different from yours?" Meanwhile, words such as "corpse," "dead," and "dying" flash too quickly to notice. Those exposed become more nationalistic, more patriotic, and less tolerant of other groups.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Norbert Schwarz's experiment splits the class in half: one group lists three positive features of someone they love, the other ten. Liking increases in the three-feature group and decreases in the ten-feature group—because nobody has ten positive features, and the difficulty of listing them is misread as "I probably don't like them that much." Participants do not subsequently say "It was because you asked me to list ten." We are blind to the factors changing our likes and dislikes.</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"Most theories are specialized theories but these two views are grand theories. They're theories of everything, encompassing just about everything that matters, day-to-day life, child development, mental illness, religion, war, love."</w:t>
      </w:r>
    </w:p>
    <w:p>
      <w:pPr>
        <w:spacing w:before="0" w:after="160" w:line="312" w:lineRule="auto"/>
      </w:pPr>
      <w:r>
        <w:rPr>
          <w:rFonts w:ascii="Calibri" w:hAnsi="Calibri" w:cs="Calibri" w:eastAsia="PingFang SC"/>
          <w:color w:val="3D3A33"/>
          <w:sz w:val="22"/>
          <w:szCs w:val="22"/>
        </w:rPr>
        <w:t xml:space="preserve">This opening statement defines Freud's and Skinner's special status: most psychological theories are specialized, whereas these two attempt to explain everything.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Gestapo has not harmed me in any way. In fact, I highly recommend the Gestapo to everybody."</w:t>
      </w:r>
    </w:p>
    <w:p>
      <w:pPr>
        <w:spacing w:before="0" w:after="160" w:line="312" w:lineRule="auto"/>
      </w:pPr>
      <w:r>
        <w:rPr>
          <w:rFonts w:ascii="Calibri" w:hAnsi="Calibri" w:cs="Calibri" w:eastAsia="PingFang SC"/>
          <w:color w:val="3D3A33"/>
          <w:sz w:val="22"/>
          <w:szCs w:val="22"/>
        </w:rPr>
        <w:t xml:space="preserve">Freud added this under his signature after the Gestapo demanded a statement that he had not been harassed; it illustrates the aggression in his character.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id, according to Freud, is present at birth. It's the animal part of the self. It wants to eat, drink, pee, poop, get warm, and have sexual satisfaction."</w:t>
      </w:r>
    </w:p>
    <w:p>
      <w:pPr>
        <w:spacing w:before="0" w:after="160" w:line="312" w:lineRule="auto"/>
      </w:pPr>
      <w:r>
        <w:rPr>
          <w:rFonts w:ascii="Calibri" w:hAnsi="Calibri" w:cs="Calibri" w:eastAsia="PingFang SC"/>
          <w:color w:val="3D3A33"/>
          <w:sz w:val="22"/>
          <w:szCs w:val="22"/>
        </w:rPr>
        <w:t xml:space="preserve">The definition introducing the id: innate, animal, and concerned only with immediate gratification.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superego is also stupid. The superego, point to point, is not some brilliant moral philosopher telling you about right and wrong."</w:t>
      </w:r>
    </w:p>
    <w:p>
      <w:pPr>
        <w:spacing w:before="0" w:after="160" w:line="312" w:lineRule="auto"/>
      </w:pPr>
      <w:r>
        <w:rPr>
          <w:rFonts w:ascii="Calibri" w:hAnsi="Calibri" w:cs="Calibri" w:eastAsia="PingFang SC"/>
          <w:color w:val="3D3A33"/>
          <w:sz w:val="22"/>
          <w:szCs w:val="22"/>
        </w:rPr>
        <w:t xml:space="preserve">This corrects the intuition that "the superego is a moral authority": it too is stupid, merely screaming to make you ashamed.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like the workings of our kidneys or our stomachs. You can't introspect and find them. Rather, they do their work without conscious knowledge."</w:t>
      </w:r>
    </w:p>
    <w:p>
      <w:pPr>
        <w:spacing w:before="0" w:after="160" w:line="312" w:lineRule="auto"/>
      </w:pPr>
      <w:r>
        <w:rPr>
          <w:rFonts w:ascii="Calibri" w:hAnsi="Calibri" w:cs="Calibri" w:eastAsia="PingFang SC"/>
          <w:color w:val="3D3A33"/>
          <w:sz w:val="22"/>
          <w:szCs w:val="22"/>
        </w:rPr>
        <w:t xml:space="preserve">This explains why the forces of the id and superego are unconscious: like kidneys and stomachs, they work beyond the reach of introspection.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superego isn't only telling you not to do bad things, it's telling you not to think bad things."</w:t>
      </w:r>
    </w:p>
    <w:p>
      <w:pPr>
        <w:spacing w:before="0" w:after="160" w:line="312" w:lineRule="auto"/>
      </w:pPr>
      <w:r>
        <w:rPr>
          <w:rFonts w:ascii="Calibri" w:hAnsi="Calibri" w:cs="Calibri" w:eastAsia="PingFang SC"/>
          <w:color w:val="3D3A33"/>
          <w:sz w:val="22"/>
          <w:szCs w:val="22"/>
        </w:rPr>
        <w:t xml:space="preserve">Said when explaining continuing adult psychological conflict after latency, this explains why even thoughts are repressed.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certain things about ourselves we'd rather not know. There are certain desires we'd rather not know and we have ways to hide them."</w:t>
      </w:r>
    </w:p>
    <w:p>
      <w:pPr>
        <w:spacing w:before="0" w:after="160" w:line="312" w:lineRule="auto"/>
      </w:pPr>
      <w:r>
        <w:rPr>
          <w:rFonts w:ascii="Calibri" w:hAnsi="Calibri" w:cs="Calibri" w:eastAsia="PingFang SC"/>
          <w:color w:val="3D3A33"/>
          <w:sz w:val="22"/>
          <w:szCs w:val="22"/>
        </w:rPr>
        <w:t xml:space="preserve">A nontechnical, non-Freudian description of the essence of defense mechanisms.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key notion of psychoanalysis is your problems are — actually reflect deeper phenomena. You're hiding something from yourself, and once you know what's going on to deeper phenomena your problems will go away."</w:t>
      </w:r>
    </w:p>
    <w:p>
      <w:pPr>
        <w:spacing w:before="0" w:after="160" w:line="312" w:lineRule="auto"/>
      </w:pPr>
      <w:r>
        <w:rPr>
          <w:rFonts w:ascii="Calibri" w:hAnsi="Calibri" w:cs="Calibri" w:eastAsia="PingFang SC"/>
          <w:color w:val="3D3A33"/>
          <w:sz w:val="22"/>
          <w:szCs w:val="22"/>
        </w:rPr>
        <w:t xml:space="preserve">Before the therapy clip, this states psychoanalysis's core promise: symptoms point to deeper material, and insight brings relief.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guy's work is crap. He's not right. He's not even wrong."</w:t>
      </w:r>
    </w:p>
    <w:p>
      <w:pPr>
        <w:spacing w:before="0" w:after="160" w:line="312" w:lineRule="auto"/>
      </w:pPr>
      <w:r>
        <w:rPr>
          <w:rFonts w:ascii="Calibri" w:hAnsi="Calibri" w:cs="Calibri" w:eastAsia="PingFang SC"/>
          <w:color w:val="3D3A33"/>
          <w:sz w:val="22"/>
          <w:szCs w:val="22"/>
        </w:rPr>
        <w:t xml:space="preserve">Pauli's words about a fellow physicist are borrowed to summarize the sharpest criticism of Freud.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problem with astrological predictions is not that they're wrong. It's that they can't be wrong. They're not even wrong."</w:t>
      </w:r>
    </w:p>
    <w:p>
      <w:pPr>
        <w:spacing w:before="0" w:after="160" w:line="312" w:lineRule="auto"/>
      </w:pPr>
      <w:r>
        <w:rPr>
          <w:rFonts w:ascii="Calibri" w:hAnsi="Calibri" w:cs="Calibri" w:eastAsia="PingFang SC"/>
          <w:color w:val="3D3A33"/>
          <w:sz w:val="22"/>
          <w:szCs w:val="22"/>
        </w:rPr>
        <w:t xml:space="preserve">Astrology supplies a comparison showing that "unfalsifiability" is a type of failure distinct from "being wrong."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rejection of my ideas shows that they are distressing to you. This is because I am right."</w:t>
      </w:r>
    </w:p>
    <w:p>
      <w:pPr>
        <w:spacing w:before="0" w:after="160" w:line="312" w:lineRule="auto"/>
      </w:pPr>
      <w:r>
        <w:rPr>
          <w:rFonts w:ascii="Calibri" w:hAnsi="Calibri" w:cs="Calibri" w:eastAsia="PingFang SC"/>
          <w:color w:val="3D3A33"/>
          <w:sz w:val="22"/>
          <w:szCs w:val="22"/>
        </w:rPr>
        <w:t xml:space="preserve">A simulation of the typical Freudian response to scientific challenges, demonstrating how the argument converts objections into confirmation.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problem is nobody has ten positive features!"</w:t>
      </w:r>
    </w:p>
    <w:p>
      <w:pPr>
        <w:spacing w:before="0" w:after="160" w:line="312" w:lineRule="auto"/>
      </w:pPr>
      <w:r>
        <w:rPr>
          <w:rFonts w:ascii="Calibri" w:hAnsi="Calibri" w:cs="Calibri" w:eastAsia="PingFang SC"/>
          <w:color w:val="3D3A33"/>
          <w:sz w:val="22"/>
          <w:szCs w:val="22"/>
        </w:rPr>
        <w:t xml:space="preserve">The key to explaining Schwarz's effect: listing ten positive features reduces liking because people cannot come up with them, and the experienced difficulty is attributed to the other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want loyal people in a political campaign, do not pay them. If you pay them, they'll like you less. If they volunteer, they'll like you more."</w:t>
      </w:r>
    </w:p>
    <w:p>
      <w:pPr>
        <w:spacing w:before="0" w:after="160" w:line="312" w:lineRule="auto"/>
      </w:pPr>
      <w:r>
        <w:rPr>
          <w:rFonts w:ascii="Calibri" w:hAnsi="Calibri" w:cs="Calibri" w:eastAsia="PingFang SC"/>
          <w:color w:val="3D3A33"/>
          <w:sz w:val="22"/>
          <w:szCs w:val="22"/>
        </w:rPr>
        <w:t xml:space="preserve">A practical conclusion drawn from initiation and effort-justification effects, illustrating how making an investment increases liking.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tend to underestimate the importance of Freudian thought in everyday life because he's transformed our world view to such an extent that it's difficult for us to remember if there's any other way to think about it."</w:t>
      </w:r>
    </w:p>
    <w:p>
      <w:pPr>
        <w:spacing w:before="0" w:after="160" w:line="312" w:lineRule="auto"/>
      </w:pPr>
      <w:r>
        <w:rPr>
          <w:rFonts w:ascii="Calibri" w:hAnsi="Calibri" w:cs="Calibri" w:eastAsia="PingFang SC"/>
          <w:color w:val="3D3A33"/>
          <w:sz w:val="22"/>
          <w:szCs w:val="22"/>
        </w:rPr>
        <w:t xml:space="preserve">The closing assessment of Freud's legacy: success has made him invisible.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Big ideas and stupid details can be judged separately</w:t>
      </w:r>
      <w:r>
        <w:rPr>
          <w:rFonts w:ascii="Calibri" w:hAnsi="Calibri" w:cs="Calibri" w:eastAsia="PingFang SC"/>
          <w:color w:val="3D3A33"/>
          <w:sz w:val="22"/>
          <w:szCs w:val="22"/>
        </w:rPr>
        <w:t xml:space="preserve"> — The most conspicuous elements of a theory are not necessarily its true contribution. Penis envy and phallic symbolism are indeed absurd, but Freud's intellectual standing rests on unconscious motivation and unconscious conflict, fully inherited by modern psychology. Endorsing or rejecting both together misses the real point of judgment.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Unfalsifiability is not "being even more wrong," but a different failure</w:t>
      </w:r>
      <w:r>
        <w:rPr>
          <w:rFonts w:ascii="Calibri" w:hAnsi="Calibri" w:cs="Calibri" w:eastAsia="PingFang SC"/>
          <w:color w:val="3D3A33"/>
          <w:sz w:val="22"/>
          <w:szCs w:val="22"/>
        </w:rPr>
        <w:t xml:space="preserve"> — We usually treat being wrong as the worst fate for a theory, but there is a worse position: being too vague to test. A false theory at least commits itself about the world and can therefore be revised; an unfalsifiable theory does not even qualify for revision, hence Pauli's "not even wrong." This shifts scientific demarcation from "true or false" to "willing to take a risk."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unconscious is not an efficient background computer</w:t>
      </w:r>
      <w:r>
        <w:rPr>
          <w:rFonts w:ascii="Calibri" w:hAnsi="Calibri" w:cs="Calibri" w:eastAsia="PingFang SC"/>
          <w:color w:val="3D3A33"/>
          <w:sz w:val="22"/>
          <w:szCs w:val="22"/>
        </w:rPr>
        <w:t xml:space="preserve"> — We readily imagine it as a rational, intelligent processor serving our interests. Freud's unconscious is the opposite: three idiots fighting and screaming at one another. The id only shouts "hungry, food, sex," the superego "you should be ashamed." Your supposedly rational ego merely cleans up the mess between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Confident self-reports may result from systematic error</w:t>
      </w:r>
      <w:r>
        <w:rPr>
          <w:rFonts w:ascii="Calibri" w:hAnsi="Calibri" w:cs="Calibri" w:eastAsia="PingFang SC"/>
          <w:color w:val="3D3A33"/>
          <w:sz w:val="22"/>
          <w:szCs w:val="22"/>
        </w:rPr>
        <w:t xml:space="preserve"> — In Schwarz's experiment, participants sincerely reported how much they liked someone while unknowingly being manipulated by "ease of retrieval." Introspective reasons may thus be not merely incomplete, but directed toward the wrong cause; subjective certainty has no necessary connection with causal truth.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highest form of influence is becoming invisible</w:t>
      </w:r>
      <w:r>
        <w:rPr>
          <w:rFonts w:ascii="Calibri" w:hAnsi="Calibri" w:cs="Calibri" w:eastAsia="PingFang SC"/>
          <w:color w:val="3D3A33"/>
          <w:sz w:val="22"/>
          <w:szCs w:val="22"/>
        </w:rPr>
        <w:t xml:space="preserve"> — Influence is usually thought to appear in citations, discussion, and acknowledgment. Freud's case shows that truly thorough influence makes a framework the default background, no longer seen by later generations as a position but as "simply how things are." His being underestimated is therefore a consequence of success, not evidence of failure.</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 group joined through harsh ordeals will be disliked because of the abuse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more painful the initiation, the more people like the group. The transcript calls hazing "illegal but a remarkably successful tool" and offers a political application: if you want loyal volunteers, do not pay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Being asked to list more positive features will strengthen liking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Listing three increases liking, while listing ten decreases it. Nobody really has ten positive features, so the effort of retrieval is misattributed as "I probably don't like this person that much," with participants entirely unaware that the task changed their judgment.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The superego is conscience and moral authority, representing higher rationality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It is equally stupid—not a moral philosopher reasoning about right and wrong, but a source of screams of shame and disgust. The ego is the one actually caught between two stupid systems and trying to navigate reality.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Freud's biggest problem is incorrect conclusions and lack of evidence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principal criticism is that he does not even count as "wrong," because his theory is too vague to test. The astrology analogy identifies the issue: not incorrect prediction, but a prediction that can never be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Others rejecting your theory indicates a problem with it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Freudian argument treats rejection itself as evidence of correctness—"Your rejection shows these ideas distress you, precisely because I am right." This structure confirms the theory through both agreement and opposition.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Repressed material disappears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Freud holds a hydraulic model: pressure must find an outlet. Repressed material leaks into dreams and slips, and in extreme cases becomes hysterical blindness, paralysis, or memory gaps. Symptoms are not random bodily malfunctions but products of the repression mechanism itself.</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Specific conclusions disproved vs. core ideas inherited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Oral and anal personalities are unrelated to weaning and toilet training; strong claims about the causes of sexual orientation lack support; psychoanalysis is less effective than faster, more reliable treatments; specific falsifiable predictions generally perform poorly. The transcript explicitly acknowledges these failed empirical tests.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 big idea of the dynamic unconscious survives and becomes central to modern psychology. Linguistic disambiguation, automatic behavior, subliminal priming, and cognitive-dissonance-like changes in liking continue to demonstrate it. Freud is described as "a victim of his own success."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gives a clear conclusion: most details should be discarded, but the big idea remains intact. This is a definite judgment, not a suspension of judgment.</w:t>
      </w:r>
    </w:p>
    <w:p>
      <w:pPr>
        <w:spacing w:before="0" w:after="160" w:line="312" w:lineRule="auto"/>
      </w:pPr>
      <w:r>
        <w:rPr>
          <w:rFonts w:ascii="Calibri" w:hAnsi="Calibri" w:cs="Calibri" w:eastAsia="PingFang SC"/>
          <w:b/>
          <w:color w:val="3D3A33"/>
          <w:sz w:val="22"/>
          <w:szCs w:val="22"/>
        </w:rPr>
        <w:t xml:space="preserve">Falsifiability requirements vs. psychoanalysis's self-confirming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Popper's criterion requires theories to make strong predictions that could be disproved, or they do not qualify as science. The contrast between astrology and </w:t>
      </w:r>
      <w:r>
        <w:rPr>
          <w:rFonts w:ascii="Calibri" w:hAnsi="Calibri" w:cs="Calibri" w:eastAsia="PingFang SC"/>
          <w:i/>
          <w:color w:val="3D3A33"/>
          <w:sz w:val="22"/>
          <w:szCs w:val="22"/>
        </w:rPr>
        <w:t xml:space="preserve">The Onion</w:t>
      </w:r>
      <w:r>
        <w:rPr>
          <w:rFonts w:ascii="Calibri" w:hAnsi="Calibri" w:cs="Calibri" w:eastAsia="PingFang SC"/>
          <w:color w:val="3D3A33"/>
          <w:sz w:val="22"/>
          <w:szCs w:val="22"/>
        </w:rPr>
        <w:t xml:space="preserve"> shows where this line lies.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Freudians appeal to clinical success as validation: patients' agreement confirms, and denial is also interpreted as resistance following repression. In scientific debate, critics may even be diagnosed in return as psychologically troubled.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acknowledges that many Freudians genuinely try to subject their theories to rigorous scientific tests, while noting that specific predictions often perform poorly. The tension closes with "specific claims fail, big ideas remain," but psychoanalysis's scientific status itself remains suspended.</w:t>
      </w:r>
    </w:p>
    <w:p>
      <w:pPr>
        <w:spacing w:before="0" w:after="160" w:line="312" w:lineRule="auto"/>
      </w:pPr>
      <w:r>
        <w:rPr>
          <w:rFonts w:ascii="Calibri" w:hAnsi="Calibri" w:cs="Calibri" w:eastAsia="PingFang SC"/>
          <w:b/>
          <w:color w:val="3D3A33"/>
          <w:sz w:val="22"/>
          <w:szCs w:val="22"/>
        </w:rPr>
        <w:t xml:space="preserve">The mind as a unified rational agent vs. three conflicting creatures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Everyday experience supports our being unified agents able to give reasons for our behavior, explaining why we marry or choose a career.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Freud argues that behavior and thought result from interactions among three developmentally emerging systems in violent conflict. Most of these processes are inaccessible to introspection, like the workings of the kidneys and stomach.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makes this division a premise of Freud's system rather than a contested issue to adjudicate. The lecture does not reconcile them, but accepts the premise and moves the dispute toward testability.</w:t>
      </w:r>
    </w:p>
    <w:p>
      <w:pPr>
        <w:spacing w:before="0" w:after="160" w:line="312" w:lineRule="auto"/>
      </w:pPr>
      <w:r>
        <w:rPr>
          <w:rFonts w:ascii="Calibri" w:hAnsi="Calibri" w:cs="Calibri" w:eastAsia="PingFang SC"/>
          <w:b/>
          <w:color w:val="3D3A33"/>
          <w:sz w:val="22"/>
          <w:szCs w:val="22"/>
        </w:rPr>
        <w:t xml:space="preserve">A rationalized unconscious vs. a stupid unconscious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Comparing the unconscious to efficient background computation is natural in understanding perception and language, and much of modern cognitive science follows this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Freud's id and superego are unintelligent: one demands instant gratification, the other imposes shame. The unconscious is therefore a battlefield, not an optimizer.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and not directly discussed. The modern empirical examples fit both pictures; the lecturer uses them only to establish that "the unconscious exists," without addressing "whether it is rational."</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falsifiability criterion (falsifiability)</w:t>
      </w:r>
      <w:r>
        <w:rPr>
          <w:rFonts w:ascii="Calibri" w:hAnsi="Calibri" w:cs="Calibri" w:eastAsia="PingFang SC"/>
          <w:color w:val="3D3A33"/>
          <w:sz w:val="22"/>
          <w:szCs w:val="22"/>
        </w:rPr>
        <w:t xml:space="preserve">: Whether claims qualify as scientific depends not on their truth, but on whether they could be disproved.</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Formulate the theory as a strong prediction about the world, such as "hippocampal damage causes certain memory failures" or "men on average want more sexual partners than women."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Ask what observations would overturn it. If every outcome can be interpreted as support, classify it as unfalsifiable.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Use astrology as a negative comparison: "A couple of negative aspects could make you a little finicky" will never be declared false on a particular day.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addressed: Distinguishing "a false theory" from "an untestable theory," rather than mistakenly defending or attacking the latter as though it were the former.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clinical reasoning process in psychoanalysis</w:t>
      </w:r>
      <w:r>
        <w:rPr>
          <w:rFonts w:ascii="Calibri" w:hAnsi="Calibri" w:cs="Calibri" w:eastAsia="PingFang SC"/>
          <w:color w:val="3D3A33"/>
          <w:sz w:val="22"/>
          <w:szCs w:val="22"/>
        </w:rPr>
        <w:t xml:space="preserve">: Trace symptoms back to hidden deeper material, then relieve them through insight.</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symptoms—hysterical blindness, deafness, paralysis, panic attacks, and memory gaps—and establish the absence of physiological abnormalities.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Read symptoms as products of the mechanism that "keeps things unconscious," rather than random bodily malfunctions.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Abandon hypnosis and use free association to bring repressed material to the surface.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Identify and overcome patients' resistance, enabling insight.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addressed: Explaining losses of function without detectable organic causes and offering a treatment route that does not require medication.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A checklist of defense mechanisms</w:t>
      </w:r>
      <w:r>
        <w:rPr>
          <w:rFonts w:ascii="Calibri" w:hAnsi="Calibri" w:cs="Calibri" w:eastAsia="PingFang SC"/>
          <w:color w:val="3D3A33"/>
          <w:sz w:val="22"/>
          <w:szCs w:val="22"/>
        </w:rPr>
        <w:t xml:space="preserve">: A classification framework for observing "how people keep things they would rather not know outside consciousness."</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Sublimation: Retain the energy while abandoning the original sexual or aggressive target, as when sexual energy is redirected into art.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Displacement: Retain the impulse but change its object, as when a boy bullied by his father kicks the dog.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Projection: Attribute one's unacceptable impulses to others, as when disavowing homosexual desire and accusing someone else instead.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Rationalization: Give bad behavior a socially acceptable explanation: "It's for the child's own good."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Regression: Return to an earlier developmental stage under stress or trauma: crying, thumb sucking, and seeking a blanket.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addressed: Providing a named descriptive vocabulary for everyday self-deception while stressing that these mechanisms are not themselves pathological.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stage–fixation model of psychosexual development</w:t>
      </w:r>
      <w:r>
        <w:rPr>
          <w:rFonts w:ascii="Calibri" w:hAnsi="Calibri" w:cs="Calibri" w:eastAsia="PingFang SC"/>
          <w:color w:val="3D3A33"/>
          <w:sz w:val="22"/>
          <w:szCs w:val="22"/>
        </w:rPr>
        <w:t xml:space="preserve">: Explain adult personality differences through stages and fixation.</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the five stages and their associated erogenous zones: oral, anal, phallic, latency, and genital.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Identify potential problems at each stage: premature weaning in the oral stage and mishandled toilet training in the anal stage.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Read adult traits as traces of fixation: overeating, smoking, and dependence attributed to the oral stage; compulsiveness, cleanliness, and stinginess to the anal stage.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addressed: Tracing adult personality differences to specific childhood experiences; this is also the model whose failed empirical tests are later explained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Empirical strategies for testing grand theories</w:t>
      </w:r>
      <w:r>
        <w:rPr>
          <w:rFonts w:ascii="Calibri" w:hAnsi="Calibri" w:cs="Calibri" w:eastAsia="PingFang SC"/>
          <w:color w:val="3D3A33"/>
          <w:sz w:val="22"/>
          <w:szCs w:val="22"/>
        </w:rPr>
        <w:t xml:space="preserve">: Look beyond clinical impressions to systematic differences across groups and experimental manipulations.</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Find variables showing the largest cross-cultural differences—weaning and toilet training differ enormously—and test whether they correspond to personality differences.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Replace naturalistic observation with experimental manipulation, such as manipulating social attitudes through subliminal flashes of "corpse," "dead," and "dying."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Change judgments with apparently unrelated tasks—listing three or ten positive features—then ask participants for their reported reasons to test whether they recognize the real cause.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 addressed: Turning "whether the unconscious influences behavior" from a philosophical dispute into an operational empirical question.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1850s — Context: Freud's decade of birth; he spent most of his life in Vienna and ultimately died in London.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stages — Context: The number of personality-development stages Freud proposed, each associated with a particular erogenous zone.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parts — Context: The tripartite mental structure of id, ego, and superego, in violent internal conflict.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to four years old — Context: The age of the Oedipus complex, when boys fall in love with their mothers and fear castration by their fathers.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defense mechanisms — Context: Sublimation, displacement, projection, rationalization, and regression, as listed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feature counts compared: three / ten — Context: Schwarz's experimental manipulation: listing three positive features increases liking; listing ten decreases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hour — Context: The lecturer's friend left to buy food but drove an hour to work instead, illustrating how highly practiced behavior can occur unconsciously.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police officers — Context: </w:t>
      </w:r>
      <w:r>
        <w:rPr>
          <w:rFonts w:ascii="Calibri" w:hAnsi="Calibri" w:cs="Calibri" w:eastAsia="PingFang SC"/>
          <w:i/>
          <w:color w:val="3D3A33"/>
          <w:sz w:val="22"/>
          <w:szCs w:val="22"/>
        </w:rPr>
        <w:t xml:space="preserve">The Onion</w:t>
      </w:r>
      <w:r>
        <w:rPr>
          <w:rFonts w:ascii="Calibri" w:hAnsi="Calibri" w:cs="Calibri" w:eastAsia="PingFang SC"/>
          <w:color w:val="3D3A33"/>
          <w:sz w:val="22"/>
          <w:szCs w:val="22"/>
        </w:rPr>
        <w:t xml:space="preserve">'s satirical horoscope, praised as falsifiable, predicts that two officers will tackle the subject.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1930s — Context: The Nazis came to power in Germany, and Freud was branded a Jew devoted to destroying Christianity's most sacred notions.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twentieth and twenty-first centuries — Context: The span of Freud's influence; he is described as the most famous psychologist in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Several decades — Context: The time Freud spent constructing his encompassing theory of mind.</w:t>
      </w:r>
    </w:p>
    <w:p>
      <w:pPr>
        <w:spacing w:before="240" w:after="80" w:line="312" w:lineRule="auto"/>
      </w:pPr>
      <w:r>
        <w:rPr>
          <w:rFonts w:ascii="Calibri" w:hAnsi="Calibri" w:cs="Calibri" w:eastAsia="PingFang SC"/>
          <w:b/>
          <w:color w:val="9E3D34"/>
          <w:sz w:val="26"/>
          <w:szCs w:val="26"/>
        </w:rPr>
        <w:t xml:space="preserve">Terminology 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62"/>
        <w:gridCol w:w="2607"/>
        <w:gridCol w:w="4391"/>
      </w:tblGrid>
      <w:tr>
        <w:trPr>
          <w:tblHeader/>
        </w:trPr>
        <w:tc>
          <w:tcPr>
            <w:tcW w:w="2362"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607" w:type="dxa"/>
            <w:shd w:val="clear" w:color="auto" w:fill="EAE7DD"/>
          </w:tcPr>
          <w:p>
            <w:pPr>
              <w:spacing w:before="0" w:after="0" w:line="312" w:lineRule="auto"/>
            </w:pPr>
            <w:r>
              <w:rPr>
                <w:rFonts w:ascii="Calibri" w:hAnsi="Calibri" w:cs="Calibri" w:eastAsia="PingFang SC"/>
                <w:b/>
                <w:color w:val="3D3A33"/>
                <w:sz w:val="22"/>
                <w:szCs w:val="22"/>
              </w:rPr>
              <w:t xml:space="preserve">English Equivalent</w:t>
            </w:r>
          </w:p>
        </w:tc>
        <w:tc>
          <w:tcPr>
            <w:tcW w:w="4391"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2362" w:type="dxa"/>
          </w:tcPr>
          <w:p>
            <w:pPr>
              <w:spacing w:before="0" w:after="0" w:line="312" w:lineRule="auto"/>
            </w:pPr>
            <w:r>
              <w:rPr>
                <w:rFonts w:ascii="Calibri" w:hAnsi="Calibri" w:cs="Calibri" w:eastAsia="PingFang SC"/>
                <w:color w:val="3D3A33"/>
                <w:sz w:val="22"/>
                <w:szCs w:val="22"/>
              </w:rPr>
              <w:t xml:space="preserve">the unconscious</w:t>
            </w:r>
          </w:p>
        </w:tc>
        <w:tc>
          <w:tcPr>
            <w:tcW w:w="2607" w:type="dxa"/>
          </w:tcPr>
          <w:p>
            <w:pPr>
              <w:spacing w:before="0" w:after="0" w:line="312" w:lineRule="auto"/>
            </w:pPr>
            <w:r>
              <w:rPr>
                <w:rFonts w:ascii="Calibri" w:hAnsi="Calibri" w:cs="Calibri" w:eastAsia="PingFang SC"/>
                <w:color w:val="3D3A33"/>
                <w:sz w:val="22"/>
                <w:szCs w:val="22"/>
              </w:rPr>
              <w:t xml:space="preserve">unconscious processes</w:t>
            </w:r>
          </w:p>
        </w:tc>
        <w:tc>
          <w:tcPr>
            <w:tcW w:w="4391" w:type="dxa"/>
          </w:tcPr>
          <w:p>
            <w:pPr>
              <w:spacing w:before="0" w:after="0" w:line="312" w:lineRule="auto"/>
            </w:pPr>
            <w:r>
              <w:rPr>
                <w:rFonts w:ascii="Calibri" w:hAnsi="Calibri" w:cs="Calibri" w:eastAsia="PingFang SC"/>
                <w:color w:val="3D3A33"/>
                <w:sz w:val="22"/>
                <w:szCs w:val="22"/>
              </w:rPr>
              <w:t xml:space="preserve">Mental processes inaccessible to introspection yet governing behavior and preferences; one of the lecture's two core claims and the only part fully inherited by modern psychology.</w:t>
            </w:r>
          </w:p>
        </w:tc>
      </w:tr>
      <w:tr>
        <w:tc>
          <w:tcPr>
            <w:tcW w:w="2362" w:type="dxa"/>
          </w:tcPr>
          <w:p>
            <w:pPr>
              <w:spacing w:before="0" w:after="0" w:line="312" w:lineRule="auto"/>
            </w:pPr>
            <w:r>
              <w:rPr>
                <w:rFonts w:ascii="Calibri" w:hAnsi="Calibri" w:cs="Calibri" w:eastAsia="PingFang SC"/>
                <w:color w:val="3D3A33"/>
                <w:sz w:val="22"/>
                <w:szCs w:val="22"/>
              </w:rPr>
              <w:t xml:space="preserve">id / ego / superego</w:t>
            </w:r>
          </w:p>
        </w:tc>
        <w:tc>
          <w:tcPr>
            <w:tcW w:w="2607" w:type="dxa"/>
          </w:tcPr>
          <w:p>
            <w:pPr>
              <w:spacing w:before="0" w:after="0" w:line="312" w:lineRule="auto"/>
            </w:pPr>
            <w:r>
              <w:rPr>
                <w:rFonts w:ascii="Calibri" w:hAnsi="Calibri" w:cs="Calibri" w:eastAsia="PingFang SC"/>
                <w:color w:val="3D3A33"/>
                <w:sz w:val="22"/>
                <w:szCs w:val="22"/>
              </w:rPr>
              <w:t xml:space="preserve">id / ego / superego</w:t>
            </w:r>
          </w:p>
        </w:tc>
        <w:tc>
          <w:tcPr>
            <w:tcW w:w="4391" w:type="dxa"/>
          </w:tcPr>
          <w:p>
            <w:pPr>
              <w:spacing w:before="0" w:after="0" w:line="312" w:lineRule="auto"/>
            </w:pPr>
            <w:r>
              <w:rPr>
                <w:rFonts w:ascii="Calibri" w:hAnsi="Calibri" w:cs="Calibri" w:eastAsia="PingFang SC"/>
                <w:color w:val="3D3A33"/>
                <w:sz w:val="22"/>
                <w:szCs w:val="22"/>
              </w:rPr>
              <w:t xml:space="preserve">Three developmentally emerging mental structures: the id follows the pleasure principle and is outrageously stupid; the ego follows the reality principle and marks the origin of consciousness; the superego is internalized rules or conscience and is equally stupid.</w:t>
            </w:r>
          </w:p>
        </w:tc>
      </w:tr>
      <w:tr>
        <w:tc>
          <w:tcPr>
            <w:tcW w:w="2362" w:type="dxa"/>
          </w:tcPr>
          <w:p>
            <w:pPr>
              <w:spacing w:before="0" w:after="0" w:line="312" w:lineRule="auto"/>
            </w:pPr>
            <w:r>
              <w:rPr>
                <w:rFonts w:ascii="Calibri" w:hAnsi="Calibri" w:cs="Calibri" w:eastAsia="PingFang SC"/>
                <w:color w:val="3D3A33"/>
                <w:sz w:val="22"/>
                <w:szCs w:val="22"/>
              </w:rPr>
              <w:t xml:space="preserve">pleasure principle / reality principle</w:t>
            </w:r>
          </w:p>
        </w:tc>
        <w:tc>
          <w:tcPr>
            <w:tcW w:w="2607" w:type="dxa"/>
          </w:tcPr>
          <w:p>
            <w:pPr>
              <w:spacing w:before="0" w:after="0" w:line="312" w:lineRule="auto"/>
            </w:pPr>
            <w:r>
              <w:rPr>
                <w:rFonts w:ascii="Calibri" w:hAnsi="Calibri" w:cs="Calibri" w:eastAsia="PingFang SC"/>
                <w:color w:val="3D3A33"/>
                <w:sz w:val="22"/>
                <w:szCs w:val="22"/>
              </w:rPr>
              <w:t xml:space="preserve">pleasure principle / reality principle</w:t>
            </w:r>
          </w:p>
        </w:tc>
        <w:tc>
          <w:tcPr>
            <w:tcW w:w="4391" w:type="dxa"/>
          </w:tcPr>
          <w:p>
            <w:pPr>
              <w:spacing w:before="0" w:after="0" w:line="312" w:lineRule="auto"/>
            </w:pPr>
            <w:r>
              <w:rPr>
                <w:rFonts w:ascii="Calibri" w:hAnsi="Calibri" w:cs="Calibri" w:eastAsia="PingFang SC"/>
                <w:color w:val="3D3A33"/>
                <w:sz w:val="22"/>
                <w:szCs w:val="22"/>
              </w:rPr>
              <w:t xml:space="preserve">The operating principles of id and ego: the former demands immediate satisfaction; the latter requires navigating reality.</w:t>
            </w:r>
          </w:p>
        </w:tc>
      </w:tr>
      <w:tr>
        <w:tc>
          <w:tcPr>
            <w:tcW w:w="2362" w:type="dxa"/>
          </w:tcPr>
          <w:p>
            <w:pPr>
              <w:spacing w:before="0" w:after="0" w:line="312" w:lineRule="auto"/>
            </w:pPr>
            <w:r>
              <w:rPr>
                <w:rFonts w:ascii="Calibri" w:hAnsi="Calibri" w:cs="Calibri" w:eastAsia="PingFang SC"/>
                <w:color w:val="3D3A33"/>
                <w:sz w:val="22"/>
                <w:szCs w:val="22"/>
              </w:rPr>
              <w:t xml:space="preserve">psychosexual development</w:t>
            </w:r>
          </w:p>
        </w:tc>
        <w:tc>
          <w:tcPr>
            <w:tcW w:w="2607" w:type="dxa"/>
          </w:tcPr>
          <w:p>
            <w:pPr>
              <w:spacing w:before="0" w:after="0" w:line="312" w:lineRule="auto"/>
            </w:pPr>
            <w:r>
              <w:rPr>
                <w:rFonts w:ascii="Calibri" w:hAnsi="Calibri" w:cs="Calibri" w:eastAsia="PingFang SC"/>
                <w:color w:val="3D3A33"/>
                <w:sz w:val="22"/>
                <w:szCs w:val="22"/>
              </w:rPr>
              <w:t xml:space="preserve">psychosexual development</w:t>
            </w:r>
          </w:p>
        </w:tc>
        <w:tc>
          <w:tcPr>
            <w:tcW w:w="4391" w:type="dxa"/>
          </w:tcPr>
          <w:p>
            <w:pPr>
              <w:spacing w:before="0" w:after="0" w:line="312" w:lineRule="auto"/>
            </w:pPr>
            <w:r>
              <w:rPr>
                <w:rFonts w:ascii="Calibri" w:hAnsi="Calibri" w:cs="Calibri" w:eastAsia="PingFang SC"/>
                <w:color w:val="3D3A33"/>
                <w:sz w:val="22"/>
                <w:szCs w:val="22"/>
              </w:rPr>
              <w:t xml:space="preserve">A five-stage model of personality development—oral, anal, phallic, latency, genital—with each stage linked to an erogenous zone.</w:t>
            </w:r>
          </w:p>
        </w:tc>
      </w:tr>
      <w:tr>
        <w:tc>
          <w:tcPr>
            <w:tcW w:w="2362" w:type="dxa"/>
          </w:tcPr>
          <w:p>
            <w:pPr>
              <w:spacing w:before="0" w:after="0" w:line="312" w:lineRule="auto"/>
            </w:pPr>
            <w:r>
              <w:rPr>
                <w:rFonts w:ascii="Calibri" w:hAnsi="Calibri" w:cs="Calibri" w:eastAsia="PingFang SC"/>
                <w:color w:val="3D3A33"/>
                <w:sz w:val="22"/>
                <w:szCs w:val="22"/>
              </w:rPr>
              <w:t xml:space="preserve">fixation</w:t>
            </w:r>
          </w:p>
        </w:tc>
        <w:tc>
          <w:tcPr>
            <w:tcW w:w="2607" w:type="dxa"/>
          </w:tcPr>
          <w:p>
            <w:pPr>
              <w:spacing w:before="0" w:after="0" w:line="312" w:lineRule="auto"/>
            </w:pPr>
            <w:r>
              <w:rPr>
                <w:rFonts w:ascii="Calibri" w:hAnsi="Calibri" w:cs="Calibri" w:eastAsia="PingFang SC"/>
                <w:color w:val="3D3A33"/>
                <w:sz w:val="22"/>
                <w:szCs w:val="22"/>
              </w:rPr>
              <w:t xml:space="preserve">fixation</w:t>
            </w:r>
          </w:p>
        </w:tc>
        <w:tc>
          <w:tcPr>
            <w:tcW w:w="4391" w:type="dxa"/>
          </w:tcPr>
          <w:p>
            <w:pPr>
              <w:spacing w:before="0" w:after="0" w:line="312" w:lineRule="auto"/>
            </w:pPr>
            <w:r>
              <w:rPr>
                <w:rFonts w:ascii="Calibri" w:hAnsi="Calibri" w:cs="Calibri" w:eastAsia="PingFang SC"/>
                <w:color w:val="3D3A33"/>
                <w:sz w:val="22"/>
                <w:szCs w:val="22"/>
              </w:rPr>
              <w:t xml:space="preserve">Personality becoming stuck at a stage after something goes wrong; Freud's mechanism for explaining adult personality differences.</w:t>
            </w:r>
          </w:p>
        </w:tc>
      </w:tr>
      <w:tr>
        <w:tc>
          <w:tcPr>
            <w:tcW w:w="2362" w:type="dxa"/>
          </w:tcPr>
          <w:p>
            <w:pPr>
              <w:spacing w:before="0" w:after="0" w:line="312" w:lineRule="auto"/>
            </w:pPr>
            <w:r>
              <w:rPr>
                <w:rFonts w:ascii="Calibri" w:hAnsi="Calibri" w:cs="Calibri" w:eastAsia="PingFang SC"/>
                <w:color w:val="3D3A33"/>
                <w:sz w:val="22"/>
                <w:szCs w:val="22"/>
              </w:rPr>
              <w:t xml:space="preserve">Oedipus complex / Electra complex</w:t>
            </w:r>
          </w:p>
        </w:tc>
        <w:tc>
          <w:tcPr>
            <w:tcW w:w="2607" w:type="dxa"/>
          </w:tcPr>
          <w:p>
            <w:pPr>
              <w:spacing w:before="0" w:after="0" w:line="312" w:lineRule="auto"/>
            </w:pPr>
            <w:r>
              <w:rPr>
                <w:rFonts w:ascii="Calibri" w:hAnsi="Calibri" w:cs="Calibri" w:eastAsia="PingFang SC"/>
                <w:color w:val="3D3A33"/>
                <w:sz w:val="22"/>
                <w:szCs w:val="22"/>
              </w:rPr>
              <w:t xml:space="preserve">Oedipus complex / Electra complex</w:t>
            </w:r>
          </w:p>
        </w:tc>
        <w:tc>
          <w:tcPr>
            <w:tcW w:w="4391" w:type="dxa"/>
          </w:tcPr>
          <w:p>
            <w:pPr>
              <w:spacing w:before="0" w:after="0" w:line="312" w:lineRule="auto"/>
            </w:pPr>
            <w:r>
              <w:rPr>
                <w:rFonts w:ascii="Calibri" w:hAnsi="Calibri" w:cs="Calibri" w:eastAsia="PingFang SC"/>
                <w:color w:val="3D3A33"/>
                <w:sz w:val="22"/>
                <w:szCs w:val="22"/>
              </w:rPr>
              <w:t xml:space="preserve">The phallic stage's central drama: loving the mother, wanting to kill the father, fearing castration, and ultimately giving up and entering latency; the female version is treated as a later addition.</w:t>
            </w:r>
          </w:p>
        </w:tc>
      </w:tr>
      <w:tr>
        <w:tc>
          <w:tcPr>
            <w:tcW w:w="2362" w:type="dxa"/>
          </w:tcPr>
          <w:p>
            <w:pPr>
              <w:spacing w:before="0" w:after="0" w:line="312" w:lineRule="auto"/>
            </w:pPr>
            <w:r>
              <w:rPr>
                <w:rFonts w:ascii="Calibri" w:hAnsi="Calibri" w:cs="Calibri" w:eastAsia="PingFang SC"/>
                <w:color w:val="3D3A33"/>
                <w:sz w:val="22"/>
                <w:szCs w:val="22"/>
              </w:rPr>
              <w:t xml:space="preserve">penis envy</w:t>
            </w:r>
          </w:p>
        </w:tc>
        <w:tc>
          <w:tcPr>
            <w:tcW w:w="2607" w:type="dxa"/>
          </w:tcPr>
          <w:p>
            <w:pPr>
              <w:spacing w:before="0" w:after="0" w:line="312" w:lineRule="auto"/>
            </w:pPr>
            <w:r>
              <w:rPr>
                <w:rFonts w:ascii="Calibri" w:hAnsi="Calibri" w:cs="Calibri" w:eastAsia="PingFang SC"/>
                <w:color w:val="3D3A33"/>
                <w:sz w:val="22"/>
                <w:szCs w:val="22"/>
              </w:rPr>
              <w:t xml:space="preserve">penis envy</w:t>
            </w:r>
          </w:p>
        </w:tc>
        <w:tc>
          <w:tcPr>
            <w:tcW w:w="4391" w:type="dxa"/>
          </w:tcPr>
          <w:p>
            <w:pPr>
              <w:spacing w:before="0" w:after="0" w:line="312" w:lineRule="auto"/>
            </w:pPr>
            <w:r>
              <w:rPr>
                <w:rFonts w:ascii="Calibri" w:hAnsi="Calibri" w:cs="Calibri" w:eastAsia="PingFang SC"/>
                <w:color w:val="3D3A33"/>
                <w:sz w:val="22"/>
                <w:szCs w:val="22"/>
              </w:rPr>
              <w:t xml:space="preserve">A girl's inference that she has been castrated upon discovering she has no penis; this "catastrophe" is held to shape subsequent psychosexual development.</w:t>
            </w:r>
          </w:p>
        </w:tc>
      </w:tr>
      <w:tr>
        <w:tc>
          <w:tcPr>
            <w:tcW w:w="2362" w:type="dxa"/>
          </w:tcPr>
          <w:p>
            <w:pPr>
              <w:spacing w:before="0" w:after="0" w:line="312" w:lineRule="auto"/>
            </w:pPr>
            <w:r>
              <w:rPr>
                <w:rFonts w:ascii="Calibri" w:hAnsi="Calibri" w:cs="Calibri" w:eastAsia="PingFang SC"/>
                <w:color w:val="3D3A33"/>
                <w:sz w:val="22"/>
                <w:szCs w:val="22"/>
              </w:rPr>
              <w:t xml:space="preserve">defense mechanisms</w:t>
            </w:r>
          </w:p>
        </w:tc>
        <w:tc>
          <w:tcPr>
            <w:tcW w:w="2607" w:type="dxa"/>
          </w:tcPr>
          <w:p>
            <w:pPr>
              <w:spacing w:before="0" w:after="0" w:line="312" w:lineRule="auto"/>
            </w:pPr>
            <w:r>
              <w:rPr>
                <w:rFonts w:ascii="Calibri" w:hAnsi="Calibri" w:cs="Calibri" w:eastAsia="PingFang SC"/>
                <w:color w:val="3D3A33"/>
                <w:sz w:val="22"/>
                <w:szCs w:val="22"/>
              </w:rPr>
              <w:t xml:space="preserve">defense mechanisms</w:t>
            </w:r>
          </w:p>
        </w:tc>
        <w:tc>
          <w:tcPr>
            <w:tcW w:w="4391" w:type="dxa"/>
          </w:tcPr>
          <w:p>
            <w:pPr>
              <w:spacing w:before="0" w:after="0" w:line="312" w:lineRule="auto"/>
            </w:pPr>
            <w:r>
              <w:rPr>
                <w:rFonts w:ascii="Calibri" w:hAnsi="Calibri" w:cs="Calibri" w:eastAsia="PingFang SC"/>
                <w:color w:val="3D3A33"/>
                <w:sz w:val="22"/>
                <w:szCs w:val="22"/>
              </w:rPr>
              <w:t xml:space="preserve">Normal psychological means of keeping horrifying material from the id outside consciousness; five are listed: sublimation, displacement, projection, rationalization, and regression.</w:t>
            </w:r>
          </w:p>
        </w:tc>
      </w:tr>
      <w:tr>
        <w:tc>
          <w:tcPr>
            <w:tcW w:w="2362" w:type="dxa"/>
          </w:tcPr>
          <w:p>
            <w:pPr>
              <w:spacing w:before="0" w:after="0" w:line="312" w:lineRule="auto"/>
            </w:pPr>
            <w:r>
              <w:rPr>
                <w:rFonts w:ascii="Calibri" w:hAnsi="Calibri" w:cs="Calibri" w:eastAsia="PingFang SC"/>
                <w:color w:val="3D3A33"/>
                <w:sz w:val="22"/>
                <w:szCs w:val="22"/>
              </w:rPr>
              <w:t xml:space="preserve">sublimation / displacement / projection</w:t>
            </w:r>
          </w:p>
        </w:tc>
        <w:tc>
          <w:tcPr>
            <w:tcW w:w="2607" w:type="dxa"/>
          </w:tcPr>
          <w:p>
            <w:pPr>
              <w:spacing w:before="0" w:after="0" w:line="312" w:lineRule="auto"/>
            </w:pPr>
            <w:r>
              <w:rPr>
                <w:rFonts w:ascii="Calibri" w:hAnsi="Calibri" w:cs="Calibri" w:eastAsia="PingFang SC"/>
                <w:color w:val="3D3A33"/>
                <w:sz w:val="22"/>
                <w:szCs w:val="22"/>
              </w:rPr>
              <w:t xml:space="preserve">sublimation / displacement / projection</w:t>
            </w:r>
          </w:p>
        </w:tc>
        <w:tc>
          <w:tcPr>
            <w:tcW w:w="4391" w:type="dxa"/>
          </w:tcPr>
          <w:p>
            <w:pPr>
              <w:spacing w:before="0" w:after="0" w:line="312" w:lineRule="auto"/>
            </w:pPr>
            <w:r>
              <w:rPr>
                <w:rFonts w:ascii="Calibri" w:hAnsi="Calibri" w:cs="Calibri" w:eastAsia="PingFang SC"/>
                <w:color w:val="3D3A33"/>
                <w:sz w:val="22"/>
                <w:szCs w:val="22"/>
              </w:rPr>
              <w:t xml:space="preserve">Three ways of transforming impulses: sublimation retains energy but abandons the original target; displacement changes the object rather than abandoning the impulse; projection attributes one's unacceptable impulses to others.</w:t>
            </w:r>
          </w:p>
        </w:tc>
      </w:tr>
      <w:tr>
        <w:tc>
          <w:tcPr>
            <w:tcW w:w="2362" w:type="dxa"/>
          </w:tcPr>
          <w:p>
            <w:pPr>
              <w:spacing w:before="0" w:after="0" w:line="312" w:lineRule="auto"/>
            </w:pPr>
            <w:r>
              <w:rPr>
                <w:rFonts w:ascii="Calibri" w:hAnsi="Calibri" w:cs="Calibri" w:eastAsia="PingFang SC"/>
                <w:color w:val="3D3A33"/>
                <w:sz w:val="22"/>
                <w:szCs w:val="22"/>
              </w:rPr>
              <w:t xml:space="preserve">rationalization / regression</w:t>
            </w:r>
          </w:p>
        </w:tc>
        <w:tc>
          <w:tcPr>
            <w:tcW w:w="2607" w:type="dxa"/>
          </w:tcPr>
          <w:p>
            <w:pPr>
              <w:spacing w:before="0" w:after="0" w:line="312" w:lineRule="auto"/>
            </w:pPr>
            <w:r>
              <w:rPr>
                <w:rFonts w:ascii="Calibri" w:hAnsi="Calibri" w:cs="Calibri" w:eastAsia="PingFang SC"/>
                <w:color w:val="3D3A33"/>
                <w:sz w:val="22"/>
                <w:szCs w:val="22"/>
              </w:rPr>
              <w:t xml:space="preserve">rationalization / regression</w:t>
            </w:r>
          </w:p>
        </w:tc>
        <w:tc>
          <w:tcPr>
            <w:tcW w:w="4391" w:type="dxa"/>
          </w:tcPr>
          <w:p>
            <w:pPr>
              <w:spacing w:before="0" w:after="0" w:line="312" w:lineRule="auto"/>
            </w:pPr>
            <w:r>
              <w:rPr>
                <w:rFonts w:ascii="Calibri" w:hAnsi="Calibri" w:cs="Calibri" w:eastAsia="PingFang SC"/>
                <w:color w:val="3D3A33"/>
                <w:sz w:val="22"/>
                <w:szCs w:val="22"/>
              </w:rPr>
              <w:t xml:space="preserve">Rationalization gives bad behavior a socially acceptable explanation; regression returns to an earlier developmental stage under stress or trauma.</w:t>
            </w:r>
          </w:p>
        </w:tc>
      </w:tr>
      <w:tr>
        <w:tc>
          <w:tcPr>
            <w:tcW w:w="2362" w:type="dxa"/>
          </w:tcPr>
          <w:p>
            <w:pPr>
              <w:spacing w:before="0" w:after="0" w:line="312" w:lineRule="auto"/>
            </w:pPr>
            <w:r>
              <w:rPr>
                <w:rFonts w:ascii="Calibri" w:hAnsi="Calibri" w:cs="Calibri" w:eastAsia="PingFang SC"/>
                <w:color w:val="3D3A33"/>
                <w:sz w:val="22"/>
                <w:szCs w:val="22"/>
              </w:rPr>
              <w:t xml:space="preserve">hysteria</w:t>
            </w:r>
          </w:p>
        </w:tc>
        <w:tc>
          <w:tcPr>
            <w:tcW w:w="2607" w:type="dxa"/>
          </w:tcPr>
          <w:p>
            <w:pPr>
              <w:spacing w:before="0" w:after="0" w:line="312" w:lineRule="auto"/>
            </w:pPr>
            <w:r>
              <w:rPr>
                <w:rFonts w:ascii="Calibri" w:hAnsi="Calibri" w:cs="Calibri" w:eastAsia="PingFang SC"/>
                <w:color w:val="3D3A33"/>
                <w:sz w:val="22"/>
                <w:szCs w:val="22"/>
              </w:rPr>
              <w:t xml:space="preserve">hysteria</w:t>
            </w:r>
          </w:p>
        </w:tc>
        <w:tc>
          <w:tcPr>
            <w:tcW w:w="4391" w:type="dxa"/>
          </w:tcPr>
          <w:p>
            <w:pPr>
              <w:spacing w:before="0" w:after="0" w:line="312" w:lineRule="auto"/>
            </w:pPr>
            <w:r>
              <w:rPr>
                <w:rFonts w:ascii="Calibri" w:hAnsi="Calibri" w:cs="Calibri" w:eastAsia="PingFang SC"/>
                <w:color w:val="3D3A33"/>
                <w:sz w:val="22"/>
                <w:szCs w:val="22"/>
              </w:rPr>
              <w:t xml:space="preserve">Loss of function without a physiological basis, such as hysterical blindness, paralysis, and memory gaps, interpreted as symptoms of the repression mechanism itself.</w:t>
            </w:r>
          </w:p>
        </w:tc>
      </w:tr>
      <w:tr>
        <w:tc>
          <w:tcPr>
            <w:tcW w:w="2362" w:type="dxa"/>
          </w:tcPr>
          <w:p>
            <w:pPr>
              <w:spacing w:before="0" w:after="0" w:line="312" w:lineRule="auto"/>
            </w:pPr>
            <w:r>
              <w:rPr>
                <w:rFonts w:ascii="Calibri" w:hAnsi="Calibri" w:cs="Calibri" w:eastAsia="PingFang SC"/>
                <w:color w:val="3D3A33"/>
                <w:sz w:val="22"/>
                <w:szCs w:val="22"/>
              </w:rPr>
              <w:t xml:space="preserve">free association / resistance / insight</w:t>
            </w:r>
          </w:p>
        </w:tc>
        <w:tc>
          <w:tcPr>
            <w:tcW w:w="2607" w:type="dxa"/>
          </w:tcPr>
          <w:p>
            <w:pPr>
              <w:spacing w:before="0" w:after="0" w:line="312" w:lineRule="auto"/>
            </w:pPr>
            <w:r>
              <w:rPr>
                <w:rFonts w:ascii="Calibri" w:hAnsi="Calibri" w:cs="Calibri" w:eastAsia="PingFang SC"/>
                <w:color w:val="3D3A33"/>
                <w:sz w:val="22"/>
                <w:szCs w:val="22"/>
              </w:rPr>
              <w:t xml:space="preserve">free association / resistance / insight</w:t>
            </w:r>
          </w:p>
        </w:tc>
        <w:tc>
          <w:tcPr>
            <w:tcW w:w="4391" w:type="dxa"/>
          </w:tcPr>
          <w:p>
            <w:pPr>
              <w:spacing w:before="0" w:after="0" w:line="312" w:lineRule="auto"/>
            </w:pPr>
            <w:r>
              <w:rPr>
                <w:rFonts w:ascii="Calibri" w:hAnsi="Calibri" w:cs="Calibri" w:eastAsia="PingFang SC"/>
                <w:color w:val="3D3A33"/>
                <w:sz w:val="22"/>
                <w:szCs w:val="22"/>
              </w:rPr>
              <w:t xml:space="preserve">Three key elements of psychoanalysis: bringing material to the surface, identifying patients' resistance to the process, and helping them understand their problems' deeper meaning.</w:t>
            </w:r>
          </w:p>
        </w:tc>
      </w:tr>
      <w:tr>
        <w:tc>
          <w:tcPr>
            <w:tcW w:w="2362" w:type="dxa"/>
          </w:tcPr>
          <w:p>
            <w:pPr>
              <w:spacing w:before="0" w:after="0" w:line="312" w:lineRule="auto"/>
            </w:pPr>
            <w:r>
              <w:rPr>
                <w:rFonts w:ascii="Calibri" w:hAnsi="Calibri" w:cs="Calibri" w:eastAsia="PingFang SC"/>
                <w:color w:val="3D3A33"/>
                <w:sz w:val="22"/>
                <w:szCs w:val="22"/>
              </w:rPr>
              <w:t xml:space="preserve">manifest content / latent content</w:t>
            </w:r>
          </w:p>
        </w:tc>
        <w:tc>
          <w:tcPr>
            <w:tcW w:w="2607" w:type="dxa"/>
          </w:tcPr>
          <w:p>
            <w:pPr>
              <w:spacing w:before="0" w:after="0" w:line="312" w:lineRule="auto"/>
            </w:pPr>
            <w:r>
              <w:rPr>
                <w:rFonts w:ascii="Calibri" w:hAnsi="Calibri" w:cs="Calibri" w:eastAsia="PingFang SC"/>
                <w:color w:val="3D3A33"/>
                <w:sz w:val="22"/>
                <w:szCs w:val="22"/>
              </w:rPr>
              <w:t xml:space="preserve">manifest content / latent content</w:t>
            </w:r>
          </w:p>
        </w:tc>
        <w:tc>
          <w:tcPr>
            <w:tcW w:w="4391" w:type="dxa"/>
          </w:tcPr>
          <w:p>
            <w:pPr>
              <w:spacing w:before="0" w:after="0" w:line="312" w:lineRule="auto"/>
            </w:pPr>
            <w:r>
              <w:rPr>
                <w:rFonts w:ascii="Calibri" w:hAnsi="Calibri" w:cs="Calibri" w:eastAsia="PingFang SC"/>
                <w:color w:val="3D3A33"/>
                <w:sz w:val="22"/>
                <w:szCs w:val="22"/>
              </w:rPr>
              <w:t xml:space="preserve">The surface experience of a dream and its hidden meaning; Freud believed all dreams were wish fulfillment.</w:t>
            </w:r>
          </w:p>
        </w:tc>
      </w:tr>
      <w:tr>
        <w:tc>
          <w:tcPr>
            <w:tcW w:w="2362" w:type="dxa"/>
          </w:tcPr>
          <w:p>
            <w:pPr>
              <w:spacing w:before="0" w:after="0" w:line="312" w:lineRule="auto"/>
            </w:pPr>
            <w:r>
              <w:rPr>
                <w:rFonts w:ascii="Calibri" w:hAnsi="Calibri" w:cs="Calibri" w:eastAsia="PingFang SC"/>
                <w:color w:val="3D3A33"/>
                <w:sz w:val="22"/>
                <w:szCs w:val="22"/>
              </w:rPr>
              <w:t xml:space="preserve">falsifiability</w:t>
            </w:r>
          </w:p>
        </w:tc>
        <w:tc>
          <w:tcPr>
            <w:tcW w:w="2607" w:type="dxa"/>
          </w:tcPr>
          <w:p>
            <w:pPr>
              <w:spacing w:before="0" w:after="0" w:line="312" w:lineRule="auto"/>
            </w:pPr>
            <w:r>
              <w:rPr>
                <w:rFonts w:ascii="Calibri" w:hAnsi="Calibri" w:cs="Calibri" w:eastAsia="PingFang SC"/>
                <w:color w:val="3D3A33"/>
                <w:sz w:val="22"/>
                <w:szCs w:val="22"/>
              </w:rPr>
              <w:t xml:space="preserve">falsifiability</w:t>
            </w:r>
          </w:p>
        </w:tc>
        <w:tc>
          <w:tcPr>
            <w:tcW w:w="4391" w:type="dxa"/>
          </w:tcPr>
          <w:p>
            <w:pPr>
              <w:spacing w:before="0" w:after="0" w:line="312" w:lineRule="auto"/>
            </w:pPr>
            <w:r>
              <w:rPr>
                <w:rFonts w:ascii="Calibri" w:hAnsi="Calibri" w:cs="Calibri" w:eastAsia="PingFang SC"/>
                <w:color w:val="3D3A33"/>
                <w:sz w:val="22"/>
                <w:szCs w:val="22"/>
              </w:rPr>
              <w:t xml:space="preserve">Popper's criterion of scientific demarcation, requiring theories to make strong predictions that could be overturned; a central tool in criticizing Freud.</w:t>
            </w:r>
          </w:p>
        </w:tc>
      </w:tr>
      <w:tr>
        <w:tc>
          <w:tcPr>
            <w:tcW w:w="2362" w:type="dxa"/>
          </w:tcPr>
          <w:p>
            <w:pPr>
              <w:spacing w:before="0" w:after="0" w:line="312" w:lineRule="auto"/>
            </w:pPr>
            <w:r>
              <w:rPr>
                <w:rFonts w:ascii="Calibri" w:hAnsi="Calibri" w:cs="Calibri" w:eastAsia="PingFang SC"/>
                <w:color w:val="3D3A33"/>
                <w:sz w:val="22"/>
                <w:szCs w:val="22"/>
              </w:rPr>
              <w:t xml:space="preserve">subliminal / terror management</w:t>
            </w:r>
          </w:p>
        </w:tc>
        <w:tc>
          <w:tcPr>
            <w:tcW w:w="2607" w:type="dxa"/>
          </w:tcPr>
          <w:p>
            <w:pPr>
              <w:spacing w:before="0" w:after="0" w:line="312" w:lineRule="auto"/>
            </w:pPr>
            <w:r>
              <w:rPr>
                <w:rFonts w:ascii="Calibri" w:hAnsi="Calibri" w:cs="Calibri" w:eastAsia="PingFang SC"/>
                <w:color w:val="3D3A33"/>
                <w:sz w:val="22"/>
                <w:szCs w:val="22"/>
              </w:rPr>
              <w:t xml:space="preserve">below conscious awareness / terror management</w:t>
            </w:r>
          </w:p>
        </w:tc>
        <w:tc>
          <w:tcPr>
            <w:tcW w:w="4391" w:type="dxa"/>
          </w:tcPr>
          <w:p>
            <w:pPr>
              <w:spacing w:before="0" w:after="0" w:line="312" w:lineRule="auto"/>
            </w:pPr>
            <w:r>
              <w:rPr>
                <w:rFonts w:ascii="Calibri" w:hAnsi="Calibri" w:cs="Calibri" w:eastAsia="PingFang SC"/>
                <w:color w:val="3D3A33"/>
                <w:sz w:val="22"/>
                <w:szCs w:val="22"/>
              </w:rPr>
              <w:t xml:space="preserve">Subliminal stimuli fall below conscious awareness; terror management uses subliminal death cues to study how awareness of mortality affects social attitudes.</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