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10 Evolution, Emotion, and Reason Evolution and Rationality</w:t>
      </w:r>
    </w:p>
    <w:p>
      <w:pPr>
        <w:spacing w:before="240" w:after="80" w:line="312" w:lineRule="auto"/>
      </w:pPr>
      <w:r>
        <w:rPr>
          <w:rFonts w:ascii="Calibri" w:hAnsi="Calibri" w:cs="Calibri" w:eastAsia="PingFang SC"/>
          <w:b/>
          <w:color w:val="33302A"/>
          <w:sz w:val="32"/>
          <w:szCs w:val="32"/>
        </w:rPr>
        <w:t xml:space="preserve">Lecture 10 · Evolution, Emotion, and Reason: Evolution and Rationality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Mental life is the product of a physical thing, the brain, but where it comes from is just as astonishing; this is what Dennett called "Darwin's dangerous idea." Paley used a watch found on a beach to argue that complex structures must have a designer. Historically this argument was enormously persuasive, yet it always had three weak spots: it pushes the problem back a step, it cannot explain vestigial traits such as the tailbone and goose bumps, and it cannot explain poor design such as the blind spot or the urethra running through the prostate. Darwin showed that complex structures can arise from a purely unintentional physical process. Put Darwin together with the other dangerous idea, the rejection of Descartes, and cognitive mechanisms turn out to be not random accidents but problem-solving devices that exist for survival and reproduction.</w:t>
      </w:r>
    </w:p>
    <w:p>
      <w:pPr>
        <w:spacing w:before="0" w:after="160" w:line="312" w:lineRule="auto"/>
      </w:pPr>
      <w:r>
        <w:rPr>
          <w:rFonts w:ascii="Calibri" w:hAnsi="Calibri" w:cs="Calibri" w:eastAsia="PingFang SC"/>
          <w:color w:val="3D3A33"/>
          <w:sz w:val="22"/>
          <w:szCs w:val="22"/>
        </w:rPr>
        <w:t xml:space="preserve">Applying evolutionary theory requires avoiding two mistakes. The first is talking only about ultimate causation and forgetting proximate causation: people eat because they are hungry, not because they want to spread their genes, and these are explanations at different levels, not competing explanations. The second is treating everything as an adaptation: back pain, hiccups, self-pity, and the taste for pornography and chocolate are merely byproducts and accidents. The three kinds of objection to evolutionary psychology are dualism, cultural determinism, and doubts about its research value. What evolutionary theory can really do is tell us what could be innate and what could never be innate, and on that basis predict differences in mind between children and adults and between the sexes, while denying that racial differences in mind have any adaptive basis.</w:t>
      </w:r>
    </w:p>
    <w:p>
      <w:pPr>
        <w:spacing w:before="0" w:after="160" w:line="312" w:lineRule="auto"/>
      </w:pPr>
      <w:r>
        <w:rPr>
          <w:rFonts w:ascii="Calibri" w:hAnsi="Calibri" w:cs="Calibri" w:eastAsia="PingFang SC"/>
          <w:color w:val="3D3A33"/>
          <w:sz w:val="22"/>
          <w:szCs w:val="22"/>
        </w:rPr>
        <w:t xml:space="preserve">Two cases demonstrate reasoning from design back to function. "Pregnancy sickness is an adaptation that protects the fetus, not a hormonal malfunction," and its predictions concern the time window of the symptoms, the foods avoided, and miscarriage rates. Incest avoidance shows that the three mate preferences of proximity, similarity, and familiarity must have one exception, and that the cues for recognizing kin go beyond "growing up together." The second half of the lecture turns to rationality: Kahneman and Tversky showed that human decision-making relies on rough heuristics rather than logical axioms, which produces framing effects and the endowment effect, base-rate neglect, availability bias, and confirmation bias. The conclusion is that these biases are not stupidity but products of a mind configured for the ancestral environment.</w:t>
      </w:r>
    </w:p>
    <w:p>
      <w:pPr>
        <w:spacing w:before="0" w:after="160" w:line="312" w:lineRule="auto"/>
      </w:pPr>
      <w:r>
        <w:rPr>
          <w:rFonts w:ascii="Calibri" w:hAnsi="Calibri" w:cs="Calibri" w:eastAsia="PingFang SC"/>
          <w:b/>
          <w:color w:val="3D3A33"/>
          <w:sz w:val="22"/>
          <w:szCs w:val="22"/>
        </w:rPr>
        <w:t xml:space="preserve">Points most worth attention: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separation of ultimate and proximate causation is the key gate in this lecture against misreading evolutionary theory. Nobody eats while thinking "I want to spread my genes," and nobody answers "I love my children because they carry fifty percent of my genes"; evolution explains only why a mechanism was retained, not the psychological experience in the moment. Only by holding this line does evolutionary theory avoid degenerating into a popular determinism in which "everyone wants to spread their genes."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pregnancy sickness case shows how to flip a "malfunction story" into a "function story," and the predictions it makes are testable. If pregnancy sickness were just hormonal imbalance, the kinds of foods avoided and the time window should be randomly distributed; in fact they correspond to the period when the embryo is most vulnerable and to the foods most lethal in the ancestral environment. In other words, the hypothesis is not an after-the-fact story: it first makes falsifiable predictions and then lets the data decide.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Framing effects and the endowment effect also appear in capuchin monkeys: when the average payoff is exactly the same, monkeys still prefer the experimenter who "shows one first," indicating that evaluating gains and losses relative to a reference point is older than language and culture. This provides comparative-cognition evidence that heuristics are evolutionary configurations rather than cultural products. The monkeys have no language with which to state a frame, yet the preference appears anyway.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Evolutionary theory makes no predictions whatsoever about mental differences between races and ethnic groups, but it clearly predicts that children and adults should differ, essentially clearing claims about "which groups are innately different" out of the evolutionary framework. In other words, the only axes of group difference that evolutionary theory can legitimately support are age and sex. At the same time, the Wason selection task reveals that even the simplest logic, such as "if D then 3," yields much higher accuracy once it is recast as a social contract of checking ages in a bar.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cues for kin recognition are finer than one might think. The Israeli kibbutz studies, together with a paper published in Nature just five days earlier, show that growing up together does weaken sexual desire, but a stronger cue is "whether you have seen your mother caring for this person," which is powerful enough to push sexual desire down to the level of disgust. This suggests that kin recognition may rely less on time spent together and more on an observed record of caregiving relationships.</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From Watch to Eye: The Argument from Design, Creationism and Its Flaws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Paley asks us to imagine kicking a stone on a beach and picking up a pocket watch: the stone could be said to have simply always lain there, but the watch necessarily points to a watchmaker. He sets the watch alongside the eye, pointing out that both consist of many parts interacting in complex ways, and that in function and structure the eye even resembles a camera. Precisely because this analogy is so intuitive as to be almost irrefutable, hardly anyone before Darwin could shake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difficulty of creationism is that it pushes the problem back: if complex structures must be created by an intelligent being, where did that intelligent being come from? For the question of the origin of psychological structure, this difficulty is especially fatal, because what we want to explain is precisely "how creatures that can reason and plan came to exist." Handing the answer to an intelligent designer simply moves the thing to be explained, unchanged, up to a higher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Circumstantial evidence for evolution comes from four mutually independent lines of evidence: the gradual forms shown in fossils, vestigial traits such as the tailbone and goose bumps, the basic architecture the human brain shares with the brains of rats, cats, and monkeys, and poor design such as the blind spot and the urethra running through the prostate. The last line is the hardest to deal with, because it forces creationists to admit that God is either malicious or incompetent. The four lines are each independent yet point to the same conclusion, and this is what really makes the argument hard to get around.</w:t>
      </w:r>
    </w:p>
    <w:p>
      <w:pPr>
        <w:spacing w:before="240" w:after="80" w:line="312" w:lineRule="auto"/>
      </w:pPr>
      <w:r>
        <w:rPr>
          <w:rFonts w:ascii="Calibri" w:hAnsi="Calibri" w:cs="Calibri" w:eastAsia="PingFang SC"/>
          <w:b/>
          <w:color w:val="175244"/>
          <w:sz w:val="22"/>
          <w:szCs w:val="22"/>
        </w:rPr>
        <w:t xml:space="preserve">Two Mistakes When Applying Evolutionary Theory to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mistake is conflating ultimate and proximate causation, assuming that adopting an evolutionary perspective means believing everyone is consciously spreading their genes. A cockroach has no idea what a gene is; the mechanism driving it and its own mental states are two different things. Attributing "in order to reproduce" to the agent uses the language of the explainer, not the language of the actor.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William James long ago gave the standard answer: we eat because food tastes good and we want more of it, not because we want to maintain our bodies so that we can spread our genes later. "Because I'm hungry" and "in order to reproduce" are not competing explanations but explanations at two levels, and the ultimate level is independent of the psychological level. Asking someone to state the reproductive reason behind their behavior is itself a mixing of the two levels.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mistake is assuming that natural selection means everything has adaptive value. Back pain, hiccups, bloating after a meal, and self-pity look more like accidental byproducts, while pornography, television, and chocolate are dead ends where ancestral preferences are "misfired" in the modern environment. Reading everything as an adaptation amounts to giving up the explanatory power of the very concept of "adaptation."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everything is hard to classify as an adaptation: color vision and the fear of snakes have straightforward adaptive stories, while chocolate bars and NASCAR could never be adaptations, because they are recent products evolution could not have foreseen. The really fierce debates are over the middle ground of music, male sexual violence, multilingualism, visual art, and fiction. For these phenomena there are reasons supporting an adaptive account as well as reasons for reading them as byproducts, which is why the debates have dragged on.</w:t>
      </w:r>
    </w:p>
    <w:p>
      <w:pPr>
        <w:spacing w:before="240" w:after="80" w:line="312" w:lineRule="auto"/>
      </w:pPr>
      <w:r>
        <w:rPr>
          <w:rFonts w:ascii="Calibri" w:hAnsi="Calibri" w:cs="Calibri" w:eastAsia="PingFang SC"/>
          <w:b/>
          <w:color w:val="175244"/>
          <w:sz w:val="22"/>
          <w:szCs w:val="22"/>
        </w:rPr>
        <w:t xml:space="preserve">Three Reasons for Opposing Evolutionary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is metaphysical, namely dualism: if the mind is not a product of the brain, then whether or not the brain evolved is irrelevant to the mind. Pope John Paul II accepted that Darwin's theory does not contradict the faith, but drew a clear line, allowing only the body to have evolved and holding that the spiritual soul is directly created by God.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accepts that the mind is physical but holds that instincts belong to other animals and not to humans. The anthropologist Montagu declared in 1973 that, apart from infants' reactions to sudden loss of support and sudden loud noises, humans are entirely without instincts.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cultural determinism did not disappear with infant research. Menand wrote in The New Yorker that every aspect of life has a biological basis, but only in the sense that "what is biologically impossible does not exist," and that beyond this everything is up for grabs, meaning that evolution has almost nothing to say about the most interesting parts of human nature.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objection simply grants that humans have a human nature but argues that we can just study living people, and that evolutionary history cannot provide any extra information. The reply is that evolution can at least identify which claims cannot in principle be true. In other words, evolutionary history may not tell you what people are like, but it can tell you what people cannot be like, and that is already a substantive constraint.</w:t>
      </w:r>
    </w:p>
    <w:p>
      <w:pPr>
        <w:spacing w:before="240" w:after="80" w:line="312" w:lineRule="auto"/>
      </w:pPr>
      <w:r>
        <w:rPr>
          <w:rFonts w:ascii="Calibri" w:hAnsi="Calibri" w:cs="Calibri" w:eastAsia="PingFang SC"/>
          <w:b/>
          <w:color w:val="175244"/>
          <w:sz w:val="22"/>
          <w:szCs w:val="22"/>
        </w:rPr>
        <w:t xml:space="preserve">How the Evolutionary Perspective Feeds Back into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Evolution can identify what is innate and what could not possibly be innate. Problems such as speaking, choosing mates, and raising children have existed for a long time in the ancestral environment, so specialized adaptations for them are a reasonable possibility; writing, dealing with strangers, driving, and playing chess are all recent innovations, and claiming that the brain has a region specialized for chess is flatly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Evolution predicts that certain groups should differ, but the direction of its predictions is very specific. Children and adults face very different evolutionary problems, so their minds should differ, and the two sexes should differ in predictable ways in their mental structure; but there is no adaptive reason for populations in different regions to develop deep differences in mental capacity, and evolutionary theory makes no predictions whatsoever about racial differences.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 plays the opening scene of the film Roger Dodger, a stretch of quasi-evolutionary claims about differences between men and women; this is dubbed "bar evolutionary psychology," because it mixes reasonable inference with outright nonsense. Sex differences in map-reading ability belong on the absurd side, while "males develop a certain trait not for practical use but to attract females" is less absurd.</w:t>
      </w:r>
    </w:p>
    <w:p>
      <w:pPr>
        <w:spacing w:before="240" w:after="80" w:line="312" w:lineRule="auto"/>
      </w:pPr>
      <w:r>
        <w:rPr>
          <w:rFonts w:ascii="Calibri" w:hAnsi="Calibri" w:cs="Calibri" w:eastAsia="PingFang SC"/>
          <w:b/>
          <w:color w:val="175244"/>
          <w:sz w:val="22"/>
          <w:szCs w:val="22"/>
        </w:rPr>
        <w:t xml:space="preserve">Reasoning from Design to Function: Pregnancy Sickness and Incest Avoidance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Pregnancy sickness has traditionally been treated as a system malfunction, with too many hormones and everything out of whack. Profet proposed that it might be a purposeful protective mechanism: the embryo developing in the womb is extremely vulnerable to teratogens, and pregnancy sickness is a period of hypersensitivity that makes the pregnant woman acutely sensitive to, and nauseated by, foods that could harm the fetus.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hypothesis makes three testable predictions: the onset and end of symptoms should coincide with the period when the embryo is most vulnerable, the foods avoided should be those most lethal to the fetus in the ancestral environment, and miscarriage and birth defects should be related to pregnancy sickness in a counterintuitive way. Notably, pregnant women do not develop an aversion to alcohol, because alcohol did not exist over evolutionary history. This exception shows precisely that the system is calibrated to the ancestral environment rather than to modern hazards.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story of incest avoidance begins with the "big three": we are attracted to people who are near us, similar to us, and familiar to us, yet the nearest, most similar, and most familiar people are precisely our siblings, who are usually not attracted to one another. The reason is that inbreeding produces inferior offspring, so animals should be configured to avoid kin.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mechanism is also an excellent illustration of the difference between proximate and ultimate causation: you do not have sex with your sister not because you are thinking that the offspring would be unviable and reproductive effort would be wasted, but simply because you instinctively feel "that's disgusting." The really hard question is "how do you tell who is kin"; the kibbutz studies suggest "growing up together" is a cue, while recent research suggests that whether your mother cared for the other person is a stronger cue.</w:t>
      </w:r>
    </w:p>
    <w:p>
      <w:pPr>
        <w:spacing w:before="240" w:after="80" w:line="312" w:lineRule="auto"/>
      </w:pPr>
      <w:r>
        <w:rPr>
          <w:rFonts w:ascii="Calibri" w:hAnsi="Calibri" w:cs="Calibri" w:eastAsia="PingFang SC"/>
          <w:b/>
          <w:color w:val="175244"/>
          <w:sz w:val="22"/>
          <w:szCs w:val="22"/>
        </w:rPr>
        <w:t xml:space="preserve">The Rationality Revolution: From Logical Axioms to Rough Heuristics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Through decades of research, Kahneman and Tversky moved the social sciences from "people think according to the axioms of logic and mathematics" to "people rely on rough, ready-made heuristics." These heuristics generally worked well over evolutionary history, but in modern situations they systematically lead us astray.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framing effect means that the same situation elicits different choices depending on how it is described. In the Asian disease problem, most people choose "two hundred people saved for certain" over "a one-third chance that everyone is saved," but once the wording is switched to a "deaths" frame, the choice flips accordingly.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Loss aversion is the driving force behind framing effects. Certain losses are extremely aversive, so savvy advertisers and decision-makers reword things to evoke different intuitions, as in the difference between "eighty percent fat-free" and "twenty percent fat."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Santos's research on capuchin monkeys extends framing effects to nonhuman primates: after the monkeys learned to trade tokens for bananas or apples, they developed a stable preference between two experimenters who gave exactly the same average amount of food, one of whom first showed one piece and the other two. This shows that choices are made relative to a reference point.</w:t>
      </w:r>
    </w:p>
    <w:p>
      <w:pPr>
        <w:spacing w:before="240" w:after="80" w:line="312" w:lineRule="auto"/>
      </w:pPr>
      <w:r>
        <w:rPr>
          <w:rFonts w:ascii="Calibri" w:hAnsi="Calibri" w:cs="Calibri" w:eastAsia="PingFang SC"/>
          <w:b/>
          <w:color w:val="175244"/>
          <w:sz w:val="22"/>
          <w:szCs w:val="22"/>
        </w:rPr>
        <w:t xml:space="preserve">Four Biases: Base Rates, Availability, Confirmation, and Endowment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base-rate neglect experiment gives seventy engineers and thirty lawyers, then uses a stereotyped description to introduce John, randomly drawn from the group. Whether the background ratio is seventy-thirty or thirty-seventy, people's judgments and confidence that John is an engineer barely change, because their attention falls entirely on the individual description.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harder example is a test for a rare disease: prevalence of one in a thousand, a test that never misses a case, and a false-positive rate of five percent; when the test comes back positive, the probability of actually having the disease is only two percent. Medical students given this problem produced average estimates between fifty and ninety-five percent, and the error always runs in the direction of panic.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Availability bias means judging frequency by "how easily something comes to mind." People think English words ending in ing are far more common than words ending in ng, even though ng includes ing; they also systematically overestimate the risk of being killed by a shark, because shark attacks are extremely salient and always make the news, while the higher risk of dying from food poisoning never makes headlines.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Confirmation bias shows up in custody decisions: whether people are asked "to whom should custody be awarded" or "whom should custody be denied to," the majority in both groups lean toward the same parent, because the question itself determines whether you look for evidence of a "good parent" or a "bad parent." The general rule: once we have a hypothesis, we look for material that confirms it.</w:t>
      </w:r>
    </w:p>
    <w:p>
      <w:pPr>
        <w:spacing w:before="240" w:after="80" w:line="312" w:lineRule="auto"/>
      </w:pPr>
      <w:r>
        <w:rPr>
          <w:rFonts w:ascii="Calibri" w:hAnsi="Calibri" w:cs="Calibri" w:eastAsia="PingFang SC"/>
          <w:b/>
          <w:color w:val="175244"/>
          <w:sz w:val="22"/>
          <w:szCs w:val="22"/>
        </w:rPr>
        <w:t xml:space="preserve">The Wason Selection Task and Ecological Validity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Each of four cards has a letter on one side and a number on the other, and the rule is "if a card has a D on one side, then it has a 3 on the other side." Most people turn over only D, or D and 3, but the correct answer is to turn over D and 8, because only "D paired with something other than 3" can falsify the rule.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logic becomes easy in a bar scenario: you are a bartender who must make sure no one under twenty-one drinks beer, and each card has a drink on one side and an age on the other. Here the cards to check are "under twenty-one" and "beer"; the logical structure is completely unchanged, yet the difficulty drops sharply.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this basis Cosmides argues that to get people to solve such problems, you have to put them in an ecologically valid frame, namely having people assess whether a social rule has been violated. This rewrites "people are bad logicians" as "people are specialized problem-solvers for particular ecological problems."</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"anybody 100 years ago or 150 years ago who didn't believe that God created humans and other animals was a moron because the argument from design is a damn good argument."</w:t>
      </w:r>
    </w:p>
    <w:p>
      <w:pPr>
        <w:spacing w:before="0" w:after="160" w:line="312" w:lineRule="auto"/>
      </w:pPr>
      <w:r>
        <w:rPr>
          <w:rFonts w:ascii="Calibri" w:hAnsi="Calibri" w:cs="Calibri" w:eastAsia="PingFang SC"/>
          <w:color w:val="3D3A33"/>
          <w:sz w:val="22"/>
          <w:szCs w:val="22"/>
        </w:rPr>
        <w:t xml:space="preserve">More than a hundred years ago the strength of the argument from design had not yet been shaken, and before Darwin anyone who did not believe in divine creation genuinely had no intellectual rebuttal; this sentence shows how deep a break evolutionary theory brought about.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so you're forced to either argue that these are really good things or that God is either malicious or incompetent. And those are difficult arguments to make."</w:t>
      </w:r>
    </w:p>
    <w:p>
      <w:pPr>
        <w:spacing w:before="0" w:after="160" w:line="312" w:lineRule="auto"/>
      </w:pPr>
      <w:r>
        <w:rPr>
          <w:rFonts w:ascii="Calibri" w:hAnsi="Calibri" w:cs="Calibri" w:eastAsia="PingFang SC"/>
          <w:color w:val="3D3A33"/>
          <w:sz w:val="22"/>
          <w:szCs w:val="22"/>
        </w:rPr>
        <w:t xml:space="preserve">After listing the blind spot and the urethra passing through the prostate, "poor design" is singled out as the category of evidence creationism finds hardest to digest.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"Don't go looking for an adaptive reason for hiccups or self-pity or bloating after you eat."</w:t>
      </w:r>
    </w:p>
    <w:p>
      <w:pPr>
        <w:spacing w:before="0" w:after="160" w:line="312" w:lineRule="auto"/>
      </w:pPr>
      <w:r>
        <w:rPr>
          <w:rFonts w:ascii="Calibri" w:hAnsi="Calibri" w:cs="Calibri" w:eastAsia="PingFang SC"/>
          <w:color w:val="3D3A33"/>
          <w:sz w:val="22"/>
          <w:szCs w:val="22"/>
        </w:rPr>
        <w:t xml:space="preserve">In criticizing the mistake of "everything is an adaptation," the lecturer uses a string of everyday trivialities to show that body and mind both come with plenty of byproducts that have no adaptive value.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"He described it as auditory cheesecake, something we like to gorge ourselves on that have no — has no adaptive advantage."</w:t>
      </w:r>
    </w:p>
    <w:p>
      <w:pPr>
        <w:spacing w:before="0" w:after="160" w:line="312" w:lineRule="auto"/>
      </w:pPr>
      <w:r>
        <w:rPr>
          <w:rFonts w:ascii="Calibri" w:hAnsi="Calibri" w:cs="Calibri" w:eastAsia="PingFang SC"/>
          <w:color w:val="3D3A33"/>
          <w:sz w:val="22"/>
          <w:szCs w:val="22"/>
        </w:rPr>
        <w:t xml:space="preserve">In discussing whether music is an adaptation, Pinker's "auditory cheesecake" metaphor is relayed; this claim once sparked enormous controversy.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 human body takes its origin from preexisting living matter, the spiritual soul is immediately created by God. Consequently, theories of evolution which consider the mind as emerging from the forces of living matter or as a mere epiphenomenon of this matter are incompatible to the truth about man."</w:t>
      </w:r>
    </w:p>
    <w:p>
      <w:pPr>
        <w:spacing w:before="0" w:after="160" w:line="312" w:lineRule="auto"/>
      </w:pPr>
      <w:r>
        <w:rPr>
          <w:rFonts w:ascii="Calibri" w:hAnsi="Calibri" w:cs="Calibri" w:eastAsia="PingFang SC"/>
          <w:color w:val="3D3A33"/>
          <w:sz w:val="22"/>
          <w:szCs w:val="22"/>
        </w:rPr>
        <w:t xml:space="preserve">This is the line Pope John Paul II drew after accepting that Darwin's theory is compatible with the faith: the body may evolve, but the directly created spiritual soul may not. This line shows most clearly how dualism is used to keep evolutionary theory out of psychology.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"Nobody but a deranged psychologist would ever answer, "Oh, I love my children because they contain fifty percent of my genes.""</w:t>
      </w:r>
    </w:p>
    <w:p>
      <w:pPr>
        <w:spacing w:before="0" w:after="160" w:line="312" w:lineRule="auto"/>
      </w:pPr>
      <w:r>
        <w:rPr>
          <w:rFonts w:ascii="Calibri" w:hAnsi="Calibri" w:cs="Calibri" w:eastAsia="PingFang SC"/>
          <w:color w:val="3D3A33"/>
          <w:sz w:val="22"/>
          <w:szCs w:val="22"/>
        </w:rPr>
        <w:t xml:space="preserve">In distinguishing ultimate from proximate causation, parental love shows that evolutionary explanations and psychological-level explanations must be handled separately.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"Some might exist, but there's no adaptive reason why humans who have evolved in different parts of the world should have profound differences in their mental capacities."</w:t>
      </w:r>
    </w:p>
    <w:p>
      <w:pPr>
        <w:spacing w:before="0" w:after="160" w:line="312" w:lineRule="auto"/>
      </w:pPr>
      <w:r>
        <w:rPr>
          <w:rFonts w:ascii="Calibri" w:hAnsi="Calibri" w:cs="Calibri" w:eastAsia="PingFang SC"/>
          <w:color w:val="3D3A33"/>
          <w:sz w:val="22"/>
          <w:szCs w:val="22"/>
        </w:rPr>
        <w:t xml:space="preserve">The scope of evolutionary theory's predictions is clearly marked out: it predicts differences between children and adults and between the sexes, but provides no adaptive reason for mental differences between races or ethnic groups.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"Women do not develop an aversion to alcohol during pregnancy even though alcohol is extremely dangerous to the developing child."</w:t>
      </w:r>
    </w:p>
    <w:p>
      <w:pPr>
        <w:spacing w:before="0" w:after="160" w:line="312" w:lineRule="auto"/>
      </w:pPr>
      <w:r>
        <w:rPr>
          <w:rFonts w:ascii="Calibri" w:hAnsi="Calibri" w:cs="Calibri" w:eastAsia="PingFang SC"/>
          <w:color w:val="3D3A33"/>
          <w:sz w:val="22"/>
          <w:szCs w:val="22"/>
        </w:rPr>
        <w:t xml:space="preserve">In testing the pregnancy sickness hypothesis, the alcohol exception shows that this protective system is calibrated to the ancestral environment rather than to modern hazards.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there are no parenting guides in the world that say "How do you keep your children from having sex with one another?""</w:t>
      </w:r>
    </w:p>
    <w:p>
      <w:pPr>
        <w:spacing w:before="0" w:after="160" w:line="312" w:lineRule="auto"/>
      </w:pPr>
      <w:r>
        <w:rPr>
          <w:rFonts w:ascii="Calibri" w:hAnsi="Calibri" w:cs="Calibri" w:eastAsia="PingFang SC"/>
          <w:color w:val="3D3A33"/>
          <w:sz w:val="22"/>
          <w:szCs w:val="22"/>
        </w:rPr>
        <w:t xml:space="preserve">The universal absence of such parenting guides shows that incest avoidance requires no upbringing; it looks like one of the few human instincts that truly need no teaching.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avoid sex with people you grew up with."</w:t>
      </w:r>
    </w:p>
    <w:p>
      <w:pPr>
        <w:spacing w:before="0" w:after="160" w:line="312" w:lineRule="auto"/>
      </w:pPr>
      <w:r>
        <w:rPr>
          <w:rFonts w:ascii="Calibri" w:hAnsi="Calibri" w:cs="Calibri" w:eastAsia="PingFang SC"/>
          <w:color w:val="3D3A33"/>
          <w:sz w:val="22"/>
          <w:szCs w:val="22"/>
        </w:rPr>
        <w:t xml:space="preserve">In summarizing the kibbutz studies, this is the simplest kin-recognition cue: the experience of growing up together itself suppresses sexual attraction at an intuitive level.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heuristics served us well during the time — during our evolutionary history, but sometimes they can lead us astray."</w:t>
      </w:r>
    </w:p>
    <w:p>
      <w:pPr>
        <w:spacing w:before="0" w:after="160" w:line="312" w:lineRule="auto"/>
      </w:pPr>
      <w:r>
        <w:rPr>
          <w:rFonts w:ascii="Calibri" w:hAnsi="Calibri" w:cs="Calibri" w:eastAsia="PingFang SC"/>
          <w:color w:val="3D3A33"/>
          <w:sz w:val="22"/>
          <w:szCs w:val="22"/>
        </w:rPr>
        <w:t xml:space="preserve">On entering the topic of rationality, heuristics are positioned as tools that generally worked over evolutionary history and that only periodically fail in the modern environment.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idea of a framing effect is that you could respond differently to a situation depending on how the options are framed."</w:t>
      </w:r>
    </w:p>
    <w:p>
      <w:pPr>
        <w:spacing w:before="0" w:after="160" w:line="312" w:lineRule="auto"/>
      </w:pPr>
      <w:r>
        <w:rPr>
          <w:rFonts w:ascii="Calibri" w:hAnsi="Calibri" w:cs="Calibri" w:eastAsia="PingFang SC"/>
          <w:color w:val="3D3A33"/>
          <w:sz w:val="22"/>
          <w:szCs w:val="22"/>
        </w:rPr>
        <w:t xml:space="preserve">After the Asian disease problem displays its reversal of results, the definition of the framing effect is given and immediately linked to loss aversion.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for every fifty-one people who test positive, only one will have the disease, giving an average of about two percent."</w:t>
      </w:r>
    </w:p>
    <w:p>
      <w:pPr>
        <w:spacing w:before="0" w:after="160" w:line="312" w:lineRule="auto"/>
      </w:pPr>
      <w:r>
        <w:rPr>
          <w:rFonts w:ascii="Calibri" w:hAnsi="Calibri" w:cs="Calibri" w:eastAsia="PingFang SC"/>
          <w:color w:val="3D3A33"/>
          <w:sz w:val="22"/>
          <w:szCs w:val="22"/>
        </w:rPr>
        <w:t xml:space="preserve">The rare-disease test is worked through step by step: one person in a thousand has the disease, and about fifty of the remaining nine hundred ninety-nine test falsely positive, so the proportion of positives who are truly ill is very low.</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"Our minds are not evolved to do base rate computation."</w:t>
      </w:r>
    </w:p>
    <w:p>
      <w:pPr>
        <w:spacing w:before="0" w:after="160" w:line="312" w:lineRule="auto"/>
      </w:pPr>
      <w:r>
        <w:rPr>
          <w:rFonts w:ascii="Calibri" w:hAnsi="Calibri" w:cs="Calibri" w:eastAsia="PingFang SC"/>
          <w:color w:val="3D3A33"/>
          <w:sz w:val="22"/>
          <w:szCs w:val="22"/>
        </w:rPr>
        <w:t xml:space="preserve">This explains why a positive test triggers panic, and this kind of error keeps recurring in real medical decision-making.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general, when we have a hypothesis we look for confirmations."</w:t>
      </w:r>
    </w:p>
    <w:p>
      <w:pPr>
        <w:spacing w:before="0" w:after="160" w:line="312" w:lineRule="auto"/>
      </w:pPr>
      <w:r>
        <w:rPr>
          <w:rFonts w:ascii="Calibri" w:hAnsi="Calibri" w:cs="Calibri" w:eastAsia="PingFang SC"/>
          <w:color w:val="3D3A33"/>
          <w:sz w:val="22"/>
          <w:szCs w:val="22"/>
        </w:rPr>
        <w:t xml:space="preserve">After the custody experiment, the conclusion is generalized into a rule, and the Wason selection task becomes the example that is logically simplest yet hardest to get right.</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Evolution explaining why a mechanism exists is not the same as explaining the content of experience</w:t>
      </w:r>
      <w:r>
        <w:rPr>
          <w:rFonts w:ascii="Calibri" w:hAnsi="Calibri" w:cs="Calibri" w:eastAsia="PingFang SC"/>
          <w:color w:val="3D3A33"/>
          <w:sz w:val="22"/>
          <w:szCs w:val="22"/>
        </w:rPr>
        <w:t xml:space="preserve"> — Only a lunatic would say "I love my children because they carry fifty percent of my genes," because evolution answers why a mechanism was retained, not why one feels love right now. Conflating the two levels is the most common form of the public's misreading of evolutionary psychology, and the three examples of eating, protecting children, and incest disgust demonstrate this distinction again and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Pregnancy sickness is a protective adaptation, not a hormonal malfunction</w:t>
      </w:r>
      <w:r>
        <w:rPr>
          <w:rFonts w:ascii="Calibri" w:hAnsi="Calibri" w:cs="Calibri" w:eastAsia="PingFang SC"/>
          <w:color w:val="3D3A33"/>
          <w:sz w:val="22"/>
          <w:szCs w:val="22"/>
        </w:rPr>
        <w:t xml:space="preserve"> — Profet interprets it as a hypersensitive filter during the period when the embryo is most vulnerable, and on that basis predicts that the time window of symptoms should coincide with the peak of teratogenic risk, that the foods avoided should be those most lethal in the ancestral environment, and that the more severe the sickness, the better protected the fetus. Alcohol is the key test: it is extremely dangerous to the fetus, yet pregnant women are not averse to it, because alcohol did not exist at all in the ancestral environment, so the system had no way to be calibrated to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Evolutionary theory can predict which groups differ and which could not</w:t>
      </w:r>
      <w:r>
        <w:rPr>
          <w:rFonts w:ascii="Calibri" w:hAnsi="Calibri" w:cs="Calibri" w:eastAsia="PingFang SC"/>
          <w:color w:val="3D3A33"/>
          <w:sz w:val="22"/>
          <w:szCs w:val="22"/>
        </w:rPr>
        <w:t xml:space="preserve"> — The framework predicts that the minds of children and adults should differ (they face completely different evolutionary problems), and it also predicts expected differences between the sexes, but it explicitly provides no adaptive reason for differences in mental ability between races or ethnic groups. This means that the popular claim that "some groups are innately different" has the least footing precisely within the evolutionary framework.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Rationality is not a general-purpose ability but a set of specialized devices serving particular ecological problems</w:t>
      </w:r>
      <w:r>
        <w:rPr>
          <w:rFonts w:ascii="Calibri" w:hAnsi="Calibri" w:cs="Calibri" w:eastAsia="PingFang SC"/>
          <w:color w:val="3D3A33"/>
          <w:sz w:val="22"/>
          <w:szCs w:val="22"/>
        </w:rPr>
        <w:t xml:space="preserve"> — Very few people can correctly falsify an abstract rule like "if D then 3," but when the same logic becomes a bartender checking whether anyone under twenty-one is drinking, accuracy rises sharply. Cosmides therefore argues that people are not bad logicians, but rather call on their reasoning abilities only in ecologically valid social-contract situations.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Evaluating gains and losses relative to a reference point is older than language and culture</w:t>
      </w:r>
      <w:r>
        <w:rPr>
          <w:rFonts w:ascii="Calibri" w:hAnsi="Calibri" w:cs="Calibri" w:eastAsia="PingFang SC"/>
          <w:color w:val="3D3A33"/>
          <w:sz w:val="22"/>
          <w:szCs w:val="22"/>
        </w:rPr>
        <w:t xml:space="preserve"> — Faced with experimenters who give exactly the same average amount of food, capuchin monkeys still reliably prefer the one who "shows one first," indicating that framing effects do not depend on verbal description. Combined with the endowment effect (for the same chocolate bar, the average buying price is two dollars and the average selling price two dollars fifty), this shows that value judgments naturally attach to reference points rather than absolute amounts.</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nausea and vomiting in early pregnancy are a bodily malfunction caused by hormonal disorder that must simply be endured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it is more likely a designed protective mechanism; the time window in which symptoms appear, the kinds of foods avoided, and the link with miscarriage rates all point to function rather than malfunction; this interpretation is also acknowledged to remain under debate.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 base of seventy engineers and thirty lawyers should significantly affect people's judgment of John's occupation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when the ratio is reversed to thirty engineers and seventy lawyers, judgments and confidence barely change and the background ratio is completely ignored, which is exactly the stubbornness of base-rate neglect.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with a positive test and a false-positive rate of only five percent, the probability of having the disease should be quite high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at a prevalence of one in a thousand the correct answer is only two percent, because the roughly fifty false positives among a thousand people swamp the single true case; the medical students tested gave average estimates between fifty and ninety-five percent.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death by shark attack is a real and serious beach risk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odds of being bitten by a shark are about one in six million and of being killed about one in five hundred million, while food poisoning causes injury at about one in eight thousand and death at about one in fifty-five thousand; on this basis one can say potato salad is about a thousand times more dangerous than sharks, and it is availability, not frequency, that governs our fears.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evolutionary psychology is most easily used to argue for innate differences between groups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framework makes no predictions about mental differences between races or ethnic groups (they "might exist," but there is no adaptive reason for them); what it predicts are differences between children and adults and between the sexes; the claim that the brain has a region specialized for chess is judged "flatly wrong."</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Adaptation, Byproduct, or Accident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many traits have clear adaptive stories; color vision lets us make visual discriminations, and fear of snakes meant that ancestors who did not fear snakes left fewer offspring, which almost no one disputes; whereas modern preferences such as pornography, chocolate, and NASCAR are clearly not adaptations, since recent inventions could not have been foreseen by evolution.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the middle ground is vast and fiercely contested. Pinker argues that music is merely "auditory cheesecake," while others insist music has adaptive value; whether male sexual violence is a biological adaptation, whether multilingualism has a group-level selective advantage, and why visual art and fiction fascinate us all remain unsettled.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explicitly left as an open question. The lecturer's framing is that the battleground of psychology and cognitive-evolution research lies precisely in figuring out which is which, which is itself a research agenda rather than a settled conclusion.</w:t>
      </w:r>
    </w:p>
    <w:p>
      <w:pPr>
        <w:spacing w:before="0" w:after="160" w:line="312" w:lineRule="auto"/>
      </w:pPr>
      <w:r>
        <w:rPr>
          <w:rFonts w:ascii="Calibri" w:hAnsi="Calibri" w:cs="Calibri" w:eastAsia="PingFang SC"/>
          <w:b/>
          <w:color w:val="3D3A33"/>
          <w:sz w:val="22"/>
          <w:szCs w:val="22"/>
        </w:rPr>
        <w:t xml:space="preserve">Cultural Determinism vs. Innate Human Nature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Montagu asserted in 1973 that humans have no instincts at all and that everything people are and become is learned from culture; Menand, in an essay, grants that biology is a necessary precondition but argues that beyond it everything is up for grabs, and that evolution has nothing to say about the most interesting parts of human nature.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infant research (such as the work of Spelke and Baillargeon) shows that humans innately understand the basic rules of objects and social life, so the "humans have no instincts" version has been overturned by empirical evidence; evolutionary theory can also identify what could plausibly be innate and what could never be innate.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partly resolved but not closed. The lecturer acknowledges that Menand is a well-educated scholar who knows the infant research, so the remaining disagreement is no longer "is there an innate component" but "how much interesting human variation can biology explain."</w:t>
      </w:r>
    </w:p>
    <w:p>
      <w:pPr>
        <w:spacing w:before="0" w:after="160" w:line="312" w:lineRule="auto"/>
      </w:pPr>
      <w:r>
        <w:rPr>
          <w:rFonts w:ascii="Calibri" w:hAnsi="Calibri" w:cs="Calibri" w:eastAsia="PingFang SC"/>
          <w:b/>
          <w:color w:val="3D3A33"/>
          <w:sz w:val="22"/>
          <w:szCs w:val="22"/>
        </w:rPr>
        <w:t xml:space="preserve">The Division of Labor Between Rationality and Heuristics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standard answers in logic and probability clearly exist; the correct answer to the rare-disease test is two percent, and the correct move in the Wason selection task is to turn over D and 8; all of this can be derived with pen and paper, showing that people possess the capacity for normative reasoning.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people do not call on it in their natural state. Base rates are ignored, positive results cause panic, and almost no one can falsify an abstract rule; only when the problem is placed in a social-contract or ecologically valid frame does performance return to normal.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a conclusion with an evolutionary flavor is offered. Heuristics are not stupidity but configuration, and they generally worked in the ancestral environment; the errors that arise are regular and predictable, not random noise.</w:t>
      </w:r>
    </w:p>
    <w:p>
      <w:pPr>
        <w:spacing w:before="0" w:after="160" w:line="312" w:lineRule="auto"/>
      </w:pPr>
      <w:r>
        <w:rPr>
          <w:rFonts w:ascii="Calibri" w:hAnsi="Calibri" w:cs="Calibri" w:eastAsia="PingFang SC"/>
          <w:b/>
          <w:color w:val="3D3A33"/>
          <w:sz w:val="22"/>
          <w:szCs w:val="22"/>
        </w:rPr>
        <w:t xml:space="preserve">The Recognition Mechanism of Incest Avoidance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the early explanation held that the cue is "growing up together"; children on Israeli kibbutzim, though unrelated by blood, were not attracted to one another because they grew up together, which accomplishes kin marking at an intuitive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a series of studies published in Nature five days earlier shows that growing up together does weaken sexual desire, but a stronger cue is "whether you have observed your parents, especially your mother, caring for this person," and this cue can push sexual desire down to the level of disgust.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left as an open question awaiting revision. The lecturer introduces the new evidence by saying "this story now looks incomplete," showing that even this seemingly well-explained case is still being updated by empirical work.</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Two-level separation criterion for evolutionary explanations</w:t>
      </w:r>
      <w:r>
        <w:rPr>
          <w:rFonts w:ascii="Calibri" w:hAnsi="Calibri" w:cs="Calibri" w:eastAsia="PingFang SC"/>
          <w:color w:val="3D3A33"/>
          <w:sz w:val="22"/>
          <w:szCs w:val="22"/>
        </w:rPr>
        <w:t xml:space="preserve">: used to judge whether an evolutionary statement is being misused; the core is to handle "why it was retained over evolutionary history" separately from "why one does this now."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first establish whether the reason given belongs to ultimate causation (why it exists over millions of years of history) or proximate causation (why you are doing this right now).</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check whether the two are being treated as competing explanations; if so, rewrite them as explanations at different levels, for example "because I'm hungry" corresponding to "to maintain the body in order to reproduce."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pursue a finer grain for the psychological-level explanation, for example, the love of protecting one's children is experienced as love, not as a calculation of gene proportions.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Criterion of possible innateness (a time-scale check on evolutionary problems)</w:t>
      </w:r>
      <w:r>
        <w:rPr>
          <w:rFonts w:ascii="Calibri" w:hAnsi="Calibri" w:cs="Calibri" w:eastAsia="PingFang SC"/>
          <w:color w:val="3D3A33"/>
          <w:sz w:val="22"/>
          <w:szCs w:val="22"/>
        </w:rPr>
        <w:t xml:space="preserve">: used to decide whether a mental trait can be claimed to be a specialized biological adaptation.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determine whether the problem recurred over a long period in the ancestral environment—speaking, choosing mates, and raising children belong to this category.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determine whether the problem is a recent innovation—writing, interacting with strangers, driving, and playing chess belong to this category, and claiming the brain has a specialized region for them is a mistake.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apply the same logic to group differences, distinguishing "differences with an adaptive rationale" (children versus adults, between the sexes) from "differences without an adaptive rationale" (races and ethnic groups).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Reasoning from design to function and making testable predictions</w:t>
      </w:r>
      <w:r>
        <w:rPr>
          <w:rFonts w:ascii="Calibri" w:hAnsi="Calibri" w:cs="Calibri" w:eastAsia="PingFang SC"/>
          <w:color w:val="3D3A33"/>
          <w:sz w:val="22"/>
          <w:szCs w:val="22"/>
        </w:rPr>
        <w:t xml:space="preserve">: taking the pregnancy sickness hypothesis as a model, treat a seemingly malfunctioning phenomenon as a purposeful design and interrogate it.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first ask "what is this for," rather than settling for "which part is broken."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derive concrete predictions from the functional hypothesis—the time window for the onset and end of symptoms corresponds to the embryo's most vulnerable period, and the foods avoided correspond to those most lethal to the fetus in the ancestral environment.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look for test points, including inverse associations, for example, the severity of pregnancy sickness should bear a counterintuitive relationship to miscarriage rates and birth defects.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test the predictions against calibration history, for example, pregnant women are not averse to alcohol, showing the system is calibrated to the ancestral environment rather than to modern hazards.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Ecological-validity rewriting</w:t>
      </w:r>
      <w:r>
        <w:rPr>
          <w:rFonts w:ascii="Calibri" w:hAnsi="Calibri" w:cs="Calibri" w:eastAsia="PingFang SC"/>
          <w:color w:val="3D3A33"/>
          <w:sz w:val="22"/>
          <w:szCs w:val="22"/>
        </w:rPr>
        <w:t xml:space="preserve">: used to understand why the same logic differs greatly in difficulty under different packaging.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write out the abstract rule, such as "if D then 3," and identify the combination that falsifies it (D paired with something other than 3).</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rewrite it as an ecologically valid social-contract version, such as a bartender checking whether anyone under twenty-one is drinking.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observe the change in accuracy, and from it infer whether the reasoning ability is general to formal logic or specialized for situations of social-rule violation.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Thirty years later, we still cannot build a machine that can replace the human eye — Context: a bionic eye of the kind in The Six Million Dollar Man (1974) is still a fantasy that has not even reached the bar of science fiction, used to illustrate the complexity of the eye.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Seventy engineers and thirty lawyers, reversed to thirty engineers and seventy lawyers — Context: the base-rate experiment; whatever the ratio, people's judgments of and confidence in John's occupation barely change.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Prevalence of one in a thousand, false-positive rate of five percent, two percent probability that a positive tester actually has the disease — Context: the rare-disease test problem; one person in a thousand has the disease and is always detected, and about fifty of the remaining nine hundred ninety-nine are false positives, so only about one in fifty-one is truly 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Medical students' average estimates for the above problem fell between fifty and ninety-five percent — Context: even trained people overestimate in panic, which is explained precisely by "our minds are not evolved to do base rate computation."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Odds of being bitten by a shark about one in six million, of being killed about one in five hundred million; of being bitten in Florida about one in five hundred thousand — Context: a real-world case of availability bias; shark attacks are extremely salient, so their risk is systematically overestimated.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Food poisoning causes injury at about one in eight thousand and death at about one in fifty-five thousand; potato salad is about a thousand times more dangerous than a shark attack — Context: a contrast with shark risk, showing that events lacking news drama are systematically underestimated.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actual proportion of Jews in the United States is between 1.9 and 2.1 percent, while the average American estimate is twenty percent — Context: a group-proportion version of availability bias; the map data note nine percent for New York City and 3.5 percent for New Haven.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Average willingness to pay for a chocolate bar is two dollars, average price for giving it up is two dollars fifty — Context: a demonstration of the endowment effect; the object never moved, yet it gained value merely because it was described as "yours."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capuchin study, two experimenters each give one or two pieces of food with equal probability, both averaging one and a half — Context: Santos's framing-effect research; the monkeys still prefer the one who first shows one piece, indicating that reference-point evaluation does not depend on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Asian disease problem, six hundred people will die; program A saves two hundred for certain, program B has a one-third chance of saving everyone — Context: the classic framing-effect scenario; when the wording flips from "saved" to "die," the choice flips with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Twenty-one is the legal drinking age in the bar scenario — Context: the ecologically valid version of the Wason selection task; each card has a drink on one side and an age on the other, the logic is identical to "if D then 3," and yet difficulty drops sharply.</w:t>
      </w:r>
    </w:p>
    <w:p>
      <w:pPr>
        <w:spacing w:before="240" w:after="80" w:line="312" w:lineRule="auto"/>
      </w:pPr>
      <w:r>
        <w:rPr>
          <w:rFonts w:ascii="Calibri" w:hAnsi="Calibri" w:cs="Calibri" w:eastAsia="PingFang SC"/>
          <w:b/>
          <w:color w:val="9E3D34"/>
          <w:sz w:val="26"/>
          <w:szCs w:val="26"/>
        </w:rPr>
        <w:t xml:space="preserve">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659"/>
        <w:gridCol w:w="3324"/>
        <w:gridCol w:w="4377"/>
      </w:tblGrid>
      <w:tr>
        <w:trPr>
          <w:tblHeader/>
        </w:trPr>
        <w:tc>
          <w:tcPr>
            <w:tcW w:w="1659"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3324"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c>
          <w:tcPr>
            <w:tcW w:w="4377"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1659" w:type="dxa"/>
          </w:tcPr>
          <w:p>
            <w:pPr>
              <w:spacing w:before="0" w:after="0" w:line="312" w:lineRule="auto"/>
            </w:pPr>
            <w:r>
              <w:rPr>
                <w:rFonts w:ascii="Calibri" w:hAnsi="Calibri" w:cs="Calibri" w:eastAsia="PingFang SC"/>
                <w:color w:val="3D3A33"/>
                <w:sz w:val="22"/>
                <w:szCs w:val="22"/>
              </w:rPr>
              <w:t xml:space="preserve">The Astonishing Hypothesis</w:t>
            </w:r>
          </w:p>
        </w:tc>
        <w:tc>
          <w:tcPr>
            <w:tcW w:w="3324" w:type="dxa"/>
          </w:tcPr>
          <w:p>
            <w:pPr>
              <w:spacing w:before="0" w:after="0" w:line="312" w:lineRule="auto"/>
            </w:pPr>
            <w:r>
              <w:rPr>
                <w:rFonts w:ascii="Calibri" w:hAnsi="Calibri" w:cs="Calibri" w:eastAsia="PingFang SC"/>
                <w:color w:val="3D3A33"/>
                <w:sz w:val="22"/>
                <w:szCs w:val="22"/>
              </w:rPr>
              <w:t xml:space="preserve">The claim that mind is wholly the product of the brain</w:t>
            </w:r>
          </w:p>
        </w:tc>
        <w:tc>
          <w:tcPr>
            <w:tcW w:w="4377" w:type="dxa"/>
          </w:tcPr>
          <w:p>
            <w:pPr>
              <w:spacing w:before="0" w:after="0" w:line="312" w:lineRule="auto"/>
            </w:pPr>
            <w:r>
              <w:rPr>
                <w:rFonts w:ascii="Calibri" w:hAnsi="Calibri" w:cs="Calibri" w:eastAsia="PingFang SC"/>
                <w:color w:val="3D3A33"/>
                <w:sz w:val="22"/>
                <w:szCs w:val="22"/>
              </w:rPr>
              <w:t xml:space="preserve">Crick's claim: mental life, consciousness, and moral judgment are all products of the physical brain; this lecture pairs it with Darwin's idea as the two "dangerous ideas."</w:t>
            </w:r>
          </w:p>
        </w:tc>
      </w:tr>
      <w:tr>
        <w:tc>
          <w:tcPr>
            <w:tcW w:w="1659" w:type="dxa"/>
          </w:tcPr>
          <w:p>
            <w:pPr>
              <w:spacing w:before="0" w:after="0" w:line="312" w:lineRule="auto"/>
            </w:pPr>
            <w:r>
              <w:rPr>
                <w:rFonts w:ascii="Calibri" w:hAnsi="Calibri" w:cs="Calibri" w:eastAsia="PingFang SC"/>
                <w:color w:val="3D3A33"/>
                <w:sz w:val="22"/>
                <w:szCs w:val="22"/>
              </w:rPr>
              <w:t xml:space="preserve">Argument from Design</w:t>
            </w:r>
          </w:p>
        </w:tc>
        <w:tc>
          <w:tcPr>
            <w:tcW w:w="3324" w:type="dxa"/>
          </w:tcPr>
          <w:p>
            <w:pPr>
              <w:spacing w:before="0" w:after="0" w:line="312" w:lineRule="auto"/>
            </w:pPr>
            <w:r>
              <w:rPr>
                <w:rFonts w:ascii="Calibri" w:hAnsi="Calibri" w:cs="Calibri" w:eastAsia="PingFang SC"/>
                <w:color w:val="3D3A33"/>
                <w:sz w:val="22"/>
                <w:szCs w:val="22"/>
              </w:rPr>
              <w:t xml:space="preserve">The argument that complex order implies a designer</w:t>
            </w:r>
          </w:p>
        </w:tc>
        <w:tc>
          <w:tcPr>
            <w:tcW w:w="4377" w:type="dxa"/>
          </w:tcPr>
          <w:p>
            <w:pPr>
              <w:spacing w:before="0" w:after="0" w:line="312" w:lineRule="auto"/>
            </w:pPr>
            <w:r>
              <w:rPr>
                <w:rFonts w:ascii="Calibri" w:hAnsi="Calibri" w:cs="Calibri" w:eastAsia="PingFang SC"/>
                <w:color w:val="3D3A33"/>
                <w:sz w:val="22"/>
                <w:szCs w:val="22"/>
              </w:rPr>
              <w:t xml:space="preserve">Paley compared a pocket watch with the eye to argue that complex structures must come from an intelligent designer; this lecture acknowledges its historical persuasiveness while listing the vestigial traits and poor design it cannot explain.</w:t>
            </w:r>
          </w:p>
        </w:tc>
      </w:tr>
      <w:tr>
        <w:tc>
          <w:tcPr>
            <w:tcW w:w="1659" w:type="dxa"/>
          </w:tcPr>
          <w:p>
            <w:pPr>
              <w:spacing w:before="0" w:after="0" w:line="312" w:lineRule="auto"/>
            </w:pPr>
            <w:r>
              <w:rPr>
                <w:rFonts w:ascii="Calibri" w:hAnsi="Calibri" w:cs="Calibri" w:eastAsia="PingFang SC"/>
                <w:color w:val="3D3A33"/>
                <w:sz w:val="22"/>
                <w:szCs w:val="22"/>
              </w:rPr>
              <w:t xml:space="preserve">Natural Selection</w:t>
            </w:r>
          </w:p>
        </w:tc>
        <w:tc>
          <w:tcPr>
            <w:tcW w:w="3324" w:type="dxa"/>
          </w:tcPr>
          <w:p>
            <w:pPr>
              <w:spacing w:before="0" w:after="0" w:line="312" w:lineRule="auto"/>
            </w:pPr>
            <w:r>
              <w:rPr>
                <w:rFonts w:ascii="Calibri" w:hAnsi="Calibri" w:cs="Calibri" w:eastAsia="PingFang SC"/>
                <w:color w:val="3D3A33"/>
                <w:sz w:val="22"/>
                <w:szCs w:val="22"/>
              </w:rPr>
              <w:t xml:space="preserve">The evolutionary process by which favorable variants spread</w:t>
            </w:r>
          </w:p>
        </w:tc>
        <w:tc>
          <w:tcPr>
            <w:tcW w:w="4377" w:type="dxa"/>
          </w:tcPr>
          <w:p>
            <w:pPr>
              <w:spacing w:before="0" w:after="0" w:line="312" w:lineRule="auto"/>
            </w:pPr>
            <w:r>
              <w:rPr>
                <w:rFonts w:ascii="Calibri" w:hAnsi="Calibri" w:cs="Calibri" w:eastAsia="PingFang SC"/>
                <w:color w:val="3D3A33"/>
                <w:sz w:val="22"/>
                <w:szCs w:val="22"/>
              </w:rPr>
              <w:t xml:space="preserve">The three ingredients of variation, differential survival and reproduction, and transmission across generations jointly produce adaptations; this is the core of the answer that "complex structures can arise from a purely physical process."</w:t>
            </w:r>
          </w:p>
        </w:tc>
      </w:tr>
      <w:tr>
        <w:tc>
          <w:tcPr>
            <w:tcW w:w="1659" w:type="dxa"/>
          </w:tcPr>
          <w:p>
            <w:pPr>
              <w:spacing w:before="0" w:after="0" w:line="312" w:lineRule="auto"/>
            </w:pPr>
            <w:r>
              <w:rPr>
                <w:rFonts w:ascii="Calibri" w:hAnsi="Calibri" w:cs="Calibri" w:eastAsia="PingFang SC"/>
                <w:color w:val="3D3A33"/>
                <w:sz w:val="22"/>
                <w:szCs w:val="22"/>
              </w:rPr>
              <w:t xml:space="preserve">Ultimate Causation</w:t>
            </w:r>
          </w:p>
        </w:tc>
        <w:tc>
          <w:tcPr>
            <w:tcW w:w="3324" w:type="dxa"/>
          </w:tcPr>
          <w:p>
            <w:pPr>
              <w:spacing w:before="0" w:after="0" w:line="312" w:lineRule="auto"/>
            </w:pPr>
            <w:r>
              <w:rPr>
                <w:rFonts w:ascii="Calibri" w:hAnsi="Calibri" w:cs="Calibri" w:eastAsia="PingFang SC"/>
                <w:color w:val="3D3A33"/>
                <w:sz w:val="22"/>
                <w:szCs w:val="22"/>
              </w:rPr>
              <w:t xml:space="preserve">The evolutionary-level "why" of a trait</w:t>
            </w:r>
          </w:p>
        </w:tc>
        <w:tc>
          <w:tcPr>
            <w:tcW w:w="4377" w:type="dxa"/>
          </w:tcPr>
          <w:p>
            <w:pPr>
              <w:spacing w:before="0" w:after="0" w:line="312" w:lineRule="auto"/>
            </w:pPr>
            <w:r>
              <w:rPr>
                <w:rFonts w:ascii="Calibri" w:hAnsi="Calibri" w:cs="Calibri" w:eastAsia="PingFang SC"/>
                <w:color w:val="3D3A33"/>
                <w:sz w:val="22"/>
                <w:szCs w:val="22"/>
              </w:rPr>
              <w:t xml:space="preserve">Why a trait was retained over millions of years of evolutionary history, appealing to survival and reproduction.</w:t>
            </w:r>
          </w:p>
        </w:tc>
      </w:tr>
      <w:tr>
        <w:tc>
          <w:tcPr>
            <w:tcW w:w="1659" w:type="dxa"/>
          </w:tcPr>
          <w:p>
            <w:pPr>
              <w:spacing w:before="0" w:after="0" w:line="312" w:lineRule="auto"/>
            </w:pPr>
            <w:r>
              <w:rPr>
                <w:rFonts w:ascii="Calibri" w:hAnsi="Calibri" w:cs="Calibri" w:eastAsia="PingFang SC"/>
                <w:color w:val="3D3A33"/>
                <w:sz w:val="22"/>
                <w:szCs w:val="22"/>
              </w:rPr>
              <w:t xml:space="preserve">Proximate Causation</w:t>
            </w:r>
          </w:p>
        </w:tc>
        <w:tc>
          <w:tcPr>
            <w:tcW w:w="3324" w:type="dxa"/>
          </w:tcPr>
          <w:p>
            <w:pPr>
              <w:spacing w:before="0" w:after="0" w:line="312" w:lineRule="auto"/>
            </w:pPr>
            <w:r>
              <w:rPr>
                <w:rFonts w:ascii="Calibri" w:hAnsi="Calibri" w:cs="Calibri" w:eastAsia="PingFang SC"/>
                <w:color w:val="3D3A33"/>
                <w:sz w:val="22"/>
                <w:szCs w:val="22"/>
              </w:rPr>
              <w:t xml:space="preserve">The immediate, psychological "why" of a behavior</w:t>
            </w:r>
          </w:p>
        </w:tc>
        <w:tc>
          <w:tcPr>
            <w:tcW w:w="4377" w:type="dxa"/>
          </w:tcPr>
          <w:p>
            <w:pPr>
              <w:spacing w:before="0" w:after="0" w:line="312" w:lineRule="auto"/>
            </w:pPr>
            <w:r>
              <w:rPr>
                <w:rFonts w:ascii="Calibri" w:hAnsi="Calibri" w:cs="Calibri" w:eastAsia="PingFang SC"/>
                <w:color w:val="3D3A33"/>
                <w:sz w:val="22"/>
                <w:szCs w:val="22"/>
              </w:rPr>
              <w:t xml:space="preserve">Why you are doing this right now, appealing to present hunger, love, or disgust; it belongs to a different level from ultimate causation rather than being a competing explanation.</w:t>
            </w:r>
          </w:p>
        </w:tc>
      </w:tr>
      <w:tr>
        <w:tc>
          <w:tcPr>
            <w:tcW w:w="1659" w:type="dxa"/>
          </w:tcPr>
          <w:p>
            <w:pPr>
              <w:spacing w:before="0" w:after="0" w:line="312" w:lineRule="auto"/>
            </w:pPr>
            <w:r>
              <w:rPr>
                <w:rFonts w:ascii="Calibri" w:hAnsi="Calibri" w:cs="Calibri" w:eastAsia="PingFang SC"/>
                <w:color w:val="3D3A33"/>
                <w:sz w:val="22"/>
                <w:szCs w:val="22"/>
              </w:rPr>
              <w:t xml:space="preserve">Adaptation / Byproduct / Accident</w:t>
            </w:r>
          </w:p>
        </w:tc>
        <w:tc>
          <w:tcPr>
            <w:tcW w:w="3324" w:type="dxa"/>
          </w:tcPr>
          <w:p>
            <w:pPr>
              <w:spacing w:before="0" w:after="0" w:line="312" w:lineRule="auto"/>
            </w:pPr>
            <w:r>
              <w:rPr>
                <w:rFonts w:ascii="Calibri" w:hAnsi="Calibri" w:cs="Calibri" w:eastAsia="PingFang SC"/>
                <w:color w:val="3D3A33"/>
                <w:sz w:val="22"/>
                <w:szCs w:val="22"/>
              </w:rPr>
              <w:t xml:space="preserve">Three distinct origins of a trait</w:t>
            </w:r>
          </w:p>
        </w:tc>
        <w:tc>
          <w:tcPr>
            <w:tcW w:w="4377" w:type="dxa"/>
          </w:tcPr>
          <w:p>
            <w:pPr>
              <w:spacing w:before="0" w:after="0" w:line="312" w:lineRule="auto"/>
            </w:pPr>
            <w:r>
              <w:rPr>
                <w:rFonts w:ascii="Calibri" w:hAnsi="Calibri" w:cs="Calibri" w:eastAsia="PingFang SC"/>
                <w:color w:val="3D3A33"/>
                <w:sz w:val="22"/>
                <w:szCs w:val="22"/>
              </w:rPr>
              <w:t xml:space="preserve">Three very different sources. Distinguishing them is the main battleground of evolutionary psychology; back pain and hiccups are byproducts, chocolate and NASCAR are accidents.</w:t>
            </w:r>
          </w:p>
        </w:tc>
      </w:tr>
      <w:tr>
        <w:tc>
          <w:tcPr>
            <w:tcW w:w="1659" w:type="dxa"/>
          </w:tcPr>
          <w:p>
            <w:pPr>
              <w:spacing w:before="0" w:after="0" w:line="312" w:lineRule="auto"/>
            </w:pPr>
            <w:r>
              <w:rPr>
                <w:rFonts w:ascii="Calibri" w:hAnsi="Calibri" w:cs="Calibri" w:eastAsia="PingFang SC"/>
                <w:color w:val="3D3A33"/>
                <w:sz w:val="22"/>
                <w:szCs w:val="22"/>
              </w:rPr>
              <w:t xml:space="preserve">Auditory Cheesecake</w:t>
            </w:r>
          </w:p>
        </w:tc>
        <w:tc>
          <w:tcPr>
            <w:tcW w:w="3324" w:type="dxa"/>
          </w:tcPr>
          <w:p>
            <w:pPr>
              <w:spacing w:before="0" w:after="0" w:line="312" w:lineRule="auto"/>
            </w:pPr>
            <w:r>
              <w:rPr>
                <w:rFonts w:ascii="Calibri" w:hAnsi="Calibri" w:cs="Calibri" w:eastAsia="PingFang SC"/>
                <w:color w:val="3D3A33"/>
                <w:sz w:val="22"/>
                <w:szCs w:val="22"/>
              </w:rPr>
              <w:t xml:space="preserve">Pinker's metaphor for music as a pleasurable non-adaptation</w:t>
            </w:r>
          </w:p>
        </w:tc>
        <w:tc>
          <w:tcPr>
            <w:tcW w:w="4377" w:type="dxa"/>
          </w:tcPr>
          <w:p>
            <w:pPr>
              <w:spacing w:before="0" w:after="0" w:line="312" w:lineRule="auto"/>
            </w:pPr>
            <w:r>
              <w:rPr>
                <w:rFonts w:ascii="Calibri" w:hAnsi="Calibri" w:cs="Calibri" w:eastAsia="PingFang SC"/>
                <w:color w:val="3D3A33"/>
                <w:sz w:val="22"/>
                <w:szCs w:val="22"/>
              </w:rPr>
              <w:t xml:space="preserve">Pinker's mocking label for music, claiming music is merely an evolutionary accident that we gorge on but that offers no adaptive advantage; this lecture uses it as a contested sample of "which traits count as adaptations."</w:t>
            </w:r>
          </w:p>
        </w:tc>
      </w:tr>
      <w:tr>
        <w:tc>
          <w:tcPr>
            <w:tcW w:w="1659" w:type="dxa"/>
          </w:tcPr>
          <w:p>
            <w:pPr>
              <w:spacing w:before="0" w:after="0" w:line="312" w:lineRule="auto"/>
            </w:pPr>
            <w:r>
              <w:rPr>
                <w:rFonts w:ascii="Calibri" w:hAnsi="Calibri" w:cs="Calibri" w:eastAsia="PingFang SC"/>
                <w:color w:val="3D3A33"/>
                <w:sz w:val="22"/>
                <w:szCs w:val="22"/>
              </w:rPr>
              <w:t xml:space="preserve">Incest Avoidance</w:t>
            </w:r>
          </w:p>
        </w:tc>
        <w:tc>
          <w:tcPr>
            <w:tcW w:w="3324" w:type="dxa"/>
          </w:tcPr>
          <w:p>
            <w:pPr>
              <w:spacing w:before="0" w:after="0" w:line="312" w:lineRule="auto"/>
            </w:pPr>
            <w:r>
              <w:rPr>
                <w:rFonts w:ascii="Calibri" w:hAnsi="Calibri" w:cs="Calibri" w:eastAsia="PingFang SC"/>
                <w:color w:val="3D3A33"/>
                <w:sz w:val="22"/>
                <w:szCs w:val="22"/>
              </w:rPr>
              <w:t xml:space="preserve">The disposition not to mate with close kin</w:t>
            </w:r>
          </w:p>
        </w:tc>
        <w:tc>
          <w:tcPr>
            <w:tcW w:w="4377" w:type="dxa"/>
          </w:tcPr>
          <w:p>
            <w:pPr>
              <w:spacing w:before="0" w:after="0" w:line="312" w:lineRule="auto"/>
            </w:pPr>
            <w:r>
              <w:rPr>
                <w:rFonts w:ascii="Calibri" w:hAnsi="Calibri" w:cs="Calibri" w:eastAsia="PingFang SC"/>
                <w:color w:val="3D3A33"/>
                <w:sz w:val="22"/>
                <w:szCs w:val="22"/>
              </w:rPr>
              <w:t xml:space="preserve">A mechanism humans and other animals are expected to have: attraction to those who are near, similar, and familiar, except for kin, because inbreeding produces inferior offspring.</w:t>
            </w:r>
          </w:p>
        </w:tc>
      </w:tr>
      <w:tr>
        <w:tc>
          <w:tcPr>
            <w:tcW w:w="1659" w:type="dxa"/>
          </w:tcPr>
          <w:p>
            <w:pPr>
              <w:spacing w:before="0" w:after="0" w:line="312" w:lineRule="auto"/>
            </w:pPr>
            <w:r>
              <w:rPr>
                <w:rFonts w:ascii="Calibri" w:hAnsi="Calibri" w:cs="Calibri" w:eastAsia="PingFang SC"/>
                <w:color w:val="3D3A33"/>
                <w:sz w:val="22"/>
                <w:szCs w:val="22"/>
              </w:rPr>
              <w:t xml:space="preserve">Framing Effect</w:t>
            </w:r>
          </w:p>
        </w:tc>
        <w:tc>
          <w:tcPr>
            <w:tcW w:w="3324" w:type="dxa"/>
          </w:tcPr>
          <w:p>
            <w:pPr>
              <w:spacing w:before="0" w:after="0" w:line="312" w:lineRule="auto"/>
            </w:pPr>
            <w:r>
              <w:rPr>
                <w:rFonts w:ascii="Calibri" w:hAnsi="Calibri" w:cs="Calibri" w:eastAsia="PingFang SC"/>
                <w:color w:val="3D3A33"/>
                <w:sz w:val="22"/>
                <w:szCs w:val="22"/>
              </w:rPr>
              <w:t xml:space="preserve">Choices shifting with how options are described</w:t>
            </w:r>
          </w:p>
        </w:tc>
        <w:tc>
          <w:tcPr>
            <w:tcW w:w="4377" w:type="dxa"/>
          </w:tcPr>
          <w:p>
            <w:pPr>
              <w:spacing w:before="0" w:after="0" w:line="312" w:lineRule="auto"/>
            </w:pPr>
            <w:r>
              <w:rPr>
                <w:rFonts w:ascii="Calibri" w:hAnsi="Calibri" w:cs="Calibri" w:eastAsia="PingFang SC"/>
                <w:color w:val="3D3A33"/>
                <w:sz w:val="22"/>
                <w:szCs w:val="22"/>
              </w:rPr>
              <w:t xml:space="preserve">The same situation elicits different choices depending on how it is described; in the Asian disease problem the "saved" and "die" frames lead to reversed choices.</w:t>
            </w:r>
          </w:p>
        </w:tc>
      </w:tr>
      <w:tr>
        <w:tc>
          <w:tcPr>
            <w:tcW w:w="1659" w:type="dxa"/>
          </w:tcPr>
          <w:p>
            <w:pPr>
              <w:spacing w:before="0" w:after="0" w:line="312" w:lineRule="auto"/>
            </w:pPr>
            <w:r>
              <w:rPr>
                <w:rFonts w:ascii="Calibri" w:hAnsi="Calibri" w:cs="Calibri" w:eastAsia="PingFang SC"/>
                <w:color w:val="3D3A33"/>
                <w:sz w:val="22"/>
                <w:szCs w:val="22"/>
              </w:rPr>
              <w:t xml:space="preserve">Endowment Effect</w:t>
            </w:r>
          </w:p>
        </w:tc>
        <w:tc>
          <w:tcPr>
            <w:tcW w:w="3324" w:type="dxa"/>
          </w:tcPr>
          <w:p>
            <w:pPr>
              <w:spacing w:before="0" w:after="0" w:line="312" w:lineRule="auto"/>
            </w:pPr>
            <w:r>
              <w:rPr>
                <w:rFonts w:ascii="Calibri" w:hAnsi="Calibri" w:cs="Calibri" w:eastAsia="PingFang SC"/>
                <w:color w:val="3D3A33"/>
                <w:sz w:val="22"/>
                <w:szCs w:val="22"/>
              </w:rPr>
              <w:t xml:space="preserve">Valuing something more once you own it</w:t>
            </w:r>
          </w:p>
        </w:tc>
        <w:tc>
          <w:tcPr>
            <w:tcW w:w="4377" w:type="dxa"/>
          </w:tcPr>
          <w:p>
            <w:pPr>
              <w:spacing w:before="0" w:after="0" w:line="312" w:lineRule="auto"/>
            </w:pPr>
            <w:r>
              <w:rPr>
                <w:rFonts w:ascii="Calibri" w:hAnsi="Calibri" w:cs="Calibri" w:eastAsia="PingFang SC"/>
                <w:color w:val="3D3A33"/>
                <w:sz w:val="22"/>
                <w:szCs w:val="22"/>
              </w:rPr>
              <w:t xml:space="preserve">Once you own something, its subjective value immediately rises; in the chocolate bar case the average selling price is higher than the buying price, and this is regarded as a kind of framing effect.</w:t>
            </w:r>
          </w:p>
        </w:tc>
      </w:tr>
      <w:tr>
        <w:tc>
          <w:tcPr>
            <w:tcW w:w="1659" w:type="dxa"/>
          </w:tcPr>
          <w:p>
            <w:pPr>
              <w:spacing w:before="0" w:after="0" w:line="312" w:lineRule="auto"/>
            </w:pPr>
            <w:r>
              <w:rPr>
                <w:rFonts w:ascii="Calibri" w:hAnsi="Calibri" w:cs="Calibri" w:eastAsia="PingFang SC"/>
                <w:color w:val="3D3A33"/>
                <w:sz w:val="22"/>
                <w:szCs w:val="22"/>
              </w:rPr>
              <w:t xml:space="preserve">Base Rates</w:t>
            </w:r>
          </w:p>
        </w:tc>
        <w:tc>
          <w:tcPr>
            <w:tcW w:w="3324" w:type="dxa"/>
          </w:tcPr>
          <w:p>
            <w:pPr>
              <w:spacing w:before="0" w:after="0" w:line="312" w:lineRule="auto"/>
            </w:pPr>
            <w:r>
              <w:rPr>
                <w:rFonts w:ascii="Calibri" w:hAnsi="Calibri" w:cs="Calibri" w:eastAsia="PingFang SC"/>
                <w:color w:val="3D3A33"/>
                <w:sz w:val="22"/>
                <w:szCs w:val="22"/>
              </w:rPr>
              <w:t xml:space="preserve">Background frequencies in a population</w:t>
            </w:r>
          </w:p>
        </w:tc>
        <w:tc>
          <w:tcPr>
            <w:tcW w:w="4377" w:type="dxa"/>
          </w:tcPr>
          <w:p>
            <w:pPr>
              <w:spacing w:before="0" w:after="0" w:line="312" w:lineRule="auto"/>
            </w:pPr>
            <w:r>
              <w:rPr>
                <w:rFonts w:ascii="Calibri" w:hAnsi="Calibri" w:cs="Calibri" w:eastAsia="PingFang SC"/>
                <w:color w:val="3D3A33"/>
                <w:sz w:val="22"/>
                <w:szCs w:val="22"/>
              </w:rPr>
              <w:t xml:space="preserve">Group-level background proportions, such as seventy engineers to thirty lawyers; people systematically ignore them when making individual judgments.</w:t>
            </w:r>
          </w:p>
        </w:tc>
      </w:tr>
      <w:tr>
        <w:tc>
          <w:tcPr>
            <w:tcW w:w="1659" w:type="dxa"/>
          </w:tcPr>
          <w:p>
            <w:pPr>
              <w:spacing w:before="0" w:after="0" w:line="312" w:lineRule="auto"/>
            </w:pPr>
            <w:r>
              <w:rPr>
                <w:rFonts w:ascii="Calibri" w:hAnsi="Calibri" w:cs="Calibri" w:eastAsia="PingFang SC"/>
                <w:color w:val="3D3A33"/>
                <w:sz w:val="22"/>
                <w:szCs w:val="22"/>
              </w:rPr>
              <w:t xml:space="preserve">Availability Bias</w:t>
            </w:r>
          </w:p>
        </w:tc>
        <w:tc>
          <w:tcPr>
            <w:tcW w:w="3324" w:type="dxa"/>
          </w:tcPr>
          <w:p>
            <w:pPr>
              <w:spacing w:before="0" w:after="0" w:line="312" w:lineRule="auto"/>
            </w:pPr>
            <w:r>
              <w:rPr>
                <w:rFonts w:ascii="Calibri" w:hAnsi="Calibri" w:cs="Calibri" w:eastAsia="PingFang SC"/>
                <w:color w:val="3D3A33"/>
                <w:sz w:val="22"/>
                <w:szCs w:val="22"/>
              </w:rPr>
              <w:t xml:space="preserve">Judging frequency by ease of recall</w:t>
            </w:r>
          </w:p>
        </w:tc>
        <w:tc>
          <w:tcPr>
            <w:tcW w:w="4377" w:type="dxa"/>
          </w:tcPr>
          <w:p>
            <w:pPr>
              <w:spacing w:before="0" w:after="0" w:line="312" w:lineRule="auto"/>
            </w:pPr>
            <w:r>
              <w:rPr>
                <w:rFonts w:ascii="Calibri" w:hAnsi="Calibri" w:cs="Calibri" w:eastAsia="PingFang SC"/>
                <w:color w:val="3D3A33"/>
                <w:sz w:val="22"/>
                <w:szCs w:val="22"/>
              </w:rPr>
              <w:t xml:space="preserve">Judging how frequent an event is by "how easily it comes to mind"; the overestimates of shark attacks and of the proportion of Jews both stem from this.</w:t>
            </w:r>
          </w:p>
        </w:tc>
      </w:tr>
      <w:tr>
        <w:tc>
          <w:tcPr>
            <w:tcW w:w="1659" w:type="dxa"/>
          </w:tcPr>
          <w:p>
            <w:pPr>
              <w:spacing w:before="0" w:after="0" w:line="312" w:lineRule="auto"/>
            </w:pPr>
            <w:r>
              <w:rPr>
                <w:rFonts w:ascii="Calibri" w:hAnsi="Calibri" w:cs="Calibri" w:eastAsia="PingFang SC"/>
                <w:color w:val="3D3A33"/>
                <w:sz w:val="22"/>
                <w:szCs w:val="22"/>
              </w:rPr>
              <w:t xml:space="preserve">Confirmation Bias</w:t>
            </w:r>
          </w:p>
        </w:tc>
        <w:tc>
          <w:tcPr>
            <w:tcW w:w="3324" w:type="dxa"/>
          </w:tcPr>
          <w:p>
            <w:pPr>
              <w:spacing w:before="0" w:after="0" w:line="312" w:lineRule="auto"/>
            </w:pPr>
            <w:r>
              <w:rPr>
                <w:rFonts w:ascii="Calibri" w:hAnsi="Calibri" w:cs="Calibri" w:eastAsia="PingFang SC"/>
                <w:color w:val="3D3A33"/>
                <w:sz w:val="22"/>
                <w:szCs w:val="22"/>
              </w:rPr>
              <w:t xml:space="preserve">Seeking evidence that supports one's hypothesis</w:t>
            </w:r>
          </w:p>
        </w:tc>
        <w:tc>
          <w:tcPr>
            <w:tcW w:w="4377" w:type="dxa"/>
          </w:tcPr>
          <w:p>
            <w:pPr>
              <w:spacing w:before="0" w:after="0" w:line="312" w:lineRule="auto"/>
            </w:pPr>
            <w:r>
              <w:rPr>
                <w:rFonts w:ascii="Calibri" w:hAnsi="Calibri" w:cs="Calibri" w:eastAsia="PingFang SC"/>
                <w:color w:val="3D3A33"/>
                <w:sz w:val="22"/>
                <w:szCs w:val="22"/>
              </w:rPr>
              <w:t xml:space="preserve">Once we have a hypothesis we look for material that confirms it; the custody experiment, in which both "award to whom" and "deny to whom" favor the same parent, is the evidence.</w:t>
            </w:r>
          </w:p>
        </w:tc>
      </w:tr>
      <w:tr>
        <w:tc>
          <w:tcPr>
            <w:tcW w:w="1659" w:type="dxa"/>
          </w:tcPr>
          <w:p>
            <w:pPr>
              <w:spacing w:before="0" w:after="0" w:line="312" w:lineRule="auto"/>
            </w:pPr>
            <w:r>
              <w:rPr>
                <w:rFonts w:ascii="Calibri" w:hAnsi="Calibri" w:cs="Calibri" w:eastAsia="PingFang SC"/>
                <w:color w:val="3D3A33"/>
                <w:sz w:val="22"/>
                <w:szCs w:val="22"/>
              </w:rPr>
              <w:t xml:space="preserve">Wason Selection Task</w:t>
            </w:r>
          </w:p>
        </w:tc>
        <w:tc>
          <w:tcPr>
            <w:tcW w:w="3324" w:type="dxa"/>
          </w:tcPr>
          <w:p>
            <w:pPr>
              <w:spacing w:before="0" w:after="0" w:line="312" w:lineRule="auto"/>
            </w:pPr>
            <w:r>
              <w:rPr>
                <w:rFonts w:ascii="Calibri" w:hAnsi="Calibri" w:cs="Calibri" w:eastAsia="PingFang SC"/>
                <w:color w:val="3D3A33"/>
                <w:sz w:val="22"/>
                <w:szCs w:val="22"/>
              </w:rPr>
              <w:t xml:space="preserve">A four-card test of conditional reasoning</w:t>
            </w:r>
          </w:p>
        </w:tc>
        <w:tc>
          <w:tcPr>
            <w:tcW w:w="4377" w:type="dxa"/>
          </w:tcPr>
          <w:p>
            <w:pPr>
              <w:spacing w:before="0" w:after="0" w:line="312" w:lineRule="auto"/>
            </w:pPr>
            <w:r>
              <w:rPr>
                <w:rFonts w:ascii="Calibri" w:hAnsi="Calibri" w:cs="Calibri" w:eastAsia="PingFang SC"/>
                <w:color w:val="3D3A33"/>
                <w:sz w:val="22"/>
                <w:szCs w:val="22"/>
              </w:rPr>
              <w:t xml:space="preserve">A logic task using four cards to test "if D then 3"; the abstract version is very hard, while the social-contract version of checking ages in a bar becomes markedly easier.</w:t>
            </w:r>
          </w:p>
        </w:tc>
      </w:tr>
      <w:tr>
        <w:tc>
          <w:tcPr>
            <w:tcW w:w="1659" w:type="dxa"/>
          </w:tcPr>
          <w:p>
            <w:pPr>
              <w:spacing w:before="0" w:after="0" w:line="312" w:lineRule="auto"/>
            </w:pPr>
            <w:r>
              <w:rPr>
                <w:rFonts w:ascii="Calibri" w:hAnsi="Calibri" w:cs="Calibri" w:eastAsia="PingFang SC"/>
                <w:color w:val="3D3A33"/>
                <w:sz w:val="22"/>
                <w:szCs w:val="22"/>
              </w:rPr>
              <w:t xml:space="preserve">Ecological Validity</w:t>
            </w:r>
          </w:p>
        </w:tc>
        <w:tc>
          <w:tcPr>
            <w:tcW w:w="3324" w:type="dxa"/>
          </w:tcPr>
          <w:p>
            <w:pPr>
              <w:spacing w:before="0" w:after="0" w:line="312" w:lineRule="auto"/>
            </w:pPr>
            <w:r>
              <w:rPr>
                <w:rFonts w:ascii="Calibri" w:hAnsi="Calibri" w:cs="Calibri" w:eastAsia="PingFang SC"/>
                <w:color w:val="3D3A33"/>
                <w:sz w:val="22"/>
                <w:szCs w:val="22"/>
              </w:rPr>
              <w:t xml:space="preserve">Fit between a task and real-world (ancestral) situations</w:t>
            </w:r>
          </w:p>
        </w:tc>
        <w:tc>
          <w:tcPr>
            <w:tcW w:w="4377" w:type="dxa"/>
          </w:tcPr>
          <w:p>
            <w:pPr>
              <w:spacing w:before="0" w:after="0" w:line="312" w:lineRule="auto"/>
            </w:pPr>
            <w:r>
              <w:rPr>
                <w:rFonts w:ascii="Calibri" w:hAnsi="Calibri" w:cs="Calibri" w:eastAsia="PingFang SC"/>
                <w:color w:val="3D3A33"/>
                <w:sz w:val="22"/>
                <w:szCs w:val="22"/>
              </w:rPr>
              <w:t xml:space="preserve">Whether a problem fits the social situations people actually faced in the evolutionary environment; Cosmides uses it to explain why everyone does better once logic problems are rewritten.</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