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01. Course introduction</w:t>
      </w:r>
    </w:p>
    <w:p>
      <w:pPr>
        <w:spacing w:before="240" w:after="80" w:line="312" w:lineRule="auto"/>
      </w:pPr>
      <w:r>
        <w:rPr>
          <w:rFonts w:ascii="Calibri" w:hAnsi="Calibri" w:cs="Calibri" w:eastAsia="PingFang SC"/>
          <w:b/>
          <w:color w:val="33302A"/>
          <w:sz w:val="32"/>
          <w:szCs w:val="32"/>
        </w:rPr>
        <w:t xml:space="preserve">Lecture 01 · Course introduction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46:03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Whether death is a genuine philosophical problem — and if so, what follows for the badness of death, the value of immortality, the fittingness of fear, and the defensibility of suicide — is the question this opening session attacks, and it lands by declaring the common picture of death mistaken from beginning to end and by fixing the course's one hard standard: think for yourself.</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course is not a study of the psychology of dying, the funeral industry, or the sociology of mourning; it treats death as a philosophical problem. The first half of the semester does metaphysics (what we are, whether there is an immaterial soul, what death is, how personal identity carries across time) and the second half does value theory (the badness of death, whether immortality is desirable, what attitude to take toward mortality, the rationality and morality of suicide). It opens by reciting a cluster of common beliefs — that there is a soul and one may survive death, that immortality is wonderful, that without a soul only fear and despair remain, that suicide is neither moral nor rational — and then declares that cluster mistaken from beginning to end: there is no soul, immortality would not be a good thing, fear of death is not an appropriate response, and under certain circumstances suicide can be given both a rational and a moral defense. The method excludes revelation and religious authority and treats the whole course as one big hypothetical conducted from a secular standpoint, and the only hard requirement is not agreement but thinking for oneself. On the practical side come checkable constraints: two 10:30–11:20 lectures a week, one 50-minute section, roughly 50 pages of reading a week, three five-page papers at 25% each and 25% for section, graded on the principle that B means good, with later papers weighted more heavily for anyone who improves markedly. It closes by reading past student evaluations aloud, putting the love-it-or-hate-it controversy on the table on day one and repeating that a lecture is only first words, the real aim being to help students think.</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Conclusions announced first, then defended step by step</w:t>
      </w:r>
      <w:r>
        <w:rPr>
          <w:rFonts w:ascii="Calibri" w:hAnsi="Calibri" w:cs="Calibri" w:eastAsia="PingFang SC"/>
          <w:color w:val="3D3A33"/>
          <w:sz w:val="22"/>
          <w:szCs w:val="22"/>
        </w:rPr>
        <w:t xml:space="preserve">: Four claims are laid out on day one — there is no soul, immortality would not be a good thing, fear of death is not an appropriate response, and suicide is defensible under certain circumstances — and the bias this creates is openly admitted. The compensation is to demote "agree with me" and promote "think for yourself" to the single hard standard, so that if disagreements survive to the end of the semester, that is largely acceptable as long as both sides have been seriously thought through.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literalism of "B means good"</w:t>
      </w:r>
      <w:r>
        <w:rPr>
          <w:rFonts w:ascii="Calibri" w:hAnsi="Calibri" w:cs="Calibri" w:eastAsia="PingFang SC"/>
          <w:color w:val="3D3A33"/>
          <w:sz w:val="22"/>
          <w:szCs w:val="22"/>
        </w:rPr>
        <w:t xml:space="preserve">: The university's letter-grade description says B is good, so a well-written paper should get a B, and a B means you did a good job rather than that the work is a piece of crap; an A is reserved for work that shows talent and integrative power by the standards of a first course. This collides head-on with an inflated grading environment, and it is also what explains the reputation as the toughest grader.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Grading the learning curve rather than the average</w:t>
      </w:r>
      <w:r>
        <w:rPr>
          <w:rFonts w:ascii="Calibri" w:hAnsi="Calibri" w:cs="Calibri" w:eastAsia="PingFang SC"/>
          <w:color w:val="3D3A33"/>
          <w:sz w:val="22"/>
          <w:szCs w:val="22"/>
        </w:rPr>
        <w:t xml:space="preserve">: Nominally the three papers are 25% each, but marked improvement gives the later papers more weight than their nominal share and the first paper may be dropped outright, with no formula to consult. The cost is a loss of predictability in grading; the benefit is that a student need not drop the course merely because of a bad start.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secular-hypothesis method</w:t>
      </w:r>
      <w:r>
        <w:rPr>
          <w:rFonts w:ascii="Calibri" w:hAnsi="Calibri" w:cs="Calibri" w:eastAsia="PingFang SC"/>
          <w:color w:val="3D3A33"/>
          <w:sz w:val="22"/>
          <w:szCs w:val="22"/>
        </w:rPr>
        <w:t xml:space="preserve">: The whole course is framed as a thought experiment about what follows if one uses only one's own reasoning, so religious belief is neither disturbed nor admitted as a premise in class. Religious views may be held in section, but defending them requires reasons that hold for everyone.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First words rather than the last word</w:t>
      </w:r>
      <w:r>
        <w:rPr>
          <w:rFonts w:ascii="Calibri" w:hAnsi="Calibri" w:cs="Calibri" w:eastAsia="PingFang SC"/>
          <w:color w:val="3D3A33"/>
          <w:sz w:val="22"/>
          <w:szCs w:val="22"/>
        </w:rPr>
        <w:t xml:space="preserve">: Personal identity gets a week and a half to two weeks, although the question itself could fill a whole semester; apart from Plato — the one exception, whose core arguments are reconstructed across two lectures — the lectures do not work through the readings item by item, and reading and lecturing are complements, neither able to replace the other.</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Drawing the boundary: this is not a course about dying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deals with philosophical questions rather than psychological and sociological descriptions of the phenomenon of death: the process of dying, coming to terms with the fact that I will die, and Kübler-Ross's "five stages of dying" — of which only denial, anger, and bargaining are remembered on the spot — all fall outside the discussion. Also excluded are the funeral industry's practice of overcharging people when they are grieving and vulnerable, mourning and bereavement, and the social attitude that hides the dying away. These topics matter in themselves, but drawing the line early lets anyone who has wandered into the wrong room drop the course in time, and it pins the whole semester to conceptual clarification and argument rather than consolation.</w:t>
      </w:r>
    </w:p>
    <w:p>
      <w:pPr>
        <w:spacing w:before="240" w:after="80" w:line="312" w:lineRule="auto"/>
      </w:pPr>
      <w:r>
        <w:rPr>
          <w:rFonts w:ascii="Calibri" w:hAnsi="Calibri" w:cs="Calibri" w:eastAsia="PingFang SC"/>
          <w:b/>
          <w:color w:val="175244"/>
          <w:sz w:val="22"/>
          <w:szCs w:val="22"/>
        </w:rPr>
        <w:t xml:space="preserve">The skeleton of the course: metaphysics first, value theory second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half begins from the question of what we are, and its central question is whether there is an immaterial soul that counts as an essential part of a person and can persist after the body is destroyed; if the answer is no, the nature of an event like death has to be characterized afresh. To make the word "death" meaningful at all, personal identity has to be settled first: why the person standing at the lectern on Thursday is still the same person as the one today, since "I will survive tonight" and "I will survive my death" rest on the same condition of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half supplies the list of value questions: if death is the end, is it still a bad thing; if I will not exist after my death, how could anything be bad for me; if death is bad, does that make immortality good; how should mortality change the way I live, and are fear and despair appropriate; and what is the rational and moral standing of suicide. The order deliberately puts the factual premise ahead of the evaluative questions — without first settling who it is that dies, arguing about whether dying is bad is spinning in place.</w:t>
      </w:r>
    </w:p>
    <w:p>
      <w:pPr>
        <w:spacing w:before="240" w:after="80" w:line="312" w:lineRule="auto"/>
      </w:pPr>
      <w:r>
        <w:rPr>
          <w:rFonts w:ascii="Calibri" w:hAnsi="Calibri" w:cs="Calibri" w:eastAsia="PingFang SC"/>
          <w:b/>
          <w:color w:val="175244"/>
          <w:sz w:val="22"/>
          <w:szCs w:val="22"/>
        </w:rPr>
        <w:t xml:space="preserve">Advocacy, and the "big hypothetical" as a methodological premise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two ways to teach: display the positions neutrally without disclosing the instructor's leanings, or argue explicitly for one line; this course takes the second and announces its conclusions on the first day. Four claims are to be defended: there is no soul; immortality would not be a good thing; fear of death is not an appropriate response to death; and suicide can, under certain circumstances, be given a rational and a moral defense.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being argued against is compressed into a "common picture": people have a soul and may survive death; immortality is extremely good, so death is terrible because it deprives us of it; if there is no soul and death is the end, then fear and despair are the only natural reactions; life is precious, so suicide is both immoral and always irrational. That picture is judged mistaken from beginning to end, but the conclusion comes with no demand for obedience: what is really required is that students think for themselves — if a particular claim is still rejected at the end of the semester, that is largely acceptable so long as the arguments on both sides have been seriously considered.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studies death using only one's own capacity to reason, and any argument resting on religious authority, revelation, or the authority of the Bible stays outside the classroom's arguments. This is not an attempt to talk anyone out of a faith: a person may fully believe in survival after death, and may believe in immortality because the church teaches it; the only requirement is not to bring such premises into the argument — in the image offered, the whole course can be taken as one big hypothetical, an exercise in seeing what conclusions follow from one's own reasoning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Section has a more practical requirement: there is no need to hide religious views, but when such a view is defended it must be defended with reasons that hold for everyone. Religious belief and philosophical argument therefore each keep to their own place — the former is not attacked, and the latter is granted no exemption.</w:t>
      </w:r>
    </w:p>
    <w:p>
      <w:pPr>
        <w:spacing w:before="240" w:after="80" w:line="312" w:lineRule="auto"/>
      </w:pPr>
      <w:r>
        <w:rPr>
          <w:rFonts w:ascii="Calibri" w:hAnsi="Calibri" w:cs="Calibri" w:eastAsia="PingFang SC"/>
          <w:b/>
          <w:color w:val="175244"/>
          <w:sz w:val="22"/>
          <w:szCs w:val="22"/>
        </w:rPr>
        <w:t xml:space="preserve">Course logistics: checkable hard constraints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syllabus functions only to mark what to read each week, and the reading is aligned as closely as possible with that week's lectures; but the lectures are given largely without a script, so running long, falling behind, or racing to catch up are all possible, and reading and lecturing should not be expected to mesh perfectly. Part of the reading consists of books available at the bookstore, and a larger part is a course pack of readings available at Tyco's, identified each week by author, with a title added only in the one case where the same author has two pieces.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meets twice a week for lectures from 10:30 to 11:20, plus one 50-minute discussion section a week, with everyone fixed to a single time slot; the room holds 150–180 people, so intimate conversation is impossible, and questioning is designed as raise a hand, have the question restated, and continue the conversation outside the classroom afterward, with office hours frankly admitted to be unscheduled as yet. The philosophy department is using an online section-registration system for the first time this term, so a slot with an open place has to be secured before registration can be completed.</w:t>
      </w:r>
    </w:p>
    <w:p>
      <w:pPr>
        <w:spacing w:before="240" w:after="80" w:line="312" w:lineRule="auto"/>
      </w:pPr>
      <w:r>
        <w:rPr>
          <w:rFonts w:ascii="Calibri" w:hAnsi="Calibri" w:cs="Calibri" w:eastAsia="PingFang SC"/>
          <w:b/>
          <w:color w:val="175244"/>
          <w:sz w:val="22"/>
          <w:szCs w:val="22"/>
        </w:rPr>
        <w:t xml:space="preserve">Grading philosophy: B means good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grade descriptions read A for excellent, B for good, C for satisfactory, D for passing, and F for failing, and the key consequence drawn from them is that good should be taken literally: a well-written paper earns a B, and a B means you did a good job rather than that the work is a piece of crap. An A is "excellent by the standards of an introductory philosophy course", which does not mean publishable or philosophically gifted but rather that, beyond understanding the material, a student shows talent at integration and insight; a competent paper knocked out the night before the deadline with a few decent ideas corresponds in the syllabus to satisfactory, which is to say a 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Philosophical writing is a skill rather than a talent, like a muscle almost nobody has seriously trained, and it improves only with exercise, while chatting in a high-school dormitory is not the discipline and rigor demanded here. The grade structure is three five-page papers nominally at 25% each plus 25% for section, but a student who improves markedly has later papers weighted beyond their nominal share and may have the first paper dropped outright; there is no formula, and the outcome depends on the overall pattern and the teaching assistants' reports.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reason for the severity is respect: these students are smart enough to earn a B without breaking a sweat, many have already learned to coast on talent, and letting them keep coasting is no favor, while calling that performance philosophical excellence would be a lie. It is also because of this improvement weighting that it is not even certain whether the grading ends up genuinely harsher than Yale's average.</w:t>
      </w:r>
    </w:p>
    <w:p>
      <w:pPr>
        <w:spacing w:before="240" w:after="80" w:line="312" w:lineRule="auto"/>
      </w:pPr>
      <w:r>
        <w:rPr>
          <w:rFonts w:ascii="Calibri" w:hAnsi="Calibri" w:cs="Calibri" w:eastAsia="PingFang SC"/>
          <w:b/>
          <w:color w:val="175244"/>
          <w:sz w:val="22"/>
          <w:szCs w:val="22"/>
        </w:rPr>
        <w:t xml:space="preserve">Discussion section: conversation time in a language class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Section is worth 25%, and participation has a concrete meaning: the material has been read beforehand, the questions raised by the lecture and the reading have been thought about, and one arrives prepared for the week's topic; one listens to classmates, says why one disagrees and gives the reasons, or says why one agrees and strengthens the argument on the other's behalf when it comes under attack. Absence and non-participation lose points, while respectful participation — not monopolizing the conversation — can only add points and never subtract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comparison to conversation time in a foreign-language class is meant to remove the obstacle of "I have never taken a philosophy course, so I cannot speak" — only about 15%–20% of the class has taken a philosophy course before, so the remark holds for nearly everyone. The only way to get better is to open one's mouth and talk about philosophy: philosophers love to talk and love to argue, and the ability to think about a problem is exactly what grows out of talking about it.</w:t>
      </w:r>
    </w:p>
    <w:p>
      <w:pPr>
        <w:spacing w:before="240" w:after="80" w:line="312" w:lineRule="auto"/>
      </w:pPr>
      <w:r>
        <w:rPr>
          <w:rFonts w:ascii="Calibri" w:hAnsi="Calibri" w:cs="Calibri" w:eastAsia="PingFang SC"/>
          <w:b/>
          <w:color w:val="175244"/>
          <w:sz w:val="22"/>
          <w:szCs w:val="22"/>
        </w:rPr>
        <w:t xml:space="preserve">"Introductory" means first, not easy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Introductory means only that this is a first course in philosophy: no background is presupposed, and no ease is promised; the reading runs about 50 pages a week or even less, but the material is dense and worth a second pass. More importantly, it is only a first run through — personal identity takes a week and a half to two weeks although the question alone could fill a semester — so what the course offers is closer to first words than to final conclusions.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Reading and lectures are complements, not substitutes. Apart from Plato, the exception, whose course-relevant core arguments are reconstructed across two lectures along with one dialogue, the lectures do not spend much time going through the readings, because some positions are not ones the course intends to develop or is not especially sympathetic to; conversely, not every view developed in lecture appears in the reading, so both have to be covered.</w:t>
      </w:r>
    </w:p>
    <w:p>
      <w:pPr>
        <w:spacing w:before="240" w:after="80" w:line="312" w:lineRule="auto"/>
      </w:pPr>
      <w:r>
        <w:rPr>
          <w:rFonts w:ascii="Calibri" w:hAnsi="Calibri" w:cs="Calibri" w:eastAsia="PingFang SC"/>
          <w:b/>
          <w:color w:val="175244"/>
          <w:sz w:val="22"/>
          <w:szCs w:val="22"/>
        </w:rPr>
        <w:t xml:space="preserve">Reading the student evaluations aloud: the love-it-or-hate-it split on day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session ends by reading past student evaluations aloud, the bad along with the good: some call the lectures clear, logically tight, and well organized, while others say the course is not always organized and reaches too few substantive conclusions, and one complains that every argument he disagrees with is refuted before the paragraph ends, that he is not objective or neutral enough, and that he should stop saying it is ultimately up to you to decide what to think. Evaluations of the repetition split the same way: some find it so repetitive that attention wanders, while others say that in a philosophy course where arguments easily become muddled, repetition is precisely a virtue.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Ratings and recommendations divide even more sharply: one student complains of being frightened by impossible grading standards into taking the course credit/D/fail, only to end up with an A or a B, while another confirms that the reputation as the toughest grader on campus is no exaggeration. The most stinging of the anonymous remarks says that skipping the reading cost the writer nothing at all — a remark called idiotic outright, with the mentality behind it spelled out: forty thousand dollars of the parents' money a year, spent with the aim of learning as little as possible. It is conceded that not doing the reading will probably still pass, since the course has no final exam, but the reading is part of what this course is worth. The last evaluation read out is that the class taught the writer to think more than any other at Yale, and the reply is that this is exactly the aim.</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what I'm going to be doing, what I'm going to be arguing in this class, is that that set of views is pretty much mistaken from beginning to end."</w:t>
      </w:r>
    </w:p>
    <w:p>
      <w:pPr>
        <w:spacing w:before="0" w:after="160" w:line="312" w:lineRule="auto"/>
      </w:pPr>
      <w:r>
        <w:rPr>
          <w:rFonts w:ascii="Calibri" w:hAnsi="Calibri" w:cs="Calibri" w:eastAsia="PingFang SC"/>
          <w:color w:val="3D3A33"/>
          <w:sz w:val="22"/>
          <w:szCs w:val="22"/>
        </w:rPr>
        <w:t xml:space="preserve">This comes right after the recital of that common picture, and it is a formal declaration of war on the target of the whole semester: not a correction of details, but a verdict that the entire set of beliefs is mistaken from beginning to end.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I should say that the crucial point isn't for you to agree with me. The crucial point is for you to think for yourself."</w:t>
      </w:r>
    </w:p>
    <w:p>
      <w:pPr>
        <w:spacing w:before="0" w:after="160" w:line="312" w:lineRule="auto"/>
      </w:pPr>
      <w:r>
        <w:rPr>
          <w:rFonts w:ascii="Calibri" w:hAnsi="Calibri" w:cs="Calibri" w:eastAsia="PingFang SC"/>
          <w:color w:val="3D3A33"/>
          <w:sz w:val="22"/>
          <w:szCs w:val="22"/>
        </w:rPr>
        <w:t xml:space="preserve">It follows immediately on the hope that everyone will end up agreeing, and it is what sets a limit on the advocacy style: the defense still gets made, but the measure of success is whether students have thought independently.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so what I'm really doing is inviting you to take a good, cold, hard look at death, and to face it and think about it in a way that most of us don't do."</w:t>
      </w:r>
    </w:p>
    <w:p>
      <w:pPr>
        <w:spacing w:before="0" w:after="160" w:line="312" w:lineRule="auto"/>
      </w:pPr>
      <w:r>
        <w:rPr>
          <w:rFonts w:ascii="Calibri" w:hAnsi="Calibri" w:cs="Calibri" w:eastAsia="PingFang SC"/>
          <w:color w:val="3D3A33"/>
          <w:sz w:val="22"/>
          <w:szCs w:val="22"/>
        </w:rPr>
        <w:t xml:space="preserve">It marks the difference between this course and a consoling one: what is demanded is a calm, unflinching look, and that is the operational definition of approaching death philosophically.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after my death I won't exist, how could anything be bad for me? How could anything be bad for something that doesn't exist?"</w:t>
      </w:r>
    </w:p>
    <w:p>
      <w:pPr>
        <w:spacing w:before="0" w:after="160" w:line="312" w:lineRule="auto"/>
      </w:pPr>
      <w:r>
        <w:rPr>
          <w:rFonts w:ascii="Calibri" w:hAnsi="Calibri" w:cs="Calibri" w:eastAsia="PingFang SC"/>
          <w:color w:val="3D3A33"/>
          <w:sz w:val="22"/>
          <w:szCs w:val="22"/>
        </w:rPr>
        <w:t xml:space="preserve">This is the central puzzle trailed in advance for the value-theory half: the badness of death cannot be explained by suffering after death, since there is no subject left to undergo it, so how a bad thing can land on someone at all needs a separate argument.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want to, you could think of this class as one big hypothetical."</w:t>
      </w:r>
    </w:p>
    <w:p>
      <w:pPr>
        <w:spacing w:before="0" w:after="160" w:line="312" w:lineRule="auto"/>
      </w:pPr>
      <w:r>
        <w:rPr>
          <w:rFonts w:ascii="Calibri" w:hAnsi="Calibri" w:cs="Calibri" w:eastAsia="PingFang SC"/>
          <w:color w:val="3D3A33"/>
          <w:sz w:val="22"/>
          <w:szCs w:val="22"/>
        </w:rPr>
        <w:t xml:space="preserve">This is how religious disagreement is handled: the truth of a faith is not debated, the course is simply set up as a thought experiment in secular reasoning, so that people of different backgrounds share one set of argumentative rules.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"All I'm going to ask is that we not appeal to such religious arguments, appeal to revelation or the authority of the Bible, or what have you, in the course of this argument."</w:t>
      </w:r>
    </w:p>
    <w:p>
      <w:pPr>
        <w:spacing w:before="0" w:after="160" w:line="312" w:lineRule="auto"/>
      </w:pPr>
      <w:r>
        <w:rPr>
          <w:rFonts w:ascii="Calibri" w:hAnsi="Calibri" w:cs="Calibri" w:eastAsia="PingFang SC"/>
          <w:color w:val="3D3A33"/>
          <w:sz w:val="22"/>
          <w:szCs w:val="22"/>
        </w:rPr>
        <w:t xml:space="preserve">Immediately after the assurance that no one is being argued out of religious belief, this draws the procedural boundary: the belief may be kept, but it has no exemption inside this course's arguments.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take good to mean good."</w:t>
      </w:r>
    </w:p>
    <w:p>
      <w:pPr>
        <w:spacing w:before="0" w:after="160" w:line="312" w:lineRule="auto"/>
      </w:pPr>
      <w:r>
        <w:rPr>
          <w:rFonts w:ascii="Calibri" w:hAnsi="Calibri" w:cs="Calibri" w:eastAsia="PingFang SC"/>
          <w:color w:val="3D3A33"/>
          <w:sz w:val="22"/>
          <w:szCs w:val="22"/>
        </w:rPr>
        <w:t xml:space="preserve">The literalist reading of the letter-grade descriptions, and the entire source of the reputation for harsh grading: since B is defined as good, a well-written paper should get a B.</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 doesn't mean what a piece of crap. B means good job!"</w:t>
      </w:r>
    </w:p>
    <w:p>
      <w:pPr>
        <w:spacing w:before="0" w:after="160" w:line="312" w:lineRule="auto"/>
      </w:pPr>
      <w:r>
        <w:rPr>
          <w:rFonts w:ascii="Calibri" w:hAnsi="Calibri" w:cs="Calibri" w:eastAsia="PingFang SC"/>
          <w:color w:val="3D3A33"/>
          <w:sz w:val="22"/>
          <w:szCs w:val="22"/>
        </w:rPr>
        <w:t xml:space="preserve">A correction of the default reading students bring from an inflated grading environment: here a B is a positive verdict on solid work, and writing a good paper in a philosophy course is not easy.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means excellent work for a first class in philosophy."</w:t>
      </w:r>
    </w:p>
    <w:p>
      <w:pPr>
        <w:spacing w:before="0" w:after="160" w:line="312" w:lineRule="auto"/>
      </w:pPr>
      <w:r>
        <w:rPr>
          <w:rFonts w:ascii="Calibri" w:hAnsi="Calibri" w:cs="Calibri" w:eastAsia="PingFang SC"/>
          <w:color w:val="3D3A33"/>
          <w:sz w:val="22"/>
          <w:szCs w:val="22"/>
        </w:rPr>
        <w:t xml:space="preserve">This fixes the threshold for an A: neither publishable nor philosophically gifted, but excellent work that shows talent and integrative power within the range of a first course.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really I try to do it as a sign of respect for you."</w:t>
      </w:r>
    </w:p>
    <w:p>
      <w:pPr>
        <w:spacing w:before="0" w:after="160" w:line="312" w:lineRule="auto"/>
      </w:pPr>
      <w:r>
        <w:rPr>
          <w:rFonts w:ascii="Calibri" w:hAnsi="Calibri" w:cs="Calibri" w:eastAsia="PingFang SC"/>
          <w:color w:val="3D3A33"/>
          <w:sz w:val="22"/>
          <w:szCs w:val="22"/>
        </w:rPr>
        <w:t xml:space="preserve">The moral reason offered for grading severely: these students are smart enough to earn a B without sweating, and calling coasting on talent excellence would be lying to them.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"Philosophers love to talk and we love to argue."</w:t>
      </w:r>
    </w:p>
    <w:p>
      <w:pPr>
        <w:spacing w:before="0" w:after="160" w:line="312" w:lineRule="auto"/>
      </w:pPr>
      <w:r>
        <w:rPr>
          <w:rFonts w:ascii="Calibri" w:hAnsi="Calibri" w:cs="Calibri" w:eastAsia="PingFang SC"/>
          <w:color w:val="3D3A33"/>
          <w:sz w:val="22"/>
          <w:szCs w:val="22"/>
        </w:rPr>
        <w:t xml:space="preserve">The defense of making section worth 25%: the shape of philosophical ability is conversation and objection, so discussion is not an appendage to the course.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way to get better at thinking about philosophy is by talking about philosophy."</w:t>
      </w:r>
    </w:p>
    <w:p>
      <w:pPr>
        <w:spacing w:before="0" w:after="160" w:line="312" w:lineRule="auto"/>
      </w:pPr>
      <w:r>
        <w:rPr>
          <w:rFonts w:ascii="Calibri" w:hAnsi="Calibri" w:cs="Calibri" w:eastAsia="PingFang SC"/>
          <w:color w:val="3D3A33"/>
          <w:sz w:val="22"/>
          <w:szCs w:val="22"/>
        </w:rPr>
        <w:t xml:space="preserve">A direct answer to "I have never taken a philosophy course, so I cannot speak": ability grows only through use, which is why a quarter of the grade is staked on participation.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don't come away thinking that whatever it is that we've talked about here in lecture is the last word on the subject. Rather, it's something more like first words."</w:t>
      </w:r>
    </w:p>
    <w:p>
      <w:pPr>
        <w:spacing w:before="0" w:after="160" w:line="312" w:lineRule="auto"/>
      </w:pPr>
      <w:r>
        <w:rPr>
          <w:rFonts w:ascii="Calibri" w:hAnsi="Calibri" w:cs="Calibri" w:eastAsia="PingFang SC"/>
          <w:color w:val="3D3A33"/>
          <w:sz w:val="22"/>
          <w:szCs w:val="22"/>
        </w:rPr>
        <w:t xml:space="preserve">Said while explaining what introductory means: personal identity gets only a week or two although the question could fill a semester, so the course offers an entry point rather than a conclusion.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"Whoever wrote this remark is an idiot"</w:t>
      </w:r>
    </w:p>
    <w:p>
      <w:pPr>
        <w:spacing w:before="0" w:after="160" w:line="312" w:lineRule="auto"/>
      </w:pPr>
      <w:r>
        <w:rPr>
          <w:rFonts w:ascii="Calibri" w:hAnsi="Calibri" w:cs="Calibri" w:eastAsia="PingFang SC"/>
          <w:color w:val="3D3A33"/>
          <w:sz w:val="22"/>
          <w:szCs w:val="22"/>
        </w:rPr>
        <w:t xml:space="preserve">The reply to the anonymous evaluation claiming that skipping the reading cost the writer nothing; the mentality behind it is spelled out — forty thousand dollars of the parents' money a year spent aiming to learn as little as possible — while conceding that one can probably pass without the reading, since there is no final exam.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class taught me how to think more than any other at Yale."</w:t>
      </w:r>
    </w:p>
    <w:p>
      <w:pPr>
        <w:spacing w:before="0" w:after="160" w:line="312" w:lineRule="auto"/>
      </w:pPr>
      <w:r>
        <w:rPr>
          <w:rFonts w:ascii="Calibri" w:hAnsi="Calibri" w:cs="Calibri" w:eastAsia="PingFang SC"/>
          <w:color w:val="3D3A33"/>
          <w:sz w:val="22"/>
          <w:szCs w:val="22"/>
        </w:rPr>
        <w:t xml:space="preserve">The last evaluation read out, and the one used to gather up the aim of the whole session: the positions taken, the grading, the section requirement, and the reading all finally serve the purpose of teaching people to think for themselves.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Teaching an introductory course as "one big hypothetical"</w:t>
      </w:r>
      <w:r>
        <w:rPr>
          <w:rFonts w:ascii="Calibri" w:hAnsi="Calibri" w:cs="Calibri" w:eastAsia="PingFang SC"/>
          <w:color w:val="3D3A33"/>
          <w:sz w:val="22"/>
          <w:szCs w:val="22"/>
        </w:rPr>
        <w:t xml:space="preserve"> — Methodologically the entire course is set up as a thought experiment conducted from a secular standpoint, in which religious belief is neither disturbed nor admitted as a premise. This lets students of different faiths argue on one shared body of public reasons, at the price of giving up the reassurance that the conclusions reached in class will necessarily be compatible with anyone's personal beliefs.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literalism of "B means good"</w:t>
      </w:r>
      <w:r>
        <w:rPr>
          <w:rFonts w:ascii="Calibri" w:hAnsi="Calibri" w:cs="Calibri" w:eastAsia="PingFang SC"/>
          <w:color w:val="3D3A33"/>
          <w:sz w:val="22"/>
          <w:szCs w:val="22"/>
        </w:rPr>
        <w:t xml:space="preserve"> — The university's dictionary-style description of the letter grades is taken directly as the standard to enforce: a good paper gets a B, so a B is praise rather than a warning, and an A is reserved for work that shows flair. This runs against a generally inflated grading environment, and it explains how the reputation as the toughest grader and the assessment that effort pays off can coexist.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Grading the learning curve rather than average performance</w:t>
      </w:r>
      <w:r>
        <w:rPr>
          <w:rFonts w:ascii="Calibri" w:hAnsi="Calibri" w:cs="Calibri" w:eastAsia="PingFang SC"/>
          <w:color w:val="3D3A33"/>
          <w:sz w:val="22"/>
          <w:szCs w:val="22"/>
        </w:rPr>
        <w:t xml:space="preserve"> — The three papers are nominally 25% each, but marked improvement gives the later papers weight beyond their nominal share and the first may be dropped outright, with no formula. This turns grading from three independent measurements into a growth trajectory, at the cost of predictability and of comparability between students.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Announcing the conclusions on day one</w:t>
      </w:r>
      <w:r>
        <w:rPr>
          <w:rFonts w:ascii="Calibri" w:hAnsi="Calibri" w:cs="Calibri" w:eastAsia="PingFang SC"/>
          <w:color w:val="3D3A33"/>
          <w:sz w:val="22"/>
          <w:szCs w:val="22"/>
        </w:rPr>
        <w:t xml:space="preserve"> — Most introductory courses keep the instructor's own position for the end or say nothing at all; this one reverses the order and hands out the four claims to be defended before arguing for them. The risk is that students remember only the conclusions and skip the arguments, and the compensation is to make thinking for oneself the real standard of 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Reading the negative evaluations aloud in public</w:t>
      </w:r>
      <w:r>
        <w:rPr>
          <w:rFonts w:ascii="Calibri" w:hAnsi="Calibri" w:cs="Calibri" w:eastAsia="PingFang SC"/>
          <w:color w:val="3D3A33"/>
          <w:sz w:val="22"/>
          <w:szCs w:val="22"/>
        </w:rPr>
        <w:t xml:space="preserve"> — The anonymous comments from past years, including the charges of repetitiveness, self-indulgence, and wasting a whole course, are read to the class on the first day, which puts the controversy over the course and over the instructor himself on the table in advance and lets students decide whether to stay on real information rather than rumor.</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to talk about the badness of death one must first assume that the soul survives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there is no soul and death is the end of the body, yet death may still be bad — only where the badness lies needs a separate argument. The counter-intuitive move is that most people treat fear of death as a natural corollary of the soul theory, whereas this course denies the soul and then keeps the judgment that death is bad while asking how that judgment can be sustained.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suicide is neither moral nor rational, because life is the one precious thing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under certain circumstances suicide can be given a rational and a moral defense. This is not an encouragement to suicide but a demand that "life is precious" be turned from a slogan into a testable premise, with reason and morality each supplying their own grounds.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immortality is the mirror image of the badness of death, and therefore the best thing there is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immortality would not be a good thing. Handling "what death takes away" and "whether endless extension is desirable" separately dismantles the equals sign that is assumed to hold between death being bad and immortality being good.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harsh grading is a way of tormenting students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strict grading is respect. The reason is that these students are smart enough to earn a B without sweating, and calling that performance philosophical excellence would be a deception, so high marks should be scarce and should come only from work that makes itself noticed.</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Neutral display vs. advocacy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standard practice in an introductory course — set the opposing positions side by side, do not disclose the instructor's own judgment, and leave the choice to the students; this is also the approach occasionally used in other introductory courses.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approach this course takes — argue explicitly for one line, announce the conclusions on the first day, and admit that this is where the bias comes from.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not resolved but displaced. The bias is compensated for by the claim that the real aim is for students to think for themselves, yet the complaints in the evaluations — that every argument he disagrees with gets refuted, and that he is not objective or neutral enough — show that the sense of bias does not disappear once advocacy is on the table; the response is to keep arguing while removing agreement from the standard of assessment.</w:t>
      </w:r>
    </w:p>
    <w:p>
      <w:pPr>
        <w:spacing w:before="0" w:after="160" w:line="312" w:lineRule="auto"/>
      </w:pPr>
      <w:r>
        <w:rPr>
          <w:rFonts w:ascii="Calibri" w:hAnsi="Calibri" w:cs="Calibri" w:eastAsia="PingFang SC"/>
          <w:b/>
          <w:color w:val="3D3A33"/>
          <w:sz w:val="22"/>
          <w:szCs w:val="22"/>
        </w:rPr>
        <w:t xml:space="preserve">Respecting religious belief vs. arguments that admit only public reasons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Individuals are entitled to believe in survival after death and in immortality, even because the church teaches it; the intention to argue no one out of that is stated explicitly, and students are not asked to hide religious views in section.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Classroom arguments may not appeal to revelation, the Bible, or religious authority, and a religious view defended in class must be defended with reasons that hold for everyone.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What is drawn is a procedural rather than a substantive boundary — belief is not censored, but it has no exemption in the argumentative arena; whether revelation itself could be true is explicitly deferred to a debate for another day.</w:t>
      </w:r>
    </w:p>
    <w:p>
      <w:pPr>
        <w:spacing w:before="0" w:after="160" w:line="312" w:lineRule="auto"/>
      </w:pPr>
      <w:r>
        <w:rPr>
          <w:rFonts w:ascii="Calibri" w:hAnsi="Calibri" w:cs="Calibri" w:eastAsia="PingFang SC"/>
          <w:b/>
          <w:color w:val="3D3A33"/>
          <w:sz w:val="22"/>
          <w:szCs w:val="22"/>
        </w:rPr>
        <w:t xml:space="preserve">Improvement weighting vs. the interpretability of grades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Weighting improvers beyond the nominal share and dropping the first paper if necessary, using the growth trajectory to encourage students not to withdraw because of a bad start.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Grading needs to be consistent and predictable for everyone, and to be able to answer whether the course is really harsher than Yale's average.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first is chosen, at the price of admitting that there is no formula and that the outcome depends on the overall pattern and the teaching assistants' reports; the university in turn refuses to disclose grading averages to instructors, which makes the question of severity institutionally unanswerable, so the reputation as the toughest grader and the assessment that effort pays off coexist over the long run.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Two-half course structure</w:t>
      </w:r>
      <w:r>
        <w:rPr>
          <w:rFonts w:ascii="Calibri" w:hAnsi="Calibri" w:cs="Calibri" w:eastAsia="PingFang SC"/>
          <w:color w:val="3D3A33"/>
          <w:sz w:val="22"/>
          <w:szCs w:val="22"/>
        </w:rPr>
        <w:t xml:space="preserve">: metaphysics first (what a person is, whether the soul exists, how death is to be characterized, how personal identity carries across time), then value theory (the badness of death, immortality, attitude, suicide), putting the factual premise before the evaluative questions and avoiding an argument about whether dying is bad before it is settled who dies.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determine whether a person is identical with a body; if there is an immaterial soul, death is only the destruction of the body and the person may continue to exist.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once the constitution of the person is fixed, ask whether death is good or bad for me, whether immortality is desirable, what attitude to take, and whether suicide can be defended.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two-step pedagogy of advocacy</w:t>
      </w:r>
      <w:r>
        <w:rPr>
          <w:rFonts w:ascii="Calibri" w:hAnsi="Calibri" w:cs="Calibri" w:eastAsia="PingFang SC"/>
          <w:color w:val="3D3A33"/>
          <w:sz w:val="22"/>
          <w:szCs w:val="22"/>
        </w:rPr>
        <w:t xml:space="preserve">: first recite the cluster of beliefs most people share, then argue claim by claim that it is mistaken from beginning to end; the conclusions are announced so that students know what is being argued against, not because they are expected to accept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secular-hypothesis method (one big hypothetical)</w:t>
      </w:r>
      <w:r>
        <w:rPr>
          <w:rFonts w:ascii="Calibri" w:hAnsi="Calibri" w:cs="Calibri" w:eastAsia="PingFang SC"/>
          <w:color w:val="3D3A33"/>
          <w:sz w:val="22"/>
          <w:szCs w:val="22"/>
        </w:rPr>
        <w:t xml:space="preserve">: set the entire course up as a thought experiment about what conclusions follow from one's own reasoning alone, with appeals to religious authority and revelation prohibited; religious views may be held in section, but defending them requires public reasons.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literal conversion table for the letter grades</w:t>
      </w:r>
      <w:r>
        <w:rPr>
          <w:rFonts w:ascii="Calibri" w:hAnsi="Calibri" w:cs="Calibri" w:eastAsia="PingFang SC"/>
          <w:color w:val="3D3A33"/>
          <w:sz w:val="22"/>
          <w:szCs w:val="22"/>
        </w:rPr>
        <w:t xml:space="preserve">: A = excellent (excellent by the standards of a first course, including talent and integrative power); B = good (well written is a B); C = satisfactory (the typical rushed paper); D = passing (the defects clearly outweigh the merits); F = failing (the defects very clearly outweigh the merits).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 improvement-weighting procedure</w:t>
      </w:r>
      <w:r>
        <w:rPr>
          <w:rFonts w:ascii="Calibri" w:hAnsi="Calibri" w:cs="Calibri" w:eastAsia="PingFang SC"/>
          <w:color w:val="3D3A33"/>
          <w:sz w:val="22"/>
          <w:szCs w:val="22"/>
        </w:rPr>
        <w:t xml:space="preserve">: three five-page papers plus section, nominally 25% each; when marked improvement appears, later papers carry more than their nominal weight and the first may be dropped, with no fixed formula, the decision resting on the overall pattern and the teaching assistants' feedback.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standard for section participation</w:t>
      </w:r>
      <w:r>
        <w:rPr>
          <w:rFonts w:ascii="Calibri" w:hAnsi="Calibri" w:cs="Calibri" w:eastAsia="PingFang SC"/>
          <w:color w:val="3D3A33"/>
          <w:sz w:val="22"/>
          <w:szCs w:val="22"/>
        </w:rPr>
        <w:t xml:space="preserve">: read it, thought about it, arrive prepared → raise a reasoned objection or addition to what a classmate has said → respectful participation can only add points, never subtract → absence and non-participation lose points.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 schedule: two lectures a week, 10:30–11:20; one discussion section a week, 50 minutes each, with everyone fixed to a single time slot.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 size: 150–180 students; of these, about 15%–20% have taken a philosophy course before.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Reading load: a typical week is about 50 pages, possibly fewer, but dense enough to be worth a second pass.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Grading structure: three five-page papers, nominally 25% each; discussion section 25%.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Rough distribution at the end of term: about 25% get an A, 50%–55% a B, 20%–25% a C, and another one or two percent do worse.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Tuition reference point: forty thousand dollars a year, used to answer the evaluation claiming that skipping the reading costs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Pacing: personal identity is expected to take a week and a half to two weeks; Plato is reconstructed across two lectures.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five stages of dying: Kübler-Ross's framework is named and excluded, and only denial, anger, and bargaining are remembered on the spot.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Scale of questioning: if one person has not understood something, there are probably 25 or 50 others in the class who have not either, which is the reason for encouraging raised hands.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one reading exception: Plato is the only author to be treated in dedicated lectures over the whole semester.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