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06.  Arguments for the existence of the soul, Part IV; Plato, Part I</w:t>
      </w:r>
    </w:p>
    <w:p>
      <w:pPr>
        <w:spacing w:before="240" w:after="80" w:line="312" w:lineRule="auto"/>
      </w:pPr>
      <w:r>
        <w:rPr>
          <w:rFonts w:ascii="Calibri" w:hAnsi="Calibri" w:cs="Calibri" w:eastAsia="PingFang SC"/>
          <w:b/>
          <w:color w:val="33302A"/>
          <w:sz w:val="32"/>
          <w:szCs w:val="32"/>
        </w:rPr>
        <w:t xml:space="preserve">Lecture 06 ·  Arguments for the existence of the soul, Part IV; Plato,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35:42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The Cartesian argument — I can imagine my mind existing without my body, so mind and body must be two things — is broken by an astronomical counterexample whose conclusion is plainly false while its form is exactly parallel, since the Evening Star and the Morning Star are one and the same Venus; yet the precise place where the argument fails admits three competing diagnoses and no way of choosing among them, and once the accounts are settled the question moves from whether a soul exists to whether, in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it is immortal, with Socrates handing sensation and desire over to the body wholesale and leaving the soul nothing but the rational grasp of the forms.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Cartesian argument needs only two steps — imagine the mind existing without the body, then add the premise that whatever can be imagined the one without the other must be two things — and it concludes that mind and body are distinct. This lecture first makes clear when that rule is doing real work, using the two-names-for-one-person case ("Shelly" and "Kagan") and the smile that cannot come without a body, and it then builds a parallel "Descarteson" argument about the Evening Star and the Morning Star whose conclusion is obviously false while its form is exactly the same, which is enough to judge the original argument a failure. Where the failure lies cannot, however, be pinned down uniquely: either you misdescribed what you imagined, or imagination is not a reliable guide to logical possibility (the round square), or identity is contingent after all — though when A really is B there is only one thing there, with no two halves to pull apart. Two weeks of arguments for the existence of the soul have now come up empty, but this is a question on which reasonable people can disagree, and the question that actually has to be answered is: if you believe in a soul, what is the argument for it? The course therefore turns to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where the issue is not whether a soul exists but whether it can live past the death of the body, and whether it is immortal — on the interactionist picture mind and body affect each other, so the body dying may mean the soul dying too; what the soul thinks about are the forms, perfect and nowhere in space or time, with mathematical objects as the paradigm case.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fatal counterexample to the conceivability argument</w:t>
      </w:r>
      <w:r>
        <w:rPr>
          <w:rFonts w:ascii="Calibri" w:hAnsi="Calibri" w:cs="Calibri" w:eastAsia="PingFang SC"/>
          <w:color w:val="3D3A33"/>
          <w:sz w:val="22"/>
          <w:szCs w:val="22"/>
        </w:rPr>
        <w:t xml:space="preserve"> — The Evening Star and the Morning Star are only one thing, the single planet Venus, and yet "imagine the one without the other" is easy enough to do. The inference therefore indicates separation only where the two items were two things to begin with.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Knowing that the argument is wrong without being able to say where</w:t>
      </w:r>
      <w:r>
        <w:rPr>
          <w:rFonts w:ascii="Calibri" w:hAnsi="Calibri" w:cs="Calibri" w:eastAsia="PingFang SC"/>
          <w:color w:val="3D3A33"/>
          <w:sz w:val="22"/>
          <w:szCs w:val="22"/>
        </w:rPr>
        <w:t xml:space="preserve"> — All three diagnoses can be made to fit the astronomical case perfectly well. Once you take up your preferred diagnosis, you owe an answer to whether it holds in the mind-body case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question changes from existence to immortality</w:t>
      </w:r>
      <w:r>
        <w:rPr>
          <w:rFonts w:ascii="Calibri" w:hAnsi="Calibri" w:cs="Calibri" w:eastAsia="PingFang SC"/>
          <w:color w:val="3D3A33"/>
          <w:sz w:val="22"/>
          <w:szCs w:val="22"/>
        </w:rPr>
        <w:t xml:space="preserve"> — The existence of a soul does not entail that it lives past the death of the body. On an interactionist view, "the body dies and the soul dies too" remains an open option throughout.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dividing line runs against modern intuition</w:t>
      </w:r>
      <w:r>
        <w:rPr>
          <w:rFonts w:ascii="Calibri" w:hAnsi="Calibri" w:cs="Calibri" w:eastAsia="PingFang SC"/>
          <w:color w:val="3D3A33"/>
          <w:sz w:val="22"/>
          <w:szCs w:val="22"/>
        </w:rPr>
        <w:t xml:space="preserve"> — Sensation, hunger, sexual desire, and the emotions all go to the body, and the soul does nothing but rational thinking. There is no perfect circle and no perfect justice, the number two cannot be touched and is not destroyed by tearing up paper, and yet the mind can grasp it — so the grasp of the forms is assigned to the soul.</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Cartesian argument and three calibrating examples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has only two steps: first I imagine "my mind exists and my body does not," then I add the premise "whatever can be imagined the one without the other must be two things," and the conclusion is that the mind is not reducible to the body but is something extra, a soul. Isolating the structure in this way matters because it shows exactly where the argument is exposed to attack, namely in that extra premise rather than in the thought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"Shelly" and "Kagan" are one and the same person, so imagining the one existing while the other does not is just imagining that I exist while I do not. What can be imagined is only that I am called Bruce instead, and swapping a name is not swapping a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My left hand could have existed without my right hand, precisely because the two hands really are two things, so here conceivability works as advertised. A smile, by contrast, cannot be imagined without a body at all — even the Cheshire Cat's lingering smile still needs lips and teeth — which shows that conceivability indicates separation only when the two items were two things all along.</w:t>
      </w:r>
    </w:p>
    <w:p>
      <w:pPr>
        <w:spacing w:before="240" w:after="80" w:line="312" w:lineRule="auto"/>
      </w:pPr>
      <w:r>
        <w:rPr>
          <w:rFonts w:ascii="Calibri" w:hAnsi="Calibri" w:cs="Calibri" w:eastAsia="PingFang SC"/>
          <w:b/>
          <w:color w:val="175244"/>
          <w:sz w:val="22"/>
          <w:szCs w:val="22"/>
        </w:rPr>
        <w:t xml:space="preserve">The Evening Star and the Morning Star: a parallel argument with a plainly false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Evening Star is the first heavenly body visible as the sky darkens and the Morning Star is the last still visible as dawn comes in, and imagining a world in which the Evening Star exists while the Morning Star does not comes quite easily. It looks, on the face of it, as though this proved that they are two distinct heavenly bodies.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truth they are one and the same Venus, and it is a planet rather than a star: what gets imagined is Venus failing to show up in the morning, not the Morning Star failing to exist, because "the Morning Star" just means that heavenly object, whatever it turns out to be. The name picks out the thing itself, whether or not the speaker realizes that the thing is Venus.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parallel argument — "Descarteson" — therefore has a conclusion that is obviously false, so an argument of exactly the same shape about mind and body must fail as well. The counterexample is not original, and there are still philosophers who insist that despite appearances the two arguments are not really parallel, so the debate continues.</w:t>
      </w:r>
    </w:p>
    <w:p>
      <w:pPr>
        <w:spacing w:before="240" w:after="80" w:line="312" w:lineRule="auto"/>
      </w:pPr>
      <w:r>
        <w:rPr>
          <w:rFonts w:ascii="Calibri" w:hAnsi="Calibri" w:cs="Calibri" w:eastAsia="PingFang SC"/>
          <w:b/>
          <w:color w:val="175244"/>
          <w:sz w:val="22"/>
          <w:szCs w:val="22"/>
        </w:rPr>
        <w:t xml:space="preserve">Three diagnoses: imagination, possibility, and contingent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Diagnosis one, misdescription: you thought you were imagining a world in which the Evening Star exists and the Morning Star does not, but that is not what you were imagining at all. Transplanted to the mind-body case it is far from persuasive, since that world does seem genuinely to have been imagined.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Diagnosis two, imagination as an unreliable guide: imagination is normally a guide to what is logically possible, which is how we judge that unicorns are coherent, and here "possible" means logically possible rather than empirically possible. Yet a round square can just about be started in the imagination and is impossible, so "I can imagine it" does not entail "it is logically 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Diagnosis three, contingent identity: mind and body are identical in the actual world but come apart in other logically possible worlds, so the thought experiment would show only that there could be minds that are not bodies. The price is steep, since when A really is B there is only one thing there, and one thing has no two halves to come apart.</w:t>
      </w:r>
    </w:p>
    <w:p>
      <w:pPr>
        <w:spacing w:before="240" w:after="80" w:line="312" w:lineRule="auto"/>
      </w:pPr>
      <w:r>
        <w:rPr>
          <w:rFonts w:ascii="Calibri" w:hAnsi="Calibri" w:cs="Calibri" w:eastAsia="PingFang SC"/>
          <w:b/>
          <w:color w:val="175244"/>
          <w:sz w:val="22"/>
          <w:szCs w:val="22"/>
        </w:rPr>
        <w:t xml:space="preserve">Stocktaking: two weeks of arguments for the soul all come up empty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week and a half, perhaps two weeks, have gone into examining arguments for the existence of the soul, and the verdict is that none of them works: no argument establishes an immaterial seat of consciousness, separate and distinct from the body. Since the result was announced before the class had barely started, the surprise would be if it had come out otherwise.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is something reasonable people can disagree about, and what is left is homework rather than a verdict: if you believe in a soul, what is the argument for it? A belief that lacks an argument is the one that needs remedial work.</w:t>
      </w:r>
    </w:p>
    <w:p>
      <w:pPr>
        <w:spacing w:before="240" w:after="80" w:line="312" w:lineRule="auto"/>
      </w:pPr>
      <w:r>
        <w:rPr>
          <w:rFonts w:ascii="Calibri" w:hAnsi="Calibri" w:cs="Calibri" w:eastAsia="PingFang SC"/>
          <w:b/>
          <w:color w:val="175244"/>
          <w:sz w:val="22"/>
          <w:szCs w:val="22"/>
        </w:rPr>
        <w:t xml:space="preserve">Turning to the Phaedo: existence and immortality are two different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records the discussion of Socrates' final day before he is put to death by drinking the hemlock, in accordance with the sentence passed on him. The dialogue takes the existence of the soul for granted and pursues a different question: whether the soul survives the death of the body, and whether it is immortal.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Existence does not entail immortality, because this is an interactionist form of dualism: the soul commands the body, which is what makes my fingers move right now, and the body affects the soul, since a poke is felt in the mind. The two are so tightly bound that "the body dies and the soul dies as well" remains a live option.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Socrates nonetheless jokes happily with his friends on that last day, because he believes he will go to a realm populated by good gods and perhaps by other philosophical kindred souls. Those who got their stuff together in this life, he thinks, get to go there when they die.</w:t>
      </w:r>
    </w:p>
    <w:p>
      <w:pPr>
        <w:spacing w:before="240" w:after="80" w:line="312" w:lineRule="auto"/>
      </w:pPr>
      <w:r>
        <w:rPr>
          <w:rFonts w:ascii="Calibri" w:hAnsi="Calibri" w:cs="Calibri" w:eastAsia="PingFang SC"/>
          <w:b/>
          <w:color w:val="175244"/>
          <w:sz w:val="22"/>
          <w:szCs w:val="22"/>
        </w:rPr>
        <w:t xml:space="preserve">The line between body and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Modern dualists appeal to colors, tastes, smells, and pains as evidence of an immaterial mind, but Socrates draws almost the opposite line: sensation, hunger, sexual desire, emotions, feelings, and cravings are all the body's business. Where contemporary intuition finds the strongest case for something immaterial, Socrates finds nothing but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essence of the soul is to be rational, and it takes care of the thinking side of things, including pure concepts such as justice itself, beauty itself, goodness itself, and health itself. Plato calls these "ideas," or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line is strategically loaded: only by assigning the grasp of the forms to the soul and the business of the five senses to the body can the soul be described as akin to unchanging objects, and therefore as immortal. The division of labor is doing argumentative work, not just bookkeeping.</w:t>
      </w:r>
    </w:p>
    <w:p>
      <w:pPr>
        <w:spacing w:before="240" w:after="80" w:line="312" w:lineRule="auto"/>
      </w:pPr>
      <w:r>
        <w:rPr>
          <w:rFonts w:ascii="Calibri" w:hAnsi="Calibri" w:cs="Calibri" w:eastAsia="PingFang SC"/>
          <w:b/>
          <w:color w:val="175244"/>
          <w:sz w:val="22"/>
          <w:szCs w:val="22"/>
        </w:rPr>
        <w:t xml:space="preserve">A crash course in Plato's metaphysics: participation and Plato's heaven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Nothing in this world is perfectly beautiful and no society anywhere is perfectly just; ordinary, humdrum, everyday things are beautiful or just only partially, and are said to "participate" in beauty or justice to varying degrees. The forms are therefore the template, or at least the standard, for things the mind can think about but which are not found in the empirical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Circles follow the same pattern: the mind can think about perfect circularity, but no physical object is perfectly circular, only circular to a greater or lesser degree. So the mind has some kind of handle on these perfect objects — which is what the word "forms" is meant to capture.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philosopher's task is to free himself from the distractions the body poses — the desire for food, the craving for sex, concern about pain, hungering after pleasure — and to set the body aside so as to separate the mind from it as much as possible. Since death brings the final separation, the soul then rises into what philosophers nowadays call "Plato's heaven," where it has more direct contact with the forms.</w:t>
      </w:r>
    </w:p>
    <w:p>
      <w:pPr>
        <w:spacing w:before="240" w:after="80" w:line="312" w:lineRule="auto"/>
      </w:pPr>
      <w:r>
        <w:rPr>
          <w:rFonts w:ascii="Calibri" w:hAnsi="Calibri" w:cs="Calibri" w:eastAsia="PingFang SC"/>
          <w:b/>
          <w:color w:val="175244"/>
          <w:sz w:val="22"/>
          <w:szCs w:val="22"/>
        </w:rPr>
        <w:t xml:space="preserve">The mathematics analogy: grasping the forms is not the body's job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 + 2 = 4 and 2 + 3 = 5 say something about numbers that the mind is able to grasp, and numbers are certainly not physical objects. There will never be an issue of </w:t>
      </w:r>
      <w:r>
        <w:rPr>
          <w:rFonts w:ascii="Calibri" w:hAnsi="Calibri" w:cs="Calibri" w:eastAsia="PingFang SC"/>
          <w:i/>
          <w:color w:val="3D3A33"/>
          <w:sz w:val="22"/>
          <w:szCs w:val="22"/>
        </w:rPr>
        <w:t xml:space="preserve">National Geographic</w:t>
      </w:r>
      <w:r>
        <w:rPr>
          <w:rFonts w:ascii="Calibri" w:hAnsi="Calibri" w:cs="Calibri" w:eastAsia="PingFang SC"/>
          <w:color w:val="3D3A33"/>
          <w:sz w:val="22"/>
          <w:szCs w:val="22"/>
        </w:rPr>
        <w:t xml:space="preserve"> whose cover story reports that explorers have at long last discovered the number two, and the number two is not something you see or hear or taste or bump into.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pieces of paper can be said to participate in "twohood," but they are not the number two, and tearing the paper up would not destroy the number two. Objects of this kind do not exist in space and time, and yet the mind can think about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Plato extends the pattern to everything: justice itself is like that too, something the mind can think about that is not here in the world. Since the body has only its bodily capacities — the five-senses thing — grasping the forms cannot be a job the body does, and from this picture Plato will go on to argue that the soul not only survives the death of the body but lasts forever; the next lecture works through those arguments one by one.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 can imagine one thing without the other, then it must be that those are two things."</w:t>
      </w:r>
    </w:p>
    <w:p>
      <w:pPr>
        <w:spacing w:before="0" w:after="160" w:line="312" w:lineRule="auto"/>
      </w:pPr>
      <w:r>
        <w:rPr>
          <w:rFonts w:ascii="Calibri" w:hAnsi="Calibri" w:cs="Calibri" w:eastAsia="PingFang SC"/>
          <w:color w:val="3D3A33"/>
          <w:sz w:val="22"/>
          <w:szCs w:val="22"/>
        </w:rPr>
        <w:t xml:space="preserve">Setting out the argument's extra premise (00:51): the whole dispute turns on this step.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 can't even imagine a world in which Shelly exists but Kagan doesn't."</w:t>
      </w:r>
    </w:p>
    <w:p>
      <w:pPr>
        <w:spacing w:before="0" w:after="160" w:line="312" w:lineRule="auto"/>
      </w:pPr>
      <w:r>
        <w:rPr>
          <w:rFonts w:ascii="Calibri" w:hAnsi="Calibri" w:cs="Calibri" w:eastAsia="PingFang SC"/>
          <w:color w:val="3D3A33"/>
          <w:sz w:val="22"/>
          <w:szCs w:val="22"/>
        </w:rPr>
        <w:t xml:space="preserve">The calibrating case (01:55): two words are not two things.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try to imagine a smile with no body at all, it can't be done."</w:t>
      </w:r>
    </w:p>
    <w:p>
      <w:pPr>
        <w:spacing w:before="0" w:after="160" w:line="312" w:lineRule="auto"/>
      </w:pPr>
      <w:r>
        <w:rPr>
          <w:rFonts w:ascii="Calibri" w:hAnsi="Calibri" w:cs="Calibri" w:eastAsia="PingFang SC"/>
          <w:color w:val="3D3A33"/>
          <w:sz w:val="22"/>
          <w:szCs w:val="22"/>
        </w:rPr>
        <w:t xml:space="preserve">The second calibrating case (04:27): a smile is not a thing separate from the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this Cartesian argument seems to show us that the mind is something separate from, distinct from, not reducible to, not just a way of talking about, my body."</w:t>
      </w:r>
    </w:p>
    <w:p>
      <w:pPr>
        <w:spacing w:before="0" w:after="160" w:line="312" w:lineRule="auto"/>
      </w:pPr>
      <w:r>
        <w:rPr>
          <w:rFonts w:ascii="Calibri" w:hAnsi="Calibri" w:cs="Calibri" w:eastAsia="PingFang SC"/>
          <w:color w:val="3D3A33"/>
          <w:sz w:val="22"/>
          <w:szCs w:val="22"/>
        </w:rPr>
        <w:t xml:space="preserve">The conclusion the argument delivers (04:57): the mind is something extra, a soul.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fact, it's not a star at all. It's a planet. It's Venus, if I recall correctly."</w:t>
      </w:r>
    </w:p>
    <w:p>
      <w:pPr>
        <w:spacing w:before="0" w:after="160" w:line="312" w:lineRule="auto"/>
      </w:pPr>
      <w:r>
        <w:rPr>
          <w:rFonts w:ascii="Calibri" w:hAnsi="Calibri" w:cs="Calibri" w:eastAsia="PingFang SC"/>
          <w:color w:val="3D3A33"/>
          <w:sz w:val="22"/>
          <w:szCs w:val="22"/>
        </w:rPr>
        <w:t xml:space="preserve">The factual basis of the counterexample (07:40).</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Morning Star and the Evening Star aren't two different things. They're just one thing, namely Venus."</w:t>
      </w:r>
    </w:p>
    <w:p>
      <w:pPr>
        <w:spacing w:before="0" w:after="160" w:line="312" w:lineRule="auto"/>
      </w:pPr>
      <w:r>
        <w:rPr>
          <w:rFonts w:ascii="Calibri" w:hAnsi="Calibri" w:cs="Calibri" w:eastAsia="PingFang SC"/>
          <w:color w:val="3D3A33"/>
          <w:sz w:val="22"/>
          <w:szCs w:val="22"/>
        </w:rPr>
        <w:t xml:space="preserve">The parallel argument's conclusion is simply false (10:01).</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trying to run the Cartesian argument for astronomy fails, yet it seems to be an exactly analogous argument, we ought to conclude that the argument for the distinctness of the mind and the body must fail as well."</w:t>
      </w:r>
    </w:p>
    <w:p>
      <w:pPr>
        <w:spacing w:before="0" w:after="160" w:line="312" w:lineRule="auto"/>
      </w:pPr>
      <w:r>
        <w:rPr>
          <w:rFonts w:ascii="Calibri" w:hAnsi="Calibri" w:cs="Calibri" w:eastAsia="PingFang SC"/>
          <w:color w:val="3D3A33"/>
          <w:sz w:val="22"/>
          <w:szCs w:val="22"/>
        </w:rPr>
        <w:t xml:space="preserve">The reasoning of the analogical counterexample method itself (10:16).</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misdescribed what it is you've imagined."</w:t>
      </w:r>
    </w:p>
    <w:p>
      <w:pPr>
        <w:spacing w:before="0" w:after="160" w:line="312" w:lineRule="auto"/>
      </w:pPr>
      <w:r>
        <w:rPr>
          <w:rFonts w:ascii="Calibri" w:hAnsi="Calibri" w:cs="Calibri" w:eastAsia="PingFang SC"/>
          <w:color w:val="3D3A33"/>
          <w:sz w:val="22"/>
          <w:szCs w:val="22"/>
        </w:rPr>
        <w:t xml:space="preserve">Diagnosis one (12:21): the mistake lies in the description.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"Imagination seems to be a guide to possibility; but maybe not always."</w:t>
      </w:r>
    </w:p>
    <w:p>
      <w:pPr>
        <w:spacing w:before="0" w:after="160" w:line="312" w:lineRule="auto"/>
      </w:pPr>
      <w:r>
        <w:rPr>
          <w:rFonts w:ascii="Calibri" w:hAnsi="Calibri" w:cs="Calibri" w:eastAsia="PingFang SC"/>
          <w:color w:val="3D3A33"/>
          <w:sz w:val="22"/>
          <w:szCs w:val="22"/>
        </w:rPr>
        <w:t xml:space="preserve">Diagnosis two (13:30): the guide is sometimes unreliable.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"After all, if A really is B, how could they come apart? There's only one thing there. There's nothing to come apart."</w:t>
      </w:r>
    </w:p>
    <w:p>
      <w:pPr>
        <w:spacing w:before="0" w:after="160" w:line="312" w:lineRule="auto"/>
      </w:pPr>
      <w:r>
        <w:rPr>
          <w:rFonts w:ascii="Calibri" w:hAnsi="Calibri" w:cs="Calibri" w:eastAsia="PingFang SC"/>
          <w:color w:val="3D3A33"/>
          <w:sz w:val="22"/>
          <w:szCs w:val="22"/>
        </w:rPr>
        <w:t xml:space="preserve">Diagnosis three (16:13): there are no two halves to pull apart.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interesting thing about Descartes' argument is that it's easy to see something has gone wrong in the case of the Morning Star and the Evening Star, but it's difficult to pin down what exactly went wrong."</w:t>
      </w:r>
    </w:p>
    <w:p>
      <w:pPr>
        <w:spacing w:before="0" w:after="160" w:line="312" w:lineRule="auto"/>
      </w:pPr>
      <w:r>
        <w:rPr>
          <w:rFonts w:ascii="Calibri" w:hAnsi="Calibri" w:cs="Calibri" w:eastAsia="PingFang SC"/>
          <w:color w:val="3D3A33"/>
          <w:sz w:val="22"/>
          <w:szCs w:val="22"/>
        </w:rPr>
        <w:t xml:space="preserve">The conclusion is certain while the diagnosis is not (16:39).</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believe in a soul, what's the argument for it?"</w:t>
      </w:r>
    </w:p>
    <w:p>
      <w:pPr>
        <w:spacing w:before="0" w:after="160" w:line="312" w:lineRule="auto"/>
      </w:pPr>
      <w:r>
        <w:rPr>
          <w:rFonts w:ascii="Calibri" w:hAnsi="Calibri" w:cs="Calibri" w:eastAsia="PingFang SC"/>
          <w:color w:val="3D3A33"/>
          <w:sz w:val="22"/>
          <w:szCs w:val="22"/>
        </w:rPr>
        <w:t xml:space="preserve">Handing the burden of proof back to the believer (19:19).</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question that the philosophical discussion turns on is not, 'Is there a soul?' but rather, 'Does it survive the death of the body? Is it immortal?'"</w:t>
      </w:r>
    </w:p>
    <w:p>
      <w:pPr>
        <w:spacing w:before="0" w:after="160" w:line="312" w:lineRule="auto"/>
      </w:pPr>
      <w:r>
        <w:rPr>
          <w:rFonts w:ascii="Calibri" w:hAnsi="Calibri" w:cs="Calibri" w:eastAsia="PingFang SC"/>
          <w:color w:val="3D3A33"/>
          <w:sz w:val="22"/>
          <w:szCs w:val="22"/>
        </w:rPr>
        <w:t xml:space="preserve">Existence and immortality are two questions (22:01).</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soul, in its essence, is rational. It takes care of the thinking side of things."</w:t>
      </w:r>
    </w:p>
    <w:p>
      <w:pPr>
        <w:spacing w:before="0" w:after="160" w:line="312" w:lineRule="auto"/>
      </w:pPr>
      <w:r>
        <w:rPr>
          <w:rFonts w:ascii="Calibri" w:hAnsi="Calibri" w:cs="Calibri" w:eastAsia="PingFang SC"/>
          <w:color w:val="3D3A33"/>
          <w:sz w:val="22"/>
          <w:szCs w:val="22"/>
        </w:rPr>
        <w:t xml:space="preserve">How the soul is defined (24:34): reason goes to the soul.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as though someday you're going to open up an issue of National Geographic where the cover story's going to be 'At long last, explorers have discovered the number two.'"</w:t>
      </w:r>
    </w:p>
    <w:p>
      <w:pPr>
        <w:spacing w:before="0" w:after="160" w:line="312" w:lineRule="auto"/>
      </w:pPr>
      <w:r>
        <w:rPr>
          <w:rFonts w:ascii="Calibri" w:hAnsi="Calibri" w:cs="Calibri" w:eastAsia="PingFang SC"/>
          <w:color w:val="3D3A33"/>
          <w:sz w:val="22"/>
          <w:szCs w:val="22"/>
        </w:rPr>
        <w:t xml:space="preserve">Numbers are not in space and time (32:22).</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an argument about mind and body with an astronomical argument whose conclusion is known to be false</w:t>
      </w:r>
      <w:r>
        <w:rPr>
          <w:rFonts w:ascii="Calibri" w:hAnsi="Calibri" w:cs="Calibri" w:eastAsia="PingFang SC"/>
          <w:color w:val="3D3A33"/>
          <w:sz w:val="22"/>
          <w:szCs w:val="22"/>
        </w:rPr>
        <w:t xml:space="preserve"> — Rather than constructing a counterexample world, find an argument whose conclusion is obviously false while its form is identical. Conceding the formal similarity is conceding that the two arguments stand or fall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"Knowing the argument is wrong without being able to say where" can itself be a result</w:t>
      </w:r>
      <w:r>
        <w:rPr>
          <w:rFonts w:ascii="Calibri" w:hAnsi="Calibri" w:cs="Calibri" w:eastAsia="PingFang SC"/>
          <w:color w:val="3D3A33"/>
          <w:sz w:val="22"/>
          <w:szCs w:val="22"/>
        </w:rPr>
        <w:t xml:space="preserve"> — All three diagnoses are internally coherent, so the failure does not rest on any single refuted premise. It rests instead on the fact that whichever diagnosis you pick, the mind-body case has to pay the same bill.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Contingent identity</w:t>
      </w:r>
      <w:r>
        <w:rPr>
          <w:rFonts w:ascii="Calibri" w:hAnsi="Calibri" w:cs="Calibri" w:eastAsia="PingFang SC"/>
          <w:color w:val="3D3A33"/>
          <w:sz w:val="22"/>
          <w:szCs w:val="22"/>
        </w:rPr>
        <w:t xml:space="preserve"> — Allowing mind and body to be identical in this world and separable in others looks like a third way out, but what is genuinely identical is one thing only, with no two halves that could be pulled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Handing sensation and desire over to the body wholesale</w:t>
      </w:r>
      <w:r>
        <w:rPr>
          <w:rFonts w:ascii="Calibri" w:hAnsi="Calibri" w:cs="Calibri" w:eastAsia="PingFang SC"/>
          <w:color w:val="3D3A33"/>
          <w:sz w:val="22"/>
          <w:szCs w:val="22"/>
        </w:rPr>
        <w:t xml:space="preserve"> — Modern intuition holds that subjective experience is exactly what most needs an immaterial mind, yet here it all goes to the body and only reason is left to the soul, so that the soul can grasp the non-spatiotemporal and therefore immortal forms.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you can imagine A without B, then A and B are two things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does not follow — the Evening Star and the Morning Star are one and the same Venus, and although conceivability is perfectly symmetric there is only one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imagination is a reliable guide to logical possibility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guide sometimes deceives — a round square can just about be started in the imagination, and it is impossible.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a soul exists, it continues to exist after death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mind and body affect each other, so the body dying may mean the soul dies too — existence and immortality are independent of one another.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experiences such as colors, smells, and pains are the things that look most like something immaterial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they are all assigned to the body, and the soul does nothing but rational thinking.</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Between imagination and 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Imagination is our best guide to logical possibility, and judgments about things like unicorns depend on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round square shows that imagination can dress up the impossible as possible, so "I can imagine it" is only a report of a psychological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 decision rule is offered — only the concession that imagination is usually reliable but not always.</w:t>
      </w:r>
    </w:p>
    <w:p>
      <w:pPr>
        <w:spacing w:before="0" w:after="160" w:line="312" w:lineRule="auto"/>
      </w:pPr>
      <w:r>
        <w:rPr>
          <w:rFonts w:ascii="Calibri" w:hAnsi="Calibri" w:cs="Calibri" w:eastAsia="PingFang SC"/>
          <w:b/>
          <w:color w:val="3D3A33"/>
          <w:sz w:val="22"/>
          <w:szCs w:val="22"/>
        </w:rPr>
        <w:t xml:space="preserve">The conclusion is certain while the diagnosis is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astronomical counterexample makes it clear that something is wrong with the Cartesian argument, so the only available conclusion is that it fails.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None of the three diagnoses can be independently proved, and a Cartesian can still maintain that the two arguments are only superficially alike.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Judge the argument a failure while admitting that the disagreement over the diagnosis is unresolved.</w:t>
      </w:r>
    </w:p>
    <w:p>
      <w:pPr>
        <w:spacing w:before="0" w:after="160" w:line="312" w:lineRule="auto"/>
      </w:pPr>
      <w:r>
        <w:rPr>
          <w:rFonts w:ascii="Calibri" w:hAnsi="Calibri" w:cs="Calibri" w:eastAsia="PingFang SC"/>
          <w:b/>
          <w:color w:val="3D3A33"/>
          <w:sz w:val="22"/>
          <w:szCs w:val="22"/>
        </w:rPr>
        <w:t xml:space="preserve">The line between body and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Sensation and emotion look like the things that most need a soul to explain them, and modern dualists treat subjective experience as evidence for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That entire territory is assigned to the body, and the soul does nothing but rational thinking directed at the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Only by handing the forms to the soul can it be described as akin to unchanging objects.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two-stage structure of the conceivability argument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① I can imagine my mind existing while my body does not;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② if I can imagine the one without the other, then the two are two things;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③ therefore the mind is a soul not reducible to the body.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every argument that uses conceivability as its springboard has to have step ② checked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analogical counterexample method (the Descarteson test)</w:t>
      </w:r>
      <w:r>
        <w:rPr>
          <w:rFonts w:ascii="Calibri" w:hAnsi="Calibri" w:cs="Calibri" w:eastAsia="PingFang SC"/>
          <w:color w:val="3D3A33"/>
          <w:sz w:val="22"/>
          <w:szCs w:val="22"/>
        </w:rPr>
        <w:t xml:space="preserve">: transplant the argument's form into a domain where the conclusion is obviously false; if it fails there, the form is unreliable.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checklist of three diagnoses of failure</w:t>
      </w:r>
      <w:r>
        <w:rPr>
          <w:rFonts w:ascii="Calibri" w:hAnsi="Calibri" w:cs="Calibri" w:eastAsia="PingFang SC"/>
          <w:color w:val="3D3A33"/>
          <w:sz w:val="22"/>
          <w:szCs w:val="22"/>
        </w:rPr>
        <w:t xml:space="preserve">: ① you did not really imagine it (misdescription); ② imagination is not a reliable guide to possibility; ③ identity may be contingent — choosing one of them amounts to committing to its holding in the mind-body case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division-of-labor checklist</w:t>
      </w:r>
      <w:r>
        <w:rPr>
          <w:rFonts w:ascii="Calibri" w:hAnsi="Calibri" w:cs="Calibri" w:eastAsia="PingFang SC"/>
          <w:color w:val="3D3A33"/>
          <w:sz w:val="22"/>
          <w:szCs w:val="22"/>
        </w:rPr>
        <w:t xml:space="preserve">: first ask which capacities belong to which part — body = the five senses, pain, hunger, sexual desire, emotion; soul = rational thought about the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participation/degrees distinction</w:t>
      </w:r>
      <w:r>
        <w:rPr>
          <w:rFonts w:ascii="Calibri" w:hAnsi="Calibri" w:cs="Calibri" w:eastAsia="PingFang SC"/>
          <w:color w:val="3D3A33"/>
          <w:sz w:val="22"/>
          <w:szCs w:val="22"/>
        </w:rPr>
        <w:t xml:space="preserve">: separate "the perfect F itself" from "things that are F to some degree," and do not take a defective sample as the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mathematical intuition pump</w:t>
      </w:r>
      <w:r>
        <w:rPr>
          <w:rFonts w:ascii="Calibri" w:hAnsi="Calibri" w:cs="Calibri" w:eastAsia="PingFang SC"/>
          <w:color w:val="3D3A33"/>
          <w:sz w:val="22"/>
          <w:szCs w:val="22"/>
        </w:rPr>
        <w:t xml:space="preserve">: use numbers to establish that the mind can grasp non-spatiotemporal objects, then extend the point to justice and beauty; that extending step needs an argument of its own.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week and a half to two weeks</w:t>
      </w:r>
      <w:r>
        <w:rPr>
          <w:rFonts w:ascii="Calibri" w:hAnsi="Calibri" w:cs="Calibri" w:eastAsia="PingFang SC"/>
          <w:color w:val="3D3A33"/>
          <w:sz w:val="22"/>
          <w:szCs w:val="22"/>
        </w:rPr>
        <w:t xml:space="preserve">: the time already spent examining arguments for the existence of the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Venus</w:t>
      </w:r>
      <w:r>
        <w:rPr>
          <w:rFonts w:ascii="Calibri" w:hAnsi="Calibri" w:cs="Calibri" w:eastAsia="PingFang SC"/>
          <w:color w:val="3D3A33"/>
          <w:sz w:val="22"/>
          <w:szCs w:val="22"/>
        </w:rPr>
        <w:t xml:space="preserve">: the Evening Star and the Morning Star are one and the same, and it is a planet rather than a star.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 + 2 = 4, 2 + 3 = 5</w:t>
      </w:r>
      <w:r>
        <w:rPr>
          <w:rFonts w:ascii="Calibri" w:hAnsi="Calibri" w:cs="Calibri" w:eastAsia="PingFang SC"/>
          <w:color w:val="3D3A33"/>
          <w:sz w:val="22"/>
          <w:szCs w:val="22"/>
        </w:rPr>
        <w:t xml:space="preserve">: showing that the mind can grasp non-physical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number two and the number three</w:t>
      </w:r>
      <w:r>
        <w:rPr>
          <w:rFonts w:ascii="Calibri" w:hAnsi="Calibri" w:cs="Calibri" w:eastAsia="PingFang SC"/>
          <w:color w:val="3D3A33"/>
          <w:sz w:val="22"/>
          <w:szCs w:val="22"/>
        </w:rPr>
        <w:t xml:space="preserve">: abstract objects not located in space and time; tearing up paper does not destroy the number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five senses (the five-senses thing)</w:t>
      </w:r>
      <w:r>
        <w:rPr>
          <w:rFonts w:ascii="Calibri" w:hAnsi="Calibri" w:cs="Calibri" w:eastAsia="PingFang SC"/>
          <w:color w:val="3D3A33"/>
          <w:sz w:val="22"/>
          <w:szCs w:val="22"/>
        </w:rPr>
        <w:t xml:space="preserve">: the body's only capacities, which is why grasping the forms is not the body's job.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Hemlock</w:t>
      </w:r>
      <w:r>
        <w:rPr>
          <w:rFonts w:ascii="Calibri" w:hAnsi="Calibri" w:cs="Calibri" w:eastAsia="PingFang SC"/>
          <w:color w:val="3D3A33"/>
          <w:sz w:val="22"/>
          <w:szCs w:val="22"/>
        </w:rPr>
        <w:t xml:space="preserve">: the method of Socrates' execution on his last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