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12. Personal identity, Part III: Objections to the personality theory</w:t>
      </w:r>
    </w:p>
    <w:p>
      <w:pPr>
        <w:spacing w:before="240" w:after="80" w:line="312" w:lineRule="auto"/>
      </w:pPr>
      <w:r>
        <w:rPr>
          <w:rFonts w:ascii="Calibri" w:hAnsi="Calibri" w:cs="Calibri" w:eastAsia="PingFang SC"/>
          <w:b/>
          <w:color w:val="33302A"/>
          <w:sz w:val="32"/>
          <w:szCs w:val="32"/>
        </w:rPr>
        <w:t xml:space="preserve">Lecture 12 · Personal identity, Part III: Objections to the personality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51:50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Bernard Williams' pair of brain-swap thought experiments cannot help us choose between the body theory and the personality theory, because the pair is a single story told twice; what actually kills the personality theory is duplication: once a personality can wake up in Michigan and in New York at the same time, every answer that names one of them Napoleon is arbitrary, and the only way out, the no branching rule, makes whether I am myself depend on what is happening in Michigan.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soul view is set aside first, leaving the body view and the personality view; since in real life body and personality always travel together, the only means of separating them is the science-fiction thought experiment, and to force intuitions out, every such experiment ends by torturing one of the products. Bernard Williams' two cases deliver answers pointing in opposite directions: in the mind-swap case, the one we do not want tortured is the body carrying Kagan's personality, so the personality is the key; in the amnesia-and-delusion case, the one we still refuse to have tortured is the original body, so the body is the key. But this is one and the same setup narrated twice — Kagan's body with Linda's personality, Linda's body with Kagan's personality — with the emphasis shifted, and the route through intuition therefore fails.</w:t>
      </w:r>
    </w:p>
    <w:p>
      <w:pPr>
        <w:spacing w:before="0" w:after="160" w:line="312" w:lineRule="auto"/>
      </w:pPr>
      <w:r>
        <w:rPr>
          <w:rFonts w:ascii="Calibri" w:hAnsi="Calibri" w:cs="Calibri" w:eastAsia="PingFang SC"/>
          <w:color w:val="3D3A33"/>
          <w:sz w:val="22"/>
          <w:szCs w:val="22"/>
        </w:rPr>
        <w:t xml:space="preserve">Attention then turns to an attack on the personality theory itself. The naive version of the Napoleon objection is too weak: one belief, even one as rare as "I am Napoleon", does not equal a person's overall personality; to be Napoleon you would have to possess that whole vast and complicated set of beliefs, desires, ambitions, and memories. Once the strengthened version copies the personality over in full, intuition wobbles enough to speak of Napoleon being "reborn" or "possessed", so this blow is not fatal either.</w:t>
      </w:r>
    </w:p>
    <w:p>
      <w:pPr>
        <w:spacing w:before="0" w:after="160" w:line="312" w:lineRule="auto"/>
      </w:pPr>
      <w:r>
        <w:rPr>
          <w:rFonts w:ascii="Calibri" w:hAnsi="Calibri" w:cs="Calibri" w:eastAsia="PingFang SC"/>
          <w:color w:val="3D3A33"/>
          <w:sz w:val="22"/>
          <w:szCs w:val="22"/>
        </w:rPr>
        <w:t xml:space="preserve">What is fatal is duplication: if Napoleon's personality appears in Michigan and in New York at the same time, saying that one of them is Napoleon and the other is not has no basis whatever, saying that both are amounts to admitting that one person can be in two places at once, and the only remaining choice is that neither is — which is to declare the personality theory false. The last straw is the best available repair: adding a no branching clause to "same personality". It preserves the verdict that the Michigan case on its own is Napoleon, but it makes personality identity depend on external facts, turning identity from an internal affair into a partly external one, and that clashes badly with the thought that whether I am still the me of last Tuesday should be settled only by me and by the relations among my stages. The body theorist is therefore free to stand aside laughing, and the next lecture has to ask whether the body theorist is really any better off.</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Williams' pair of cases is a single case</w:t>
      </w:r>
      <w:r>
        <w:rPr>
          <w:rFonts w:ascii="Calibri" w:hAnsi="Calibri" w:cs="Calibri" w:eastAsia="PingFang SC"/>
          <w:color w:val="3D3A33"/>
          <w:sz w:val="22"/>
          <w:szCs w:val="22"/>
        </w:rPr>
        <w:t xml:space="preserve">: the two versions have exactly the same setup before the torture begins, and the only difference is which side the camera is pointed at during the telling, so the opposed intuitions they produce cannot count as two independent verdicts on two different facts. "It's the very same setup. I just emphasized different elements in a way to manipulate your intuitions." That sentence lays the whole risk of the thought-experiment method on the table: intuitions can be manufactured by the order of narration, and they can be erased by it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personality theory does not need anything as weak as "only one person in the world resembles me" in order to be knocked down</w:t>
      </w:r>
      <w:r>
        <w:rPr>
          <w:rFonts w:ascii="Calibri" w:hAnsi="Calibri" w:cs="Calibri" w:eastAsia="PingFang SC"/>
          <w:color w:val="3D3A33"/>
          <w:sz w:val="22"/>
          <w:szCs w:val="22"/>
        </w:rPr>
        <w:t xml:space="preserve">: the naive version of the Napoleon objection can indeed be blocked with "one belief is not enough", but once it is strengthened into "complete duplication of the personality", the theory itself has to underwrite the absurd conclusion that both of them are Napoleon, a case of bilocation. The strength of a counterexample depends not on how exotic it is but on how unacceptable the conclusion it forces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"no branching clause" shows that the price of repairing a theory can exceed what the repair saves</w:t>
      </w:r>
      <w:r>
        <w:rPr>
          <w:rFonts w:ascii="Calibri" w:hAnsi="Calibri" w:cs="Calibri" w:eastAsia="PingFang SC"/>
          <w:color w:val="3D3A33"/>
          <w:sz w:val="22"/>
          <w:szCs w:val="22"/>
        </w:rPr>
        <w:t xml:space="preserve">: it succeeds in keeping the lone Michigan case as Napoleon, at the cost of making identity depend on what is happening in Michigan, Pennsylvania, or even Mars. This yields the methodological legacy of the lecture — identity ought to be intrinsic, involving at most the relations among my stages, and should not be settled by external facts.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distinction "was the brain moved or not" drags in the best version of the body theory too</w:t>
      </w:r>
      <w:r>
        <w:rPr>
          <w:rFonts w:ascii="Calibri" w:hAnsi="Calibri" w:cs="Calibri" w:eastAsia="PingFang SC"/>
          <w:color w:val="3D3A33"/>
          <w:sz w:val="22"/>
          <w:szCs w:val="22"/>
        </w:rPr>
        <w:t xml:space="preserve">: the most credible form of the body theory is the brain version, so once we allow "Linda's brain has been remade into Kagan's brain, hence Kagan's brain is now inside Linda's body", the body theory can swallow the mind-swap case without a scratch. The counter rests on the fact that electronic rewriting is not the same as moving brain tissue, just as replacing the programs and data on a hard drive is not the same as replacing the computer.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circularity trap: denying that the duplicate is Napoleon by saying "those are only fake memories" already presupposes the answer</w:t>
      </w:r>
      <w:r>
        <w:rPr>
          <w:rFonts w:ascii="Calibri" w:hAnsi="Calibri" w:cs="Calibri" w:eastAsia="PingFang SC"/>
          <w:color w:val="3D3A33"/>
          <w:sz w:val="22"/>
          <w:szCs w:val="22"/>
        </w:rPr>
        <w:t xml:space="preserve">: to say that this man does not really remember the coronation but merely has an illusion presupposes that he was not in fact crowned, and that holds only if we have already decided he is not Napoleon. If the personality theory is true, his psychological contents just are memories, so this objection smuggles its premise into its conclusion.</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torture test: prising the body apart from the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Of the three candidate views, the soul view is set aside (earlier lectures argued that there are no souls, and it is kept only for contrast), so the question becomes how to choose between the body view and the personality view: the body view says follow the body, so that whoever in the future has my body is me; the personality view says follow the set of beliefs, desires, memories, goals, and ambitions.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real life body and personality move in step, so they offer no evidence of separation, and only a science-fiction setup can prise them apart. Separating them is not enough, however — to make intuition actually flow, the subject has to be placed in the first person and switched into the ego-concerned perspective, with every moral scruple deliberately bracketed: the question is not "who would it be fair to torture" but "which one being tortured is the one I don't care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Torture is chosen as the probe because it drives "what do I care about" to its sharpest point: if I am unwilling to undergo some outcome, the location where that outcome occurs exposes where I have placed myself. The cost of the method is equally plain — what it produces is intuition rather than argument, and the second half of this lecture is precisely the scene of that material breaking down.</w:t>
      </w:r>
    </w:p>
    <w:p>
      <w:pPr>
        <w:spacing w:before="240" w:after="80" w:line="312" w:lineRule="auto"/>
      </w:pPr>
      <w:r>
        <w:rPr>
          <w:rFonts w:ascii="Calibri" w:hAnsi="Calibri" w:cs="Calibri" w:eastAsia="PingFang SC"/>
          <w:b/>
          <w:color w:val="175244"/>
          <w:sz w:val="22"/>
          <w:szCs w:val="22"/>
        </w:rPr>
        <w:t xml:space="preserve">First case: where am I after the mind swap?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mad scientist claims to have invented a mind transfer machine: it reads your memories, beliefs, and desires, swaps them with Linda's, and implants each set electronically into the other's brain; you are anaesthetised, and when you wake up you will be in Linda's body with your entire psychological content intact, puzzled about where your beard has gone and why your voice has become so high.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scientist then raises the stakes, because what he wants to ask is "which one should be tortured". There are now two products on the scene: Linda's body with Kagan's personality, and Kagan's body with Linda's personality (the latter puzzling over how it came to have a beard).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Intuition points to torturing the one over there — the one left in Kagan's original body. The reason is not moral: whoever undergoes it will not be thinking "I am Shelly Kagan, this hurts terribly" while being tortured. Since the position I do not want tortured follows the personality rather than the body, the body is not the key to identity and the personality is.</w:t>
      </w:r>
    </w:p>
    <w:p>
      <w:pPr>
        <w:spacing w:before="240" w:after="80" w:line="312" w:lineRule="auto"/>
      </w:pPr>
      <w:r>
        <w:rPr>
          <w:rFonts w:ascii="Calibri" w:hAnsi="Calibri" w:cs="Calibri" w:eastAsia="PingFang SC"/>
          <w:b/>
          <w:color w:val="175244"/>
          <w:sz w:val="22"/>
          <w:szCs w:val="22"/>
        </w:rPr>
        <w:t xml:space="preserve">Second case: amnesia, delusion, and "don't torture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Tell it differently: the scientist simply announces "I am going to torture you", and then, before starting, gives you total amnesia — wiping out every memory and desire of growing up in Chicago, of deciding to become a philosopher, of marrying and having children. This "concession" is no comfort at all: the torture goes ahead, and a case of amnesia has been added for nothing, which is insult added to injury.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 raises the terms again: first amnesia, then driving you insane so that you believe you are Linda, furnished with Linda's upbringing in Pennsylvania, Linda's family, and Linda's wish to be an author — and only then does he begin. A third version applies the corresponding treatment to Linda — amnesia, insanity, and the belief that she is Shelly. None of the three concessions changes the verdict: do not torture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metaphysical conclusion this forces is the opposite of the first case: what is being tortured is still the original body, and my resistance is due to my thinking that body is me. In other words, in this version the body is the key to identity, even though the two personalities have been swapped wholesale.</w:t>
      </w:r>
    </w:p>
    <w:p>
      <w:pPr>
        <w:spacing w:before="240" w:after="80" w:line="312" w:lineRule="auto"/>
      </w:pPr>
      <w:r>
        <w:rPr>
          <w:rFonts w:ascii="Calibri" w:hAnsi="Calibri" w:cs="Calibri" w:eastAsia="PingFang SC"/>
          <w:b/>
          <w:color w:val="175244"/>
          <w:sz w:val="22"/>
          <w:szCs w:val="22"/>
        </w:rPr>
        <w:t xml:space="preserve">The two cases are really one 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Once the trick is exposed, the two cases can be seen to have exactly the same physical setup before the torture begins: Kagan's body plus Linda's personality on one side, Linda's body plus Kagan's personality on the other, and exactly the same question — which one do you want tortured. The only difference is which side was put under the spotlight in the telling.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We therefore cannot say that we follow the body in the first story and the personality in the second, because there is only one story there. What actually happens is that the narration manipulates intuition: begin with "you will wake up with your memories" and it makes us follow the personality, begin with "the one I am going to torture is you" and it makes us follow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discovery has two layers. The first is negative: Williams' cases cannot be used to adjudicate which of the two theories to believe, nor to discover "what I really believe". The second is a more general warning: whenever a philosophical position rests mainly on the intuitions of thought experiments, we must first check whether those intuitions have been manufactured by the way the story is told; and since intuition drifts with the narration, a different kind of argument is needed — what this lecture turns to next is "what unacceptable implications does this theory have".</w:t>
      </w:r>
    </w:p>
    <w:p>
      <w:pPr>
        <w:spacing w:before="240" w:after="80" w:line="312" w:lineRule="auto"/>
      </w:pPr>
      <w:r>
        <w:rPr>
          <w:rFonts w:ascii="Calibri" w:hAnsi="Calibri" w:cs="Calibri" w:eastAsia="PingFang SC"/>
          <w:b/>
          <w:color w:val="175244"/>
          <w:sz w:val="22"/>
          <w:szCs w:val="22"/>
        </w:rPr>
        <w:t xml:space="preserve">Was the brain moved away, or only reprogrammed?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objection worth taking seriously is this: when the scientist implants the personality into Linda's brain, he must have modified Linda's brain, making it structurally closer to Kagan's brain; and the most credible form of the body theory is the brain version, so perhaps we should say that Kagan's brain is now in Linda's body — and the mind-swap case then no longer threatens the body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to answering it lies in distinguishing "moving" from "rewriting". In the setup the scientist never opened the skull, took the brain out, and carried it across; everything is electronic transfer; Kagan's legs are still where they were, his heart is still where it was, and his brain is still where it was. All that has changed is the content running on Linda's machine.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computer analogy makes this clear: a personality is like a program running on a computer, and not only a generic program but also the particular data files and databases; what the scientist has done amounts to wiping the hard drive and loading the programs and data of the Kagan machine, while the machine itself has not been replaced and the central processor is the same one. Admittedly, after the rewriting Linda's brain will in some respects come to resemble the way Kagan's brain used to be, but the answer to "where, literally speaking, is Kagan's brain" is still the one where it was.</w:t>
      </w:r>
    </w:p>
    <w:p>
      <w:pPr>
        <w:spacing w:before="240" w:after="80" w:line="312" w:lineRule="auto"/>
      </w:pPr>
      <w:r>
        <w:rPr>
          <w:rFonts w:ascii="Calibri" w:hAnsi="Calibri" w:cs="Calibri" w:eastAsia="PingFang SC"/>
          <w:b/>
          <w:color w:val="175244"/>
          <w:sz w:val="22"/>
          <w:szCs w:val="22"/>
        </w:rPr>
        <w:t xml:space="preserve">The Napoleon objection: one belief is not enough, complete duplication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objection is drawn from an everyday delusion: someone in a Michigan asylum sincerely believes "I am Napoleon". This man is plainly not Napoleon, he is David Smith, a native of Detroit; yet the personality theory seems bound to admit that he is Napoleon, since he possesses Napoleon's belief. The conclusion drawn is that the personality theory must be abandoned.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naive version of the counterexample can be blocked, because the personality theory never said that having any one psychological element of a person makes you that person. We all believe the earth is round, and that does not make us into one another; "I am Napoleon" is indeed far rarer, but rare does not mean sufficient. To be Napoleon you must have that whole vast and complicated set of beliefs, desires, ambitions, and memories, and David Smith neither remembers conquering Europe, being crowned emperor, and being defeated by the British, nor, in all likelihood, speaks French — he does not have Napoleon's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strengthened version is what really bites: suppose this man has all of Napoleon's memories while carrying none of David Smith's (otherwise you get an impossible hybrid of the form "I am David Smith, how did I become Napoleon", and that would not count as having Napoleon's personality). From Napoleon's own first-person point of view the story is now that he conquered Europe in the 1800s, was crowned, was defeated, was exiled to Elba, fell gravely ill and lapsed into unconsciousness, and woke up in Michigan. Given all these psychological contents, saying "this is Napoleon" does not seem absurd; it merely requires explaining the oddity by appeal to "rebirth", "reincarnation", or "possession".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further detail can be added to tilt intuition toward the personality theory: he remembers burying his little toy saber as a boy in France — an episode Napoleon never wrote down in his diaries — and we actually go to France and dig it up. He remembers precisely what only Napoleon would remember, and at that point "perhaps this is Napoleon" becomes quite natural.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heaven version is still clearer: Napoleon dies on his sickbed and wakes up saying "I am Napoleon, I was emperor of Europe, and now I have come to receive my due reward", in heaven. Napoleon's corpse has rotted in France, God has given him a brand-new angelic body, and we would still say that this is Napoleon. So the body is evidently not an indispensable condition.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last step turns this from a one-off miracle into a standing possibility: if such things happened often, we would already have a word for them — possession. A body is taken over and becomes another person; we would say this is something needing explanation, we would press on how a personality travels and whether there is a physical account of it, but we would not deny that the person taken over has become somebody else. The Napoleon objection, accordingly, is not a sufficient reason to reject the personality theory.</w:t>
      </w:r>
    </w:p>
    <w:p>
      <w:pPr>
        <w:spacing w:before="240" w:after="80" w:line="312" w:lineRule="auto"/>
      </w:pPr>
      <w:r>
        <w:rPr>
          <w:rFonts w:ascii="Calibri" w:hAnsi="Calibri" w:cs="Calibri" w:eastAsia="PingFang SC"/>
          <w:b/>
          <w:color w:val="175244"/>
          <w:sz w:val="22"/>
          <w:szCs w:val="22"/>
        </w:rPr>
        <w:t xml:space="preserve">Duplication and splitting: what to say when there are two Napoleons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difficulty begins with symmetry: if Napoleon's personality can wake up in Michigan, it can wake up in New York; and if it can happen in both separately, it can happen in both at once. We then have two people who each fully possess Napoleon's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shape of the branching only becomes visible once we are clear that a personality persists and evolves. On the personality view, someone in the future is the same person as someone in the past because it belongs to the same ongoing personality; the Michigan figure will keep generating new beliefs and new desires about Michigan, thoughts the historical Napoleon never had, yet it is still the continuation of one and the same personality thread. Once a matching thread appears in New York as well, we have two branches splitting off from the French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Each of the four options carries a cost. To say that the Michigan one is Napoleon and the New York one is not, or the reverse: the two are psychologically identical, and there is no non-arbitrary reason to prefer one over the other. To say that both are Napoleon: this is not admitting that there are two distinct Napoleons but admitting that one and the same Napoleon is simultaneously in New York and in Michigan, that is, bilocation, which collides head-on with the basic metaphysical conviction that a person cannot be in two places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only remaining option is "neither": Napoleon is a space-time worm that came to an end in France, while Michigan and New York each contain another space-time worm, and neither of them is Napoleon. This answer is equally hard to accept, but it is the least costly of the options available.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is explicit: once we say that although both possess Napoleon's personality neither of them is Napoleon, the personality theory is refuted, because its central claim is precisely that if you have somebody's personality you are that person. The conclusion of the lecture is therefore that the personality theory has to be rejected — which does not mean it cannot be revised.</w:t>
      </w:r>
    </w:p>
    <w:p>
      <w:pPr>
        <w:spacing w:before="240" w:after="80" w:line="312" w:lineRule="auto"/>
      </w:pPr>
      <w:r>
        <w:rPr>
          <w:rFonts w:ascii="Calibri" w:hAnsi="Calibri" w:cs="Calibri" w:eastAsia="PingFang SC"/>
          <w:b/>
          <w:color w:val="175244"/>
          <w:sz w:val="22"/>
          <w:szCs w:val="22"/>
        </w:rPr>
        <w:t xml:space="preserve">The no branching rule: a repair that works but cannot be afforded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best repair is to concede that the original formulation was oversimplified. The correct statement is: if someone in the future has my personality, that person is me — provided that there is only one such person in the future. As soon as multiple instances, duplication, splitting, and branching appear, none of them is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a single phrase, a no branching clause, or no-competitors clause, is appended to "same personality". It does rescue the earlier story: with the Michigan figure alone and nobody in New York, that really is Napoleon, because the personality is the same and there is no competitor; and conversely with the New York figure alone. But as soon as both appear at once the clause is violated, and the verdict is that neither is Napoleon.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shows up in the most ordinary scenario. On the revised view, why am I the person who lectured to you last Tuesday is because the personality is the same — he believed he was a professor of philosophy at Yale, and so do I; he has memories of his childhood, and I have the same memories; he has the desire to finish his book, and I have the same desire. Yet I cannot now conclude that I am him, because I first have to know whether there is another competitor today.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without my knowing it or yours, someone in Michigan right now has the whole of Kagan's personality, then the verdict is: I am not Kagan after all, and neither is he, neither of us is — Kagan has died. Whether I am Kagan, then, has to wait until we find out what is going on in Michigan.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reason this is hard to accept is that identity ought to be settled by intrinsic facts, involving at most the relations among my various stages (relational facts), and ought not to depend on what is happening somewhere else. The no branching rule turns identity into a partly extrinsic affair: is whether I am the person from last Tuesday really to depend on what is happening in Pennsylvania, Australia, or even Mars? Anyone unwilling to accept that has to give up the personality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on a sharp aside: while the personality theorist is in this fix, the supporters of the body theory stand by laughing — "you poor fools, look at the trouble that adopting the personality theory brings you; personalities are so easy to duplicate that they force this wholly implausible no branching rule, whereas we can sidestep all of it simply by being body theorists". What the next lecture has to ask is whether the body theorists really are better off.</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I think about this, I say 'Torture the one over here.' I'm going to be over here in Linda's body, horrified at what's been going on, horrified that she's being tortured, but at least it's not happening to me."</w:t>
      </w:r>
    </w:p>
    <w:p>
      <w:pPr>
        <w:spacing w:before="0" w:after="160" w:line="312" w:lineRule="auto"/>
      </w:pPr>
      <w:r>
        <w:rPr>
          <w:rFonts w:ascii="Calibri" w:hAnsi="Calibri" w:cs="Calibri" w:eastAsia="PingFang SC"/>
          <w:color w:val="3D3A33"/>
          <w:sz w:val="22"/>
          <w:szCs w:val="22"/>
        </w:rPr>
        <w:t xml:space="preserve">It comes at the end of Williams' first case, at [05:10]. The sentence demonstrates the ego-concerned method most clearly: sympathy and horror are both directed at the victim, yet the clause "at least it's not happening to me" simultaneously marks where I am located — so on this intuition I am following the personality.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"Okay, so here was Napoleon back in France with his memories and his beliefs and so forth and so on. Death bed, goes to sleep, goes unconscious, whatever it is. I told you a story in which he wakes up, or his personality wakes up, however we should put it, in Michigan."</w:t>
      </w:r>
    </w:p>
    <w:p>
      <w:pPr>
        <w:spacing w:before="0" w:after="160" w:line="312" w:lineRule="auto"/>
      </w:pPr>
      <w:r>
        <w:rPr>
          <w:rFonts w:ascii="Calibri" w:hAnsi="Calibri" w:cs="Calibri" w:eastAsia="PingFang SC"/>
          <w:color w:val="3D3A33"/>
          <w:sz w:val="22"/>
          <w:szCs w:val="22"/>
        </w:rPr>
        <w:t xml:space="preserve">It is used to restart the Napoleon case, at [33:09], and to set "he wakes up" side by side with "his personality wakes up". This deliberately preserved ambiguity of phrasing is exactly where the personality theory is soft at the level of intuition.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belief, even one very unusual belief's not enough to make somebody Napoleon, according to the personality theory. To be Napoleon, you've got to have the very same overall personality, which is a very big, complicated set of beliefs and desires and ambitions and memories."</w:t>
      </w:r>
    </w:p>
    <w:p>
      <w:pPr>
        <w:spacing w:before="0" w:after="160" w:line="312" w:lineRule="auto"/>
      </w:pPr>
      <w:r>
        <w:rPr>
          <w:rFonts w:ascii="Calibri" w:hAnsi="Calibri" w:cs="Calibri" w:eastAsia="PingFang SC"/>
          <w:color w:val="3D3A33"/>
          <w:sz w:val="22"/>
          <w:szCs w:val="22"/>
        </w:rPr>
        <w:t xml:space="preserve">This is the step that dismantles the naive version of the Napoleon objection, at [22:19]. It shows that the objector was aiming at the wrong target: the personality theory never claimed that any single psychological element constitutes identity, so "a delusional patient is not Napoleon" does not count as a counterexample at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the very same setup. I just emphasized different elements in a way to manipulate your intuitions. But it's the very same case."</w:t>
      </w:r>
    </w:p>
    <w:p>
      <w:pPr>
        <w:spacing w:before="0" w:after="160" w:line="312" w:lineRule="auto"/>
      </w:pPr>
      <w:r>
        <w:rPr>
          <w:rFonts w:ascii="Calibri" w:hAnsi="Calibri" w:cs="Calibri" w:eastAsia="PingFang SC"/>
          <w:color w:val="3D3A33"/>
          <w:sz w:val="22"/>
          <w:szCs w:val="22"/>
        </w:rPr>
        <w:t xml:space="preserve">This is the exposure of Williams' two cases, at [13:06]. It declares that the route of "choosing sides by the intuitions of thought experiments" has collapsed in this lecture, and explains why the attack has to shift to "what unacceptable implications does the theory have".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maybe that's what we should say. But again, all I can tell you is, I find that too big a price to pay. People can't be in two places."</w:t>
      </w:r>
    </w:p>
    <w:p>
      <w:pPr>
        <w:spacing w:before="0" w:after="160" w:line="312" w:lineRule="auto"/>
      </w:pPr>
      <w:r>
        <w:rPr>
          <w:rFonts w:ascii="Calibri" w:hAnsi="Calibri" w:cs="Calibri" w:eastAsia="PingFang SC"/>
          <w:color w:val="3D3A33"/>
          <w:sz w:val="22"/>
          <w:szCs w:val="22"/>
        </w:rPr>
        <w:t xml:space="preserve">This is the verdict on the option that both of them are Napoleon, at [39:46]. Bilocation can logically be swallowed by force, but it collides with the basic metaphysical conviction that a person cannot be in two places at once, and Kagan states plainly that he is unwilling to pay that price.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"You've got separate people. There's the person Napoleon, a space-time worm that came to an end in France. And there's some space-time worm taking place in Michigan, some space-time person worm taking place in New York. But neither of them are Napoleon."</w:t>
      </w:r>
    </w:p>
    <w:p>
      <w:pPr>
        <w:spacing w:before="0" w:after="160" w:line="312" w:lineRule="auto"/>
      </w:pPr>
      <w:r>
        <w:rPr>
          <w:rFonts w:ascii="Calibri" w:hAnsi="Calibri" w:cs="Calibri" w:eastAsia="PingFang SC"/>
          <w:color w:val="3D3A33"/>
          <w:sz w:val="22"/>
          <w:szCs w:val="22"/>
        </w:rPr>
        <w:t xml:space="preserve">This is the final ruling on the branching case, at [41:10]. The personality thread is no longer equated with the person: two new space-time worms each begin, while the worm called Napoleon has already ended in France.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personality theory, follow the personality, is wrong if we say neither of these guys is Napoleon. But that does seem to be the least unacceptable of the options."</w:t>
      </w:r>
    </w:p>
    <w:p>
      <w:pPr>
        <w:spacing w:before="0" w:after="160" w:line="312" w:lineRule="auto"/>
      </w:pPr>
      <w:r>
        <w:rPr>
          <w:rFonts w:ascii="Calibri" w:hAnsi="Calibri" w:cs="Calibri" w:eastAsia="PingFang SC"/>
          <w:color w:val="3D3A33"/>
          <w:sz w:val="22"/>
          <w:szCs w:val="22"/>
        </w:rPr>
        <w:t xml:space="preserve">This step converts "the least bad option" directly into a refutation of the theory, at [42:29]. To admit that neither duplicate is Napoleon is to admit that "the same personality makes the same person" is false.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need to say, if there's somebody in the future who's got my personality, that person is me, as long as there's only one person around in the future who's got my personality."</w:t>
      </w:r>
    </w:p>
    <w:p>
      <w:pPr>
        <w:spacing w:before="0" w:after="160" w:line="312" w:lineRule="auto"/>
      </w:pPr>
      <w:r>
        <w:rPr>
          <w:rFonts w:ascii="Calibri" w:hAnsi="Calibri" w:cs="Calibri" w:eastAsia="PingFang SC"/>
          <w:color w:val="3D3A33"/>
          <w:sz w:val="22"/>
          <w:szCs w:val="22"/>
        </w:rPr>
        <w:t xml:space="preserve">This is the official formulation of the no branching clause, at [44:01]. It is not a new theory but a restriction added to the original claim, introduced to handle the cases of duplication, splitting, and branching that would otherwise bring the theory down.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am I Shelly Kagan or am I not Shelly Kagan? Can't tell until we know what's going on in Michigan. Whoa! That seems very, very hard to believe."</w:t>
      </w:r>
    </w:p>
    <w:p>
      <w:pPr>
        <w:spacing w:before="0" w:after="160" w:line="312" w:lineRule="auto"/>
      </w:pPr>
      <w:r>
        <w:rPr>
          <w:rFonts w:ascii="Calibri" w:hAnsi="Calibri" w:cs="Calibri" w:eastAsia="PingFang SC"/>
          <w:color w:val="3D3A33"/>
          <w:sz w:val="22"/>
          <w:szCs w:val="22"/>
        </w:rPr>
        <w:t xml:space="preserve">This puts the absurd consequence of the no branching rule into the first person, at [48:56]. That whether I am myself should have to wait on news from Michigan is the single most powerful blow the lecture strikes against the repair.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use some philosophical jargon, the nature of identity seems like it should depend only on intrinsic facts about me or perhaps relational facts about the relations between my stages. But it shouldn't depend on extrinsic, external facts about what's happening someplace else."</w:t>
      </w:r>
    </w:p>
    <w:p>
      <w:pPr>
        <w:spacing w:before="0" w:after="160" w:line="312" w:lineRule="auto"/>
      </w:pPr>
      <w:r>
        <w:rPr>
          <w:rFonts w:ascii="Calibri" w:hAnsi="Calibri" w:cs="Calibri" w:eastAsia="PingFang SC"/>
          <w:color w:val="3D3A33"/>
          <w:sz w:val="22"/>
          <w:szCs w:val="22"/>
        </w:rPr>
        <w:t xml:space="preserve">This is the positive constraint the lecture hands on to what follows, at [50:09]. It supplies a standard for judging whether a theory of identity is credible: intrinsic facts may be used, and so may the relations among my stages, but not external facts about what is happening elsewhere.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"During all of these problems for the personality theorist, the body theorist, the fans of the body theorist, is standing there laughing. 'Ha! You poor fools. Look at all the problems you've got adopting the personality theory.'"</w:t>
      </w:r>
    </w:p>
    <w:p>
      <w:pPr>
        <w:spacing w:before="0" w:after="160" w:line="312" w:lineRule="auto"/>
      </w:pPr>
      <w:r>
        <w:rPr>
          <w:rFonts w:ascii="Calibri" w:hAnsi="Calibri" w:cs="Calibri" w:eastAsia="PingFang SC"/>
          <w:color w:val="3D3A33"/>
          <w:sz w:val="22"/>
          <w:szCs w:val="22"/>
        </w:rPr>
        <w:t xml:space="preserve">The reversal of roles at the close, at [51:16]. The personality theorist has been driven into a corner by his own repair, and the body theorist gloats from the sidelines — the sentence also previews the agenda of the next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"See how easy it is to duplicate personalities, leading to these totally implausible no branching rules. We can avoid all of that if we become body theorists."</w:t>
      </w:r>
    </w:p>
    <w:p>
      <w:pPr>
        <w:spacing w:before="0" w:after="160" w:line="312" w:lineRule="auto"/>
      </w:pPr>
      <w:r>
        <w:rPr>
          <w:rFonts w:ascii="Calibri" w:hAnsi="Calibri" w:cs="Calibri" w:eastAsia="PingFang SC"/>
          <w:color w:val="3D3A33"/>
          <w:sz w:val="22"/>
          <w:szCs w:val="22"/>
        </w:rPr>
        <w:t xml:space="preserve">The body theorist's own sales pitch, at [51:32]: personalities are easy to duplicate, duplication forces an implausible no branching rule, and bodies are not easy to duplicate, so switching sides sidesteps the whole mess. It is at the same time the hypothesis still to be tested in the next lecture.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intuitions of a thought experiment can be manufactured by the order of narration, and so cannot be used to discover what we "really believe"</w:t>
      </w:r>
      <w:r>
        <w:rPr>
          <w:rFonts w:ascii="Calibri" w:hAnsi="Calibri" w:cs="Calibri" w:eastAsia="PingFang SC"/>
          <w:color w:val="3D3A33"/>
          <w:sz w:val="22"/>
          <w:szCs w:val="22"/>
        </w:rPr>
        <w:t xml:space="preserve"> — The usual philosophical practice treats counter-intuitive cases as the tribunal of a theory, and on metaphysical questions such as personal identity a sufficiently vivid science-fiction story is often taken as decisive evidence. This lecture does the opposite: it first shows the same setup yielding opposite intuitions under two narrations, and then declares the route through intuition dead. The significance of that turn reaches beyond this lecture — it promotes the reliability of "intuitive evidence" from a problem about individual cases to a general methodological warning.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theory's best repair can be its best refutation</w:t>
      </w:r>
      <w:r>
        <w:rPr>
          <w:rFonts w:ascii="Calibri" w:hAnsi="Calibri" w:cs="Calibri" w:eastAsia="PingFang SC"/>
          <w:color w:val="3D3A33"/>
          <w:sz w:val="22"/>
          <w:szCs w:val="22"/>
        </w:rPr>
        <w:t xml:space="preserve"> — One would normally think that adding a restricting clause strengthens a theory, since it blocks counterexamples. The no branching clause simultaneously generates a new counterexample of a different kind: it makes identity depend on external facts. This suggests a criterion that is seldom stated outright — a repair must not only handle the original counterexample but must also avoid introducing a more fundamental absurdity of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If personal identity is to hold, it cannot be mere overlap of psychological content; it must also carry a condition of uniqueness</w:t>
      </w:r>
      <w:r>
        <w:rPr>
          <w:rFonts w:ascii="Calibri" w:hAnsi="Calibri" w:cs="Calibri" w:eastAsia="PingFang SC"/>
          <w:color w:val="3D3A33"/>
          <w:sz w:val="22"/>
          <w:szCs w:val="22"/>
        </w:rPr>
        <w:t xml:space="preserve"> — This is easily overlooked, because in ordinary life a competitor never appears and uniqueness looks like a background condition that is automatically satisfied. The branching case turns it into a clause that has to be written out explicitly, and immediately exposes the cost: uniqueness is not a fact about me but a counting fact about the whole world.</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same personality makes the same person, so anyone who has Napoleon's full set of memories, beliefs, and desires is Napoleon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a case of duplication, none of those who have the same personality is Napoleon — This is counter-intuitive because it permits "internally I am exactly the same, externally I am no longer me", which amounts to admitting that identity cannot be fully determined by psychological content; what supports it is the unsettling symmetry argument — the Michigan and New York figures are psychologically indistinguishable, so any ruling in favour of one side can only be arbitrary.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whether I am the person who lectured last Tuesday depends only on me and on him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 the revised personality theory it also depends on whether there is another Kagan in Michigan right now — This is counter-intuitive because identity is taken to be an internal, private fact that only the relation between the two parties can settle; once the uniqueness clause is admitted, it becomes something that can be determined only by counting across the whole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body theory is in deeper trouble (because brains can be transplanted and replaced)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at least by the end of this lecture, the body theory has not been forced into an equally awkward position — The mind-swap case initially looked like a counterexample to the body theory, but by distinguishing "moving brain tissue" from "rewriting brain contents" the best version of the body theory, the brain version, can swallow the case without a scratch, leaving the personality theorist to watch his opponent laughing from the sidelines.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Opposed intuitive verdicts vs. the identity of a single setup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mind-swap case supports the personality theory — I do not care whether that body is my original one, what I care about is that the one carrying my memories and personality should not suffer; the amnesia-and-delusion case supports the body theory — whatever personality has been installed, the one being tortured is still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two cases are the same setup before the torture occurs, differing only in narrative emphasis. Since it is impossible to give two opposed correct answers to a single fact, at least one of the intuitions is false; and because each fails to withstand the challenge from the other, neither can serve as a basis for adjudication.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Kagan suspends the tension and honestly concedes that this is a real problem for him personally — "those really are my intuitions". Rather than taking sides, he switches argumentative route: instead of asking "which theory do my intuitions say is right", he asks "what unacceptable implications does this theory have".</w:t>
      </w:r>
    </w:p>
    <w:p>
      <w:pPr>
        <w:spacing w:before="0" w:after="160" w:line="312" w:lineRule="auto"/>
      </w:pPr>
      <w:r>
        <w:rPr>
          <w:rFonts w:ascii="Calibri" w:hAnsi="Calibri" w:cs="Calibri" w:eastAsia="PingFang SC"/>
          <w:b/>
          <w:color w:val="3D3A33"/>
          <w:sz w:val="22"/>
          <w:szCs w:val="22"/>
        </w:rPr>
        <w:t xml:space="preserve">The intrinsicness requirement of the personality theory vs. the extrinsic cost of the no branching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for the personality theory to survive it must add the no branching clause, since without it, it is committed to "both of them are Napoleon"; with it, the lone Michigan case is still Napoleon, and the theory's central intuition is preserved.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with the clause added, whether I am the person from last Tuesday cannot be settled until news arrives from Michigan; identity turns from an internal affair into a partly external one, whereas identity ought to be settled only by intrinsic facts or by the relations among my stages.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Kagan explicitly chooses to give up the personality theory — "the personality theory's got to be rejected" — while leaving a sliver of room: what is rejected is this version of the theory, and whether it can be repaired in some other form is not settled here. The body theory does not win by default, because at the close he lists it as the object to be examined in the next lecture.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torture test</w:t>
      </w:r>
      <w:r>
        <w:rPr>
          <w:rFonts w:ascii="Calibri" w:hAnsi="Calibri" w:cs="Calibri" w:eastAsia="PingFang SC"/>
          <w:color w:val="3D3A33"/>
          <w:sz w:val="22"/>
          <w:szCs w:val="22"/>
        </w:rPr>
        <w:t xml:space="preserve">: prise body and personality apart in a science-fiction setup, then force the subject to decide in the first person "which one should be tortured", using ego-concerned intuition to locate where I have placed myself.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confirm that in real life body and personality move in step, so that a thought experiment is required to separate them.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put yourself in the first-person perspective and ask "which one being tortured is the one I don't care about".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deliberately bracket moral scruples, otherwise the answer will be "neither should be tortured", which has nothing to do with identity.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Limitation: what it produces is intuition, and intuition can be manipulated by the manner of narration — so it can expose beliefs but cannot adjudicate between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same-configuration check for narrative manipulation</w:t>
      </w:r>
      <w:r>
        <w:rPr>
          <w:rFonts w:ascii="Calibri" w:hAnsi="Calibri" w:cs="Calibri" w:eastAsia="PingFang SC"/>
          <w:color w:val="3D3A33"/>
          <w:sz w:val="22"/>
          <w:szCs w:val="22"/>
        </w:rPr>
        <w:t xml:space="preserve">: when two thought experiments deliver opposed verdicts, strip away the narration first and compare whether the objective setup at the critical moment is the same in both.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setup is the same, the opposed verdicts come from narrative emphasis rather than from a difference in facts, the two intuitions cancel each other out, and the case pair loses its adjudicative force.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Objection by unacceptable implication</w:t>
      </w:r>
      <w:r>
        <w:rPr>
          <w:rFonts w:ascii="Calibri" w:hAnsi="Calibri" w:cs="Calibri" w:eastAsia="PingFang SC"/>
          <w:color w:val="3D3A33"/>
          <w:sz w:val="22"/>
          <w:szCs w:val="22"/>
        </w:rPr>
        <w:t xml:space="preserve">: instead of relying on intuitive verdicts, assume the theory true, derive its implications, and then ask whether those implications can be accepted.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applied to the Napoleon objection: the naive version (one belief) is blocked first, the strengthened version (complete duplication of the personality) is produced next, and in the branching case it finally forces the dilemma of "both are Napoleon" or "neither is Napoleon".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computer and program analogy</w:t>
      </w:r>
      <w:r>
        <w:rPr>
          <w:rFonts w:ascii="Calibri" w:hAnsi="Calibri" w:cs="Calibri" w:eastAsia="PingFang SC"/>
          <w:color w:val="3D3A33"/>
          <w:sz w:val="22"/>
          <w:szCs w:val="22"/>
        </w:rPr>
        <w:t xml:space="preserve">: use "the same computer with the programs and data on its hard drive replaced" to distinguish "moving brain tissue" from "rewriting brain contents", so as to determine whether the brain version of the body theory can digest the mind-swap case; this distinction is the fulcrum of the body theorist's counterattack.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intrinsic versus extrinsic facts criterion</w:t>
      </w:r>
      <w:r>
        <w:rPr>
          <w:rFonts w:ascii="Calibri" w:hAnsi="Calibri" w:cs="Calibri" w:eastAsia="PingFang SC"/>
          <w:color w:val="3D3A33"/>
          <w:sz w:val="22"/>
          <w:szCs w:val="22"/>
        </w:rPr>
        <w:t xml:space="preserve">: used to test the quality of a theory of identity — identity may depend on intrinsic facts, and may depend on the relations among my stages, but it may not depend on contingent facts about what happens elsewhere. This criterion rests on no particular case's intuition, and is therefore a firmer tool than the torture test.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candidate theories: the soul view, the body view, and the personality view; this lecture sets the soul view aside and chooses only between the latter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definition of a personality: the set of beliefs, desires, memories, goals, ambitions, and so on — a "very big, complicated" thing, not a single belief.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Timeline (with subtitled time stamps): 02:40 the first case (mind swap) begins, 07:12 the second case (amnesia plus delusion) begins, 12:14 the two cases are exposed as one, 20:11 the Napoleon objection, 33:02 the branching case, 43:19 the no branching rule and the extrinsic facts objection, 51:47 the lecture 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Contrast of places: Kagan grew up in Chicago; Linda grew up in Pennsylvania and wants to be an author; David Smith grew up in Detroit and is in an asylum in Michigan; Napoleon grew up and was crowned emperor in France, and after his defeat was exiled to Elba; the two locations in the branching case are Michigan and New York. These places do argumentative work as discriminators — a personality and a place of upbringing have to match, or you get hybrids such as "Napoleon remembers growing up in Detroit", and the case collapses.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Period setting: Napoleon's stage is the 1800s, he was defeated by the British and exiled to Elba; Williams' two cases are explicitly placed in a science-fiction setting.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Attribution of the quotations: the lecture explicitly assigns the two thought experiments to Bernard Williams and calls him a British philosopher — the attribution comes from the transcript itself, and these notes have done no external verification of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quantitative contrast that is not a counterexample: the gap between one belief (even one as rare as "I am Napoleon") and a whole personality is exactly the gap between the naive objection and the strengthened objection.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