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PMGT1852 Week 09</w:t>
      </w:r>
    </w:p>
    <w:p>
      <w:pPr>
        <w:spacing w:before="240" w:after="80" w:line="312" w:lineRule="auto"/>
      </w:pPr>
      <w:r>
        <w:rPr>
          <w:rFonts w:ascii="Calibri" w:hAnsi="Calibri" w:cs="Calibri" w:eastAsia="PingFang SC"/>
          <w:b/>
          <w:color w:val="33302A"/>
          <w:sz w:val="32"/>
          <w:szCs w:val="32"/>
        </w:rPr>
        <w:t xml:space="preserve">PMGT1852 Week 09 - Starting a Facilitated Session: Inform, Excite, Empower, Involve (IEEI)</w:t>
      </w:r>
    </w:p>
    <w:p>
      <w:pPr>
        <w:spacing w:before="240" w:after="80" w:line="312" w:lineRule="auto"/>
      </w:pPr>
      <w:r>
        <w:rPr>
          <w:rFonts w:ascii="Calibri" w:hAnsi="Calibri" w:cs="Calibri" w:eastAsia="PingFang SC"/>
          <w:b/>
          <w:color w:val="9E3D34"/>
          <w:sz w:val="26"/>
          <w:szCs w:val="26"/>
        </w:rPr>
        <w:t xml:space="preserve">Overview</w:t>
      </w:r>
    </w:p>
    <w:p>
      <w:pPr>
        <w:spacing w:before="0" w:after="160" w:line="312" w:lineRule="auto"/>
      </w:pPr>
      <w:r>
        <w:rPr>
          <w:rFonts w:ascii="Calibri" w:hAnsi="Calibri" w:cs="Calibri" w:eastAsia="PingFang SC"/>
          <w:color w:val="3D3A33"/>
          <w:sz w:val="22"/>
          <w:szCs w:val="22"/>
        </w:rPr>
        <w:t xml:space="preserve">How a facilitated meeting is opened shapes everything that follows. This week covers: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IEEI</w:t>
      </w:r>
      <w:r>
        <w:rPr>
          <w:rFonts w:ascii="Calibri" w:hAnsi="Calibri" w:cs="Calibri" w:eastAsia="PingFang SC"/>
          <w:color w:val="3D3A33"/>
          <w:sz w:val="22"/>
          <w:szCs w:val="22"/>
        </w:rPr>
        <w:t xml:space="preserve"> framework - Inform, Excite, Empower, Involve - and the four questions participants want answered in the first 15 minutes.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recommended </w:t>
      </w:r>
      <w:r>
        <w:rPr>
          <w:rFonts w:ascii="Calibri" w:hAnsi="Calibri" w:cs="Calibri" w:eastAsia="PingFang SC"/>
          <w:b/>
          <w:color w:val="3D3A33"/>
          <w:sz w:val="22"/>
          <w:szCs w:val="22"/>
        </w:rPr>
        <w:t xml:space="preserve">eight-step opening sequence</w:t>
      </w:r>
      <w:r>
        <w:rPr>
          <w:rFonts w:ascii="Calibri" w:hAnsi="Calibri" w:cs="Calibri" w:eastAsia="PingFang SC"/>
          <w:color w:val="3D3A33"/>
          <w:sz w:val="22"/>
          <w:szCs w:val="22"/>
        </w:rPr>
        <w:t xml:space="preserve">, in which introductions come seventh rather than first.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Excite</w:t>
      </w:r>
      <w:r>
        <w:rPr>
          <w:rFonts w:ascii="Calibri" w:hAnsi="Calibri" w:cs="Calibri" w:eastAsia="PingFang SC"/>
          <w:color w:val="3D3A33"/>
          <w:sz w:val="22"/>
          <w:szCs w:val="22"/>
        </w:rPr>
        <w:t xml:space="preserve">: the most important and hardest step of the opening.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Involve</w:t>
      </w:r>
      <w:r>
        <w:rPr>
          <w:rFonts w:ascii="Calibri" w:hAnsi="Calibri" w:cs="Calibri" w:eastAsia="PingFang SC"/>
          <w:color w:val="3D3A33"/>
          <w:sz w:val="22"/>
          <w:szCs w:val="22"/>
        </w:rPr>
        <w:t xml:space="preserve">: getting participants to state their personal objectives immediately, and winning their buy-in to the agenda.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Ground rules</w:t>
      </w:r>
      <w:r>
        <w:rPr>
          <w:rFonts w:ascii="Calibri" w:hAnsi="Calibri" w:cs="Calibri" w:eastAsia="PingFang SC"/>
          <w:color w:val="3D3A33"/>
          <w:sz w:val="22"/>
          <w:szCs w:val="22"/>
        </w:rPr>
        <w:t xml:space="preserve"> for how the group will work together, including ELMO, the XYZ tactic and "always look up".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Parking boards</w:t>
      </w:r>
      <w:r>
        <w:rPr>
          <w:rFonts w:ascii="Calibri" w:hAnsi="Calibri" w:cs="Calibri" w:eastAsia="PingFang SC"/>
          <w:color w:val="3D3A33"/>
          <w:sz w:val="22"/>
          <w:szCs w:val="22"/>
        </w:rPr>
        <w:t xml:space="preserve"> for issues, decisions and actions.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Effective </w:t>
      </w:r>
      <w:r>
        <w:rPr>
          <w:rFonts w:ascii="Calibri" w:hAnsi="Calibri" w:cs="Calibri" w:eastAsia="PingFang SC"/>
          <w:b/>
          <w:color w:val="3D3A33"/>
          <w:sz w:val="22"/>
          <w:szCs w:val="22"/>
        </w:rPr>
        <w:t xml:space="preserve">introductions</w:t>
      </w:r>
      <w:r>
        <w:rPr>
          <w:rFonts w:ascii="Calibri" w:hAnsi="Calibri" w:cs="Calibri" w:eastAsia="PingFang SC"/>
          <w:color w:val="3D3A33"/>
          <w:sz w:val="22"/>
          <w:szCs w:val="22"/>
        </w:rPr>
        <w:t xml:space="preserve"> using the "gifts and hook" format.</w:t>
      </w:r>
    </w:p>
    <w:p>
      <w:pPr>
        <w:spacing w:before="240" w:after="80" w:line="312" w:lineRule="auto"/>
      </w:pPr>
      <w:r>
        <w:rPr>
          <w:rFonts w:ascii="Calibri" w:hAnsi="Calibri" w:cs="Calibri" w:eastAsia="PingFang SC"/>
          <w:b/>
          <w:color w:val="9E3D34"/>
          <w:sz w:val="26"/>
          <w:szCs w:val="26"/>
        </w:rPr>
        <w:t xml:space="preserve">Key Concepts</w:t>
      </w:r>
    </w:p>
    <w:p>
      <w:pPr>
        <w:spacing w:before="240" w:after="80" w:line="312" w:lineRule="auto"/>
      </w:pPr>
      <w:r>
        <w:rPr>
          <w:rFonts w:ascii="Calibri" w:hAnsi="Calibri" w:cs="Calibri" w:eastAsia="PingFang SC"/>
          <w:b/>
          <w:color w:val="175244"/>
          <w:sz w:val="22"/>
          <w:szCs w:val="22"/>
        </w:rPr>
        <w:t xml:space="preserve">The secret to opening</w:t>
      </w:r>
    </w:p>
    <w:p>
      <w:pPr>
        <w:spacing w:before="0" w:after="160" w:line="312" w:lineRule="auto"/>
      </w:pPr>
      <w:r>
        <w:rPr>
          <w:rFonts w:ascii="Calibri" w:hAnsi="Calibri" w:cs="Calibri" w:eastAsia="PingFang SC"/>
          <w:color w:val="3D3A33"/>
          <w:sz w:val="22"/>
          <w:szCs w:val="22"/>
        </w:rPr>
        <w:t xml:space="preserve">The opening must first address the participants' own most important concerns. Before anything else on the agenda, people need to know what is in the meeting for them and what part they play in it.</w:t>
      </w:r>
    </w:p>
    <w:p>
      <w:pPr>
        <w:spacing w:before="240" w:after="80" w:line="312" w:lineRule="auto"/>
      </w:pPr>
      <w:r>
        <w:rPr>
          <w:rFonts w:ascii="Calibri" w:hAnsi="Calibri" w:cs="Calibri" w:eastAsia="PingFang SC"/>
          <w:b/>
          <w:color w:val="175244"/>
          <w:sz w:val="22"/>
          <w:szCs w:val="22"/>
        </w:rPr>
        <w:t xml:space="preserve">IEEI in the first 15 minutes</w:t>
      </w:r>
    </w:p>
    <w:p>
      <w:pPr>
        <w:spacing w:before="0" w:after="160" w:line="312" w:lineRule="auto"/>
      </w:pPr>
      <w:r>
        <w:rPr>
          <w:rFonts w:ascii="Calibri" w:hAnsi="Calibri" w:cs="Calibri" w:eastAsia="PingFang SC"/>
          <w:color w:val="3D3A33"/>
          <w:sz w:val="22"/>
          <w:szCs w:val="22"/>
        </w:rPr>
        <w:t xml:space="preserve">Before the agenda is discussed, participants want the answers to four questions:</w:t>
      </w:r>
    </w:p>
    <w:p>
      <w:pPr>
        <w:numPr>
          <w:ilvl w:val="0"/>
          <w:numId w:val="101"/>
        </w:numPr>
        <w:spacing w:after="80" w:line="312" w:lineRule="auto"/>
      </w:pPr>
      <w:r>
        <w:rPr>
          <w:rFonts w:ascii="Calibri" w:hAnsi="Calibri" w:cs="Calibri" w:eastAsia="PingFang SC"/>
          <w:color w:val="3D3A33"/>
          <w:sz w:val="22"/>
          <w:szCs w:val="22"/>
        </w:rPr>
        <w:t xml:space="preserve">Why are we having this session?</w:t>
      </w:r>
    </w:p>
    <w:p>
      <w:pPr>
        <w:numPr>
          <w:ilvl w:val="0"/>
          <w:numId w:val="101"/>
        </w:numPr>
        <w:spacing w:after="80" w:line="312" w:lineRule="auto"/>
      </w:pPr>
      <w:r>
        <w:rPr>
          <w:rFonts w:ascii="Calibri" w:hAnsi="Calibri" w:cs="Calibri" w:eastAsia="PingFang SC"/>
          <w:color w:val="3D3A33"/>
          <w:sz w:val="22"/>
          <w:szCs w:val="22"/>
        </w:rPr>
        <w:t xml:space="preserve">What do we need to have accomplished when we are done?</w:t>
      </w:r>
    </w:p>
    <w:p>
      <w:pPr>
        <w:numPr>
          <w:ilvl w:val="0"/>
          <w:numId w:val="101"/>
        </w:numPr>
        <w:spacing w:after="80" w:line="312" w:lineRule="auto"/>
      </w:pPr>
      <w:r>
        <w:rPr>
          <w:rFonts w:ascii="Calibri" w:hAnsi="Calibri" w:cs="Calibri" w:eastAsia="PingFang SC"/>
          <w:color w:val="3D3A33"/>
          <w:sz w:val="22"/>
          <w:szCs w:val="22"/>
        </w:rPr>
        <w:t xml:space="preserve">What is our role in the decision making?</w:t>
      </w:r>
    </w:p>
    <w:p>
      <w:pPr>
        <w:numPr>
          <w:ilvl w:val="0"/>
          <w:numId w:val="101"/>
        </w:numPr>
        <w:spacing w:after="80" w:line="312" w:lineRule="auto"/>
      </w:pPr>
      <w:r>
        <w:rPr>
          <w:rFonts w:ascii="Calibri" w:hAnsi="Calibri" w:cs="Calibri" w:eastAsia="PingFang SC"/>
          <w:color w:val="3D3A33"/>
          <w:sz w:val="22"/>
          <w:szCs w:val="22"/>
        </w:rPr>
        <w:t xml:space="preserve">Why should I invest the time?</w:t>
      </w:r>
    </w:p>
    <w:p>
      <w:pPr>
        <w:spacing w:before="0" w:after="160" w:line="312" w:lineRule="auto"/>
      </w:pPr>
      <w:r>
        <w:rPr>
          <w:rFonts w:ascii="Calibri" w:hAnsi="Calibri" w:cs="Calibri" w:eastAsia="PingFang SC"/>
          <w:color w:val="3D3A33"/>
          <w:sz w:val="22"/>
          <w:szCs w:val="22"/>
        </w:rPr>
        <w:t xml:space="preserve">The four IEEI steps answer these questions.</w:t>
      </w:r>
    </w:p>
    <w:p>
      <w:pPr>
        <w:spacing w:before="240" w:after="80" w:line="312" w:lineRule="auto"/>
      </w:pPr>
      <w:r>
        <w:rPr>
          <w:rFonts w:ascii="Calibri" w:hAnsi="Calibri" w:cs="Calibri" w:eastAsia="PingFang SC"/>
          <w:b/>
          <w:color w:val="175244"/>
          <w:sz w:val="22"/>
          <w:szCs w:val="22"/>
        </w:rPr>
        <w:t xml:space="preserve">The four IEEI steps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Inform</w:t>
      </w:r>
      <w:r>
        <w:rPr>
          <w:rFonts w:ascii="Calibri" w:hAnsi="Calibri" w:cs="Calibri" w:eastAsia="PingFang SC"/>
          <w:color w:val="3D3A33"/>
          <w:sz w:val="22"/>
          <w:szCs w:val="22"/>
        </w:rPr>
        <w:t xml:space="preserve"> - review the purpose of the meeting and the products (deliverables) it should produce.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Excite</w:t>
      </w:r>
      <w:r>
        <w:rPr>
          <w:rFonts w:ascii="Calibri" w:hAnsi="Calibri" w:cs="Calibri" w:eastAsia="PingFang SC"/>
          <w:color w:val="3D3A33"/>
          <w:sz w:val="22"/>
          <w:szCs w:val="22"/>
        </w:rPr>
        <w:t xml:space="preserve"> - paint a clear vision of the overall result and of the benefits </w:t>
      </w:r>
      <w:r>
        <w:rPr>
          <w:rFonts w:ascii="Calibri" w:hAnsi="Calibri" w:cs="Calibri" w:eastAsia="PingFang SC"/>
          <w:b/>
          <w:color w:val="3D3A33"/>
          <w:sz w:val="22"/>
          <w:szCs w:val="22"/>
        </w:rPr>
        <w:t xml:space="preserve">to the participants themselves</w:t>
      </w:r>
      <w:r>
        <w:rPr>
          <w:rFonts w:ascii="Calibri" w:hAnsi="Calibri" w:cs="Calibri" w:eastAsia="PingFang SC"/>
          <w:color w:val="3D3A33"/>
          <w:sz w:val="22"/>
          <w:szCs w:val="22"/>
        </w:rPr>
        <w:t xml:space="preserve">. This is the most important and the hardest step.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Empower</w:t>
      </w:r>
      <w:r>
        <w:rPr>
          <w:rFonts w:ascii="Calibri" w:hAnsi="Calibri" w:cs="Calibri" w:eastAsia="PingFang SC"/>
          <w:color w:val="3D3A33"/>
          <w:sz w:val="22"/>
          <w:szCs w:val="22"/>
        </w:rPr>
        <w:t xml:space="preserve"> - explain the important role they play, why each of them was selected, or the authority given to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Involve</w:t>
      </w:r>
      <w:r>
        <w:rPr>
          <w:rFonts w:ascii="Calibri" w:hAnsi="Calibri" w:cs="Calibri" w:eastAsia="PingFang SC"/>
          <w:color w:val="3D3A33"/>
          <w:sz w:val="22"/>
          <w:szCs w:val="22"/>
        </w:rPr>
        <w:t xml:space="preserve"> - as early as possible, draw out their personal objectives, the issues that must be covered, the challenges to overcome, or other topics that contribute to the overall goal.</w:t>
      </w:r>
    </w:p>
    <w:p>
      <w:pPr>
        <w:spacing w:before="0" w:after="160" w:line="312" w:lineRule="auto"/>
      </w:pPr>
      <w:r>
        <w:rPr>
          <w:rFonts w:ascii="Calibri" w:hAnsi="Calibri" w:cs="Calibri" w:eastAsia="PingFang SC"/>
          <w:b/>
          <w:color w:val="3D3A33"/>
          <w:sz w:val="22"/>
          <w:szCs w:val="22"/>
        </w:rPr>
        <w:t xml:space="preserve">Empower is not Involve.</w:t>
      </w:r>
      <w:r>
        <w:rPr>
          <w:rFonts w:ascii="Calibri" w:hAnsi="Calibri" w:cs="Calibri" w:eastAsia="PingFang SC"/>
          <w:color w:val="3D3A33"/>
          <w:sz w:val="22"/>
          <w:szCs w:val="22"/>
        </w:rPr>
        <w:t xml:space="preserve"> Empower tells participants that their contribution matters; Involve actually lets them contribute, by having them speak and shape the session from the start.</w:t>
      </w:r>
    </w:p>
    <w:p>
      <w:pPr>
        <w:spacing w:before="240" w:after="80" w:line="312" w:lineRule="auto"/>
      </w:pPr>
      <w:r>
        <w:rPr>
          <w:rFonts w:ascii="Calibri" w:hAnsi="Calibri" w:cs="Calibri" w:eastAsia="PingFang SC"/>
          <w:b/>
          <w:color w:val="175244"/>
          <w:sz w:val="22"/>
          <w:szCs w:val="22"/>
        </w:rPr>
        <w:t xml:space="preserve">Starting questions (Type A and Type B)</w:t>
      </w:r>
    </w:p>
    <w:p>
      <w:pPr>
        <w:spacing w:before="0" w:after="160" w:line="312" w:lineRule="auto"/>
      </w:pPr>
      <w:r>
        <w:rPr>
          <w:rFonts w:ascii="Calibri" w:hAnsi="Calibri" w:cs="Calibri" w:eastAsia="PingFang SC"/>
          <w:color w:val="3D3A33"/>
          <w:sz w:val="22"/>
          <w:szCs w:val="22"/>
        </w:rPr>
        <w:t xml:space="preserve">To involve participants, the facilitator asks a </w:t>
      </w:r>
      <w:r>
        <w:rPr>
          <w:rFonts w:ascii="Calibri" w:hAnsi="Calibri" w:cs="Calibri" w:eastAsia="PingFang SC"/>
          <w:b/>
          <w:color w:val="3D3A33"/>
          <w:sz w:val="22"/>
          <w:szCs w:val="22"/>
        </w:rPr>
        <w:t xml:space="preserve">starting question</w:t>
      </w:r>
      <w:r>
        <w:rPr>
          <w:rFonts w:ascii="Calibri" w:hAnsi="Calibri" w:cs="Calibri" w:eastAsia="PingFang SC"/>
          <w:color w:val="3D3A33"/>
          <w:sz w:val="22"/>
          <w:szCs w:val="22"/>
        </w:rPr>
        <w:t xml:space="preserve"> - the question that opens discussion of an agenda item.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weak, </w:t>
      </w:r>
      <w:r>
        <w:rPr>
          <w:rFonts w:ascii="Calibri" w:hAnsi="Calibri" w:cs="Calibri" w:eastAsia="PingFang SC"/>
          <w:b/>
          <w:color w:val="3D3A33"/>
          <w:sz w:val="22"/>
          <w:szCs w:val="22"/>
        </w:rPr>
        <w:t xml:space="preserve">Type A</w:t>
      </w:r>
      <w:r>
        <w:rPr>
          <w:rFonts w:ascii="Calibri" w:hAnsi="Calibri" w:cs="Calibri" w:eastAsia="PingFang SC"/>
          <w:color w:val="3D3A33"/>
          <w:sz w:val="22"/>
          <w:szCs w:val="22"/>
        </w:rPr>
        <w:t xml:space="preserve"> question is abstract or overly technical, focuses on what the facilitator wants to know, is hard for participants to picture, and tends to produce silence. Example: "What are the inputs to the timetable process?"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strong, </w:t>
      </w:r>
      <w:r>
        <w:rPr>
          <w:rFonts w:ascii="Calibri" w:hAnsi="Calibri" w:cs="Calibri" w:eastAsia="PingFang SC"/>
          <w:b/>
          <w:color w:val="3D3A33"/>
          <w:sz w:val="22"/>
          <w:szCs w:val="22"/>
        </w:rPr>
        <w:t xml:space="preserve">Type B</w:t>
      </w:r>
      <w:r>
        <w:rPr>
          <w:rFonts w:ascii="Calibri" w:hAnsi="Calibri" w:cs="Calibri" w:eastAsia="PingFang SC"/>
          <w:color w:val="3D3A33"/>
          <w:sz w:val="22"/>
          <w:szCs w:val="22"/>
        </w:rPr>
        <w:t xml:space="preserve"> question uses the participants' own language, addresses them directly, is action-oriented and open-ended, and creates a concrete situation they can see themselves in. Example: "Think about the last time you hired someone - the hurdles you had to jump over. What problems were there with the process?"</w:t>
      </w:r>
    </w:p>
    <w:p>
      <w:pPr>
        <w:spacing w:before="240" w:after="80" w:line="312" w:lineRule="auto"/>
      </w:pPr>
      <w:r>
        <w:rPr>
          <w:rFonts w:ascii="Calibri" w:hAnsi="Calibri" w:cs="Calibri" w:eastAsia="PingFang SC"/>
          <w:b/>
          <w:color w:val="175244"/>
          <w:sz w:val="22"/>
          <w:szCs w:val="22"/>
        </w:rPr>
        <w:t xml:space="preserve">Ground rules</w:t>
      </w:r>
    </w:p>
    <w:p>
      <w:pPr>
        <w:spacing w:before="0" w:after="160" w:line="312" w:lineRule="auto"/>
      </w:pPr>
      <w:r>
        <w:rPr>
          <w:rFonts w:ascii="Calibri" w:hAnsi="Calibri" w:cs="Calibri" w:eastAsia="PingFang SC"/>
          <w:b/>
          <w:color w:val="3D3A33"/>
          <w:sz w:val="22"/>
          <w:szCs w:val="22"/>
        </w:rPr>
        <w:t xml:space="preserve">Ground rules</w:t>
      </w:r>
      <w:r>
        <w:rPr>
          <w:rFonts w:ascii="Calibri" w:hAnsi="Calibri" w:cs="Calibri" w:eastAsia="PingFang SC"/>
          <w:color w:val="3D3A33"/>
          <w:sz w:val="22"/>
          <w:szCs w:val="22"/>
        </w:rPr>
        <w:t xml:space="preserve"> are group norms that the participants agree on. They set the expected level of behaviour for the interaction, state explicitly what is acceptable and what is not, and, once agreed, become self-governing: participants enforce them on each other without the facilitator having to intervene.</w:t>
      </w:r>
    </w:p>
    <w:p>
      <w:pPr>
        <w:spacing w:before="240" w:after="80" w:line="312" w:lineRule="auto"/>
      </w:pPr>
      <w:r>
        <w:rPr>
          <w:rFonts w:ascii="Calibri" w:hAnsi="Calibri" w:cs="Calibri" w:eastAsia="PingFang SC"/>
          <w:b/>
          <w:color w:val="175244"/>
          <w:sz w:val="22"/>
          <w:szCs w:val="22"/>
        </w:rPr>
        <w:t xml:space="preserve">Parking boards</w:t>
      </w:r>
    </w:p>
    <w:p>
      <w:pPr>
        <w:spacing w:before="0" w:after="160" w:line="312" w:lineRule="auto"/>
      </w:pPr>
      <w:r>
        <w:rPr>
          <w:rFonts w:ascii="Calibri" w:hAnsi="Calibri" w:cs="Calibri" w:eastAsia="PingFang SC"/>
          <w:b/>
          <w:color w:val="3D3A33"/>
          <w:sz w:val="22"/>
          <w:szCs w:val="22"/>
        </w:rPr>
        <w:t xml:space="preserve">Parking boards</w:t>
      </w:r>
      <w:r>
        <w:rPr>
          <w:rFonts w:ascii="Calibri" w:hAnsi="Calibri" w:cs="Calibri" w:eastAsia="PingFang SC"/>
          <w:color w:val="3D3A33"/>
          <w:sz w:val="22"/>
          <w:szCs w:val="22"/>
        </w:rPr>
        <w:t xml:space="preserve"> are prepared charts where participants' comments, suggestions, issues and resolutions are captured when they do not belong to the current agenda item. They are prepared before the meeting, and they let the group set a topic aside without losing it.</w:t>
      </w:r>
    </w:p>
    <w:p>
      <w:pPr>
        <w:spacing w:before="240" w:after="80" w:line="312" w:lineRule="auto"/>
      </w:pPr>
      <w:r>
        <w:rPr>
          <w:rFonts w:ascii="Calibri" w:hAnsi="Calibri" w:cs="Calibri" w:eastAsia="PingFang SC"/>
          <w:b/>
          <w:color w:val="9E3D34"/>
          <w:sz w:val="26"/>
          <w:szCs w:val="26"/>
        </w:rPr>
        <w:t xml:space="preserve">Frameworks and Formulas</w:t>
      </w:r>
    </w:p>
    <w:p>
      <w:pPr>
        <w:spacing w:before="240" w:after="80" w:line="312" w:lineRule="auto"/>
      </w:pPr>
      <w:r>
        <w:rPr>
          <w:rFonts w:ascii="Calibri" w:hAnsi="Calibri" w:cs="Calibri" w:eastAsia="PingFang SC"/>
          <w:b/>
          <w:color w:val="175244"/>
          <w:sz w:val="22"/>
          <w:szCs w:val="22"/>
        </w:rPr>
        <w:t xml:space="preserve">The eight-step opening sequence</w:t>
      </w:r>
    </w:p>
    <w:p>
      <w:pPr>
        <w:numPr>
          <w:ilvl w:val="0"/>
          <w:numId w:val="102"/>
        </w:numPr>
        <w:spacing w:after="80" w:line="312" w:lineRule="auto"/>
      </w:pPr>
      <w:r>
        <w:rPr>
          <w:rFonts w:ascii="Calibri" w:hAnsi="Calibri" w:cs="Calibri" w:eastAsia="PingFang SC"/>
          <w:color w:val="3D3A33"/>
          <w:sz w:val="22"/>
          <w:szCs w:val="22"/>
        </w:rPr>
        <w:t xml:space="preserve">Welcome.</w:t>
      </w:r>
    </w:p>
    <w:p>
      <w:pPr>
        <w:numPr>
          <w:ilvl w:val="0"/>
          <w:numId w:val="102"/>
        </w:numPr>
        <w:spacing w:after="80" w:line="312" w:lineRule="auto"/>
      </w:pPr>
      <w:r>
        <w:rPr>
          <w:rFonts w:ascii="Calibri" w:hAnsi="Calibri" w:cs="Calibri" w:eastAsia="PingFang SC"/>
          <w:color w:val="3D3A33"/>
          <w:sz w:val="22"/>
          <w:szCs w:val="22"/>
        </w:rPr>
        <w:t xml:space="preserve">Session purpose and products (Inform, Excite, Empower).</w:t>
      </w:r>
    </w:p>
    <w:p>
      <w:pPr>
        <w:numPr>
          <w:ilvl w:val="0"/>
          <w:numId w:val="102"/>
        </w:numPr>
        <w:spacing w:after="80" w:line="312" w:lineRule="auto"/>
      </w:pPr>
      <w:r>
        <w:rPr>
          <w:rFonts w:ascii="Calibri" w:hAnsi="Calibri" w:cs="Calibri" w:eastAsia="PingFang SC"/>
          <w:color w:val="3D3A33"/>
          <w:sz w:val="22"/>
          <w:szCs w:val="22"/>
        </w:rPr>
        <w:t xml:space="preserve">Participants' objectives (Involve).</w:t>
      </w:r>
    </w:p>
    <w:p>
      <w:pPr>
        <w:numPr>
          <w:ilvl w:val="0"/>
          <w:numId w:val="102"/>
        </w:numPr>
        <w:spacing w:after="80" w:line="312" w:lineRule="auto"/>
      </w:pPr>
      <w:r>
        <w:rPr>
          <w:rFonts w:ascii="Calibri" w:hAnsi="Calibri" w:cs="Calibri" w:eastAsia="PingFang SC"/>
          <w:color w:val="3D3A33"/>
          <w:sz w:val="22"/>
          <w:szCs w:val="22"/>
        </w:rPr>
        <w:t xml:space="preserve">Agenda.</w:t>
      </w:r>
    </w:p>
    <w:p>
      <w:pPr>
        <w:numPr>
          <w:ilvl w:val="0"/>
          <w:numId w:val="102"/>
        </w:numPr>
        <w:spacing w:after="80" w:line="312" w:lineRule="auto"/>
      </w:pPr>
      <w:r>
        <w:rPr>
          <w:rFonts w:ascii="Calibri" w:hAnsi="Calibri" w:cs="Calibri" w:eastAsia="PingFang SC"/>
          <w:color w:val="3D3A33"/>
          <w:sz w:val="22"/>
          <w:szCs w:val="22"/>
        </w:rPr>
        <w:t xml:space="preserve">Ground rules.</w:t>
      </w:r>
    </w:p>
    <w:p>
      <w:pPr>
        <w:numPr>
          <w:ilvl w:val="0"/>
          <w:numId w:val="102"/>
        </w:numPr>
        <w:spacing w:after="80" w:line="312" w:lineRule="auto"/>
      </w:pPr>
      <w:r>
        <w:rPr>
          <w:rFonts w:ascii="Calibri" w:hAnsi="Calibri" w:cs="Calibri" w:eastAsia="PingFang SC"/>
          <w:color w:val="3D3A33"/>
          <w:sz w:val="22"/>
          <w:szCs w:val="22"/>
        </w:rPr>
        <w:t xml:space="preserve">Parking boards.</w:t>
      </w:r>
    </w:p>
    <w:p>
      <w:pPr>
        <w:numPr>
          <w:ilvl w:val="0"/>
          <w:numId w:val="102"/>
        </w:numPr>
        <w:spacing w:after="80" w:line="312" w:lineRule="auto"/>
      </w:pPr>
      <w:r>
        <w:rPr>
          <w:rFonts w:ascii="Calibri" w:hAnsi="Calibri" w:cs="Calibri" w:eastAsia="PingFang SC"/>
          <w:color w:val="3D3A33"/>
          <w:sz w:val="22"/>
          <w:szCs w:val="22"/>
        </w:rPr>
        <w:t xml:space="preserve">Introductions.</w:t>
      </w:r>
    </w:p>
    <w:p>
      <w:pPr>
        <w:numPr>
          <w:ilvl w:val="0"/>
          <w:numId w:val="102"/>
        </w:numPr>
        <w:spacing w:after="80" w:line="312" w:lineRule="auto"/>
      </w:pPr>
      <w:r>
        <w:rPr>
          <w:rFonts w:ascii="Calibri" w:hAnsi="Calibri" w:cs="Calibri" w:eastAsia="PingFang SC"/>
          <w:color w:val="3D3A33"/>
          <w:sz w:val="22"/>
          <w:szCs w:val="22"/>
        </w:rPr>
        <w:t xml:space="preserve">End of the opening and on to the first major agenda item.</w:t>
      </w:r>
    </w:p>
    <w:p>
      <w:pPr>
        <w:spacing w:before="0" w:after="160" w:line="312" w:lineRule="auto"/>
      </w:pPr>
      <w:r>
        <w:rPr>
          <w:rFonts w:ascii="Calibri" w:hAnsi="Calibri" w:cs="Calibri" w:eastAsia="PingFang SC"/>
          <w:color w:val="3D3A33"/>
          <w:sz w:val="22"/>
          <w:szCs w:val="22"/>
        </w:rPr>
        <w:t xml:space="preserve">Introductions are step 7, not step 1: by the time people introduce themselves they already know why they are here and what they will accomplish.</w:t>
      </w:r>
    </w:p>
    <w:p>
      <w:pPr>
        <w:spacing w:before="240" w:after="80" w:line="312" w:lineRule="auto"/>
      </w:pPr>
      <w:r>
        <w:rPr>
          <w:rFonts w:ascii="Calibri" w:hAnsi="Calibri" w:cs="Calibri" w:eastAsia="PingFang SC"/>
          <w:b/>
          <w:color w:val="175244"/>
          <w:sz w:val="22"/>
          <w:szCs w:val="22"/>
        </w:rPr>
        <w:t xml:space="preserve">Involving participants (immediately after IEE)</w:t>
      </w:r>
    </w:p>
    <w:p>
      <w:pPr>
        <w:spacing w:before="0" w:after="160" w:line="312" w:lineRule="auto"/>
      </w:pPr>
      <w:r>
        <w:rPr>
          <w:rFonts w:ascii="Calibri" w:hAnsi="Calibri" w:cs="Calibri" w:eastAsia="PingFang SC"/>
          <w:color w:val="3D3A33"/>
          <w:sz w:val="22"/>
          <w:szCs w:val="22"/>
        </w:rPr>
        <w:t xml:space="preserve">Ask participants for their objectives for the session, or the topics most important to them.</w:t>
      </w:r>
    </w:p>
    <w:p>
      <w:pPr>
        <w:spacing w:before="0" w:after="160" w:line="312" w:lineRule="auto"/>
      </w:pPr>
      <w:r>
        <w:rPr>
          <w:rFonts w:ascii="Calibri" w:hAnsi="Calibri" w:cs="Calibri" w:eastAsia="PingFang SC"/>
          <w:color w:val="3D3A33"/>
          <w:sz w:val="22"/>
          <w:szCs w:val="22"/>
        </w:rPr>
        <w:t xml:space="preserve">Why: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 involves them immediately.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 shows that their needs are being taken into account.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 gives an opportunity to adjust the agenda.</w:t>
      </w:r>
    </w:p>
    <w:p>
      <w:pPr>
        <w:spacing w:before="0" w:after="160" w:line="312" w:lineRule="auto"/>
      </w:pPr>
      <w:r>
        <w:rPr>
          <w:rFonts w:ascii="Calibri" w:hAnsi="Calibri" w:cs="Calibri" w:eastAsia="PingFang SC"/>
          <w:color w:val="3D3A33"/>
          <w:sz w:val="22"/>
          <w:szCs w:val="22"/>
        </w:rPr>
        <w:t xml:space="preserve">Tip: split the room into groups of </w:t>
      </w:r>
      <w:r>
        <w:rPr>
          <w:rFonts w:ascii="Calibri" w:hAnsi="Calibri" w:cs="Calibri" w:eastAsia="PingFang SC"/>
          <w:b/>
          <w:color w:val="3D3A33"/>
          <w:sz w:val="22"/>
          <w:szCs w:val="22"/>
        </w:rPr>
        <w:t xml:space="preserve">3-7 people</w:t>
      </w:r>
      <w:r>
        <w:rPr>
          <w:rFonts w:ascii="Calibri" w:hAnsi="Calibri" w:cs="Calibri" w:eastAsia="PingFang SC"/>
          <w:color w:val="3D3A33"/>
          <w:sz w:val="22"/>
          <w:szCs w:val="22"/>
        </w:rPr>
        <w:t xml:space="preserve">, each with a team leader. Each group identifies personal objectives or issues; the leader writes them on a large visible sheet (such as A3 paper). Set a time limit. Then cluster the sheets by topic area and connect the personal objectives to the agenda items.</w:t>
      </w:r>
    </w:p>
    <w:p>
      <w:pPr>
        <w:spacing w:before="240" w:after="80" w:line="312" w:lineRule="auto"/>
      </w:pPr>
      <w:r>
        <w:rPr>
          <w:rFonts w:ascii="Calibri" w:hAnsi="Calibri" w:cs="Calibri" w:eastAsia="PingFang SC"/>
          <w:b/>
          <w:color w:val="175244"/>
          <w:sz w:val="22"/>
          <w:szCs w:val="22"/>
        </w:rPr>
        <w:t xml:space="preserve">Gaining buy-in to the agenda</w:t>
      </w:r>
    </w:p>
    <w:p>
      <w:pPr>
        <w:spacing w:before="0" w:after="160" w:line="312" w:lineRule="auto"/>
      </w:pPr>
      <w:r>
        <w:rPr>
          <w:rFonts w:ascii="Calibri" w:hAnsi="Calibri" w:cs="Calibri" w:eastAsia="PingFang SC"/>
          <w:color w:val="3D3A33"/>
          <w:sz w:val="22"/>
          <w:szCs w:val="22"/>
        </w:rPr>
        <w:t xml:space="preserve">After the opening statement and the collection of personal objectives, walk through the agenda: explain the steps the group will take and the </w:t>
      </w:r>
      <w:r>
        <w:rPr>
          <w:rFonts w:ascii="Calibri" w:hAnsi="Calibri" w:cs="Calibri" w:eastAsia="PingFang SC"/>
          <w:b/>
          <w:color w:val="3D3A33"/>
          <w:sz w:val="22"/>
          <w:szCs w:val="22"/>
        </w:rPr>
        <w:t xml:space="preserve">deliverable or product of each step</w:t>
      </w:r>
      <w:r>
        <w:rPr>
          <w:rFonts w:ascii="Calibri" w:hAnsi="Calibri" w:cs="Calibri" w:eastAsia="PingFang SC"/>
          <w:color w:val="3D3A33"/>
          <w:sz w:val="22"/>
          <w:szCs w:val="22"/>
        </w:rPr>
        <w:t xml:space="preserve">, so participants can link their own objectives to the plan.</w:t>
      </w:r>
    </w:p>
    <w:p>
      <w:pPr>
        <w:spacing w:before="0" w:after="160" w:line="312" w:lineRule="auto"/>
      </w:pPr>
      <w:r>
        <w:rPr>
          <w:rFonts w:ascii="Calibri" w:hAnsi="Calibri" w:cs="Calibri" w:eastAsia="PingFang SC"/>
          <w:color w:val="3D3A33"/>
          <w:sz w:val="22"/>
          <w:szCs w:val="22"/>
        </w:rPr>
        <w:t xml:space="preserve">How to link objectives to the agenda:</w:t>
      </w:r>
    </w:p>
    <w:p>
      <w:pPr>
        <w:numPr>
          <w:ilvl w:val="0"/>
          <w:numId w:val="103"/>
        </w:numPr>
        <w:spacing w:after="80" w:line="312" w:lineRule="auto"/>
      </w:pPr>
      <w:r>
        <w:rPr>
          <w:rFonts w:ascii="Calibri" w:hAnsi="Calibri" w:cs="Calibri" w:eastAsia="PingFang SC"/>
          <w:color w:val="3D3A33"/>
          <w:sz w:val="22"/>
          <w:szCs w:val="22"/>
        </w:rPr>
        <w:t xml:space="preserve">Review the personal objectives one at a time, ideally grouped by category.</w:t>
      </w:r>
    </w:p>
    <w:p>
      <w:pPr>
        <w:numPr>
          <w:ilvl w:val="0"/>
          <w:numId w:val="103"/>
        </w:numPr>
        <w:spacing w:after="80" w:line="312" w:lineRule="auto"/>
      </w:pPr>
      <w:r>
        <w:rPr>
          <w:rFonts w:ascii="Calibri" w:hAnsi="Calibri" w:cs="Calibri" w:eastAsia="PingFang SC"/>
          <w:color w:val="3D3A33"/>
          <w:sz w:val="22"/>
          <w:szCs w:val="22"/>
        </w:rPr>
        <w:t xml:space="preserve">For each one, ask which agenda item covers it.</w:t>
      </w:r>
    </w:p>
    <w:p>
      <w:pPr>
        <w:numPr>
          <w:ilvl w:val="0"/>
          <w:numId w:val="103"/>
        </w:numPr>
        <w:spacing w:after="80" w:line="312" w:lineRule="auto"/>
      </w:pPr>
      <w:r>
        <w:rPr>
          <w:rFonts w:ascii="Calibri" w:hAnsi="Calibri" w:cs="Calibri" w:eastAsia="PingFang SC"/>
          <w:b/>
          <w:color w:val="3D3A33"/>
          <w:sz w:val="22"/>
          <w:szCs w:val="22"/>
        </w:rPr>
        <w:t xml:space="preserve">Circle</w:t>
      </w:r>
      <w:r>
        <w:rPr>
          <w:rFonts w:ascii="Calibri" w:hAnsi="Calibri" w:cs="Calibri" w:eastAsia="PingFang SC"/>
          <w:color w:val="3D3A33"/>
          <w:sz w:val="22"/>
          <w:szCs w:val="22"/>
        </w:rPr>
        <w:t xml:space="preserve"> the objectives that no agenda item covers.</w:t>
      </w:r>
    </w:p>
    <w:p>
      <w:pPr>
        <w:numPr>
          <w:ilvl w:val="0"/>
          <w:numId w:val="103"/>
        </w:numPr>
        <w:spacing w:after="80" w:line="312" w:lineRule="auto"/>
      </w:pPr>
      <w:r>
        <w:rPr>
          <w:rFonts w:ascii="Calibri" w:hAnsi="Calibri" w:cs="Calibri" w:eastAsia="PingFang SC"/>
          <w:color w:val="3D3A33"/>
          <w:sz w:val="22"/>
          <w:szCs w:val="22"/>
        </w:rPr>
        <w:t xml:space="preserve">Return to the circled items and decide with the group whether to leave them for a later session or to change the agenda.</w:t>
      </w:r>
    </w:p>
    <w:p>
      <w:pPr>
        <w:spacing w:before="0" w:after="160" w:line="312" w:lineRule="auto"/>
      </w:pPr>
      <w:r>
        <w:rPr>
          <w:rFonts w:ascii="Calibri" w:hAnsi="Calibri" w:cs="Calibri" w:eastAsia="PingFang SC"/>
          <w:color w:val="3D3A33"/>
          <w:sz w:val="22"/>
          <w:szCs w:val="22"/>
        </w:rPr>
        <w:t xml:space="preserve">Why it works: participants understand what each agenda item is for, they see where their own concerns are covered, and their buy-in to the agenda increases.</w:t>
      </w:r>
    </w:p>
    <w:p>
      <w:pPr>
        <w:spacing w:before="240" w:after="80" w:line="312" w:lineRule="auto"/>
      </w:pPr>
      <w:r>
        <w:rPr>
          <w:rFonts w:ascii="Calibri" w:hAnsi="Calibri" w:cs="Calibri" w:eastAsia="PingFang SC"/>
          <w:b/>
          <w:color w:val="175244"/>
          <w:sz w:val="22"/>
          <w:szCs w:val="22"/>
        </w:rPr>
        <w:t xml:space="preserve">Ground rules the facilitator can propose</w:t>
      </w:r>
    </w:p>
    <w:p>
      <w:pPr>
        <w:spacing w:before="0" w:after="160" w:line="312" w:lineRule="auto"/>
      </w:pPr>
      <w:r>
        <w:rPr>
          <w:rFonts w:ascii="Calibri" w:hAnsi="Calibri" w:cs="Calibri" w:eastAsia="PingFang SC"/>
          <w:color w:val="3D3A33"/>
          <w:sz w:val="22"/>
          <w:szCs w:val="22"/>
        </w:rPr>
        <w:t xml:space="preserve">The facilitator proposes a first set of ground rules, invites participants to add more, and briefly explains the meaning and use of each. A standard set: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506"/>
        <w:gridCol w:w="6854"/>
      </w:tblGrid>
      <w:tr>
        <w:trPr>
          <w:tblHeader/>
        </w:trPr>
        <w:tc>
          <w:tcPr>
            <w:tcW w:w="2506" w:type="dxa"/>
            <w:shd w:val="clear" w:color="auto" w:fill="EAE7DD"/>
          </w:tcPr>
          <w:p>
            <w:pPr>
              <w:spacing w:before="0" w:after="0" w:line="312" w:lineRule="auto"/>
            </w:pPr>
            <w:r>
              <w:rPr>
                <w:rFonts w:ascii="Calibri" w:hAnsi="Calibri" w:cs="Calibri" w:eastAsia="PingFang SC"/>
                <w:b/>
                <w:color w:val="3D3A33"/>
                <w:sz w:val="22"/>
                <w:szCs w:val="22"/>
              </w:rPr>
              <w:t xml:space="preserve">Ground rule</w:t>
            </w:r>
          </w:p>
        </w:tc>
        <w:tc>
          <w:tcPr>
            <w:tcW w:w="6854" w:type="dxa"/>
            <w:shd w:val="clear" w:color="auto" w:fill="EAE7DD"/>
          </w:tcPr>
          <w:p>
            <w:pPr>
              <w:spacing w:before="0" w:after="0" w:line="312" w:lineRule="auto"/>
            </w:pPr>
            <w:r>
              <w:rPr>
                <w:rFonts w:ascii="Calibri" w:hAnsi="Calibri" w:cs="Calibri" w:eastAsia="PingFang SC"/>
                <w:b/>
                <w:color w:val="3D3A33"/>
                <w:sz w:val="22"/>
                <w:szCs w:val="22"/>
              </w:rPr>
              <w:t xml:space="preserve">What it means</w:t>
            </w:r>
          </w:p>
        </w:tc>
      </w:tr>
      <w:tr>
        <w:tc>
          <w:tcPr>
            <w:tcW w:w="2506" w:type="dxa"/>
          </w:tcPr>
          <w:p>
            <w:pPr>
              <w:spacing w:before="0" w:after="0" w:line="312" w:lineRule="auto"/>
            </w:pPr>
            <w:r>
              <w:rPr>
                <w:rFonts w:ascii="Calibri" w:hAnsi="Calibri" w:cs="Calibri" w:eastAsia="PingFang SC"/>
                <w:color w:val="3D3A33"/>
                <w:sz w:val="22"/>
                <w:szCs w:val="22"/>
              </w:rPr>
              <w:t xml:space="preserve">Everyone speaks</w:t>
            </w:r>
          </w:p>
        </w:tc>
        <w:tc>
          <w:tcPr>
            <w:tcW w:w="6854" w:type="dxa"/>
          </w:tcPr>
          <w:p>
            <w:pPr>
              <w:spacing w:before="0" w:after="0" w:line="312" w:lineRule="auto"/>
            </w:pPr>
            <w:r>
              <w:rPr>
                <w:rFonts w:ascii="Calibri" w:hAnsi="Calibri" w:cs="Calibri" w:eastAsia="PingFang SC"/>
                <w:color w:val="3D3A33"/>
                <w:sz w:val="22"/>
                <w:szCs w:val="22"/>
              </w:rPr>
              <w:t xml:space="preserve">Say it in the room rather than afterwards; use hand signals to ask the group to speed up or slow down</w:t>
            </w:r>
          </w:p>
        </w:tc>
      </w:tr>
      <w:tr>
        <w:tc>
          <w:tcPr>
            <w:tcW w:w="2506" w:type="dxa"/>
          </w:tcPr>
          <w:p>
            <w:pPr>
              <w:spacing w:before="0" w:after="0" w:line="312" w:lineRule="auto"/>
            </w:pPr>
            <w:r>
              <w:rPr>
                <w:rFonts w:ascii="Calibri" w:hAnsi="Calibri" w:cs="Calibri" w:eastAsia="PingFang SC"/>
                <w:color w:val="3D3A33"/>
                <w:sz w:val="22"/>
                <w:szCs w:val="22"/>
              </w:rPr>
              <w:t xml:space="preserve">One conversation</w:t>
            </w:r>
          </w:p>
        </w:tc>
        <w:tc>
          <w:tcPr>
            <w:tcW w:w="6854" w:type="dxa"/>
          </w:tcPr>
          <w:p>
            <w:pPr>
              <w:spacing w:before="0" w:after="0" w:line="312" w:lineRule="auto"/>
            </w:pPr>
            <w:r>
              <w:rPr>
                <w:rFonts w:ascii="Calibri" w:hAnsi="Calibri" w:cs="Calibri" w:eastAsia="PingFang SC"/>
                <w:color w:val="3D3A33"/>
                <w:sz w:val="22"/>
                <w:szCs w:val="22"/>
              </w:rPr>
              <w:t xml:space="preserve">Only one conversation at a time</w:t>
            </w:r>
          </w:p>
        </w:tc>
      </w:tr>
      <w:tr>
        <w:tc>
          <w:tcPr>
            <w:tcW w:w="2506" w:type="dxa"/>
          </w:tcPr>
          <w:p>
            <w:pPr>
              <w:spacing w:before="0" w:after="0" w:line="312" w:lineRule="auto"/>
            </w:pPr>
            <w:r>
              <w:rPr>
                <w:rFonts w:ascii="Calibri" w:hAnsi="Calibri" w:cs="Calibri" w:eastAsia="PingFang SC"/>
                <w:color w:val="3D3A33"/>
                <w:sz w:val="22"/>
                <w:szCs w:val="22"/>
              </w:rPr>
              <w:t xml:space="preserve">Take a stand</w:t>
            </w:r>
          </w:p>
        </w:tc>
        <w:tc>
          <w:tcPr>
            <w:tcW w:w="6854" w:type="dxa"/>
          </w:tcPr>
          <w:p>
            <w:pPr>
              <w:spacing w:before="0" w:after="0" w:line="312" w:lineRule="auto"/>
            </w:pPr>
            <w:r>
              <w:rPr>
                <w:rFonts w:ascii="Calibri" w:hAnsi="Calibri" w:cs="Calibri" w:eastAsia="PingFang SC"/>
                <w:color w:val="3D3A33"/>
                <w:sz w:val="22"/>
                <w:szCs w:val="22"/>
              </w:rPr>
              <w:t xml:space="preserve">Choose an option; say what would work, not only "that won't work"</w:t>
            </w:r>
          </w:p>
        </w:tc>
      </w:tr>
      <w:tr>
        <w:tc>
          <w:tcPr>
            <w:tcW w:w="2506" w:type="dxa"/>
          </w:tcPr>
          <w:p>
            <w:pPr>
              <w:spacing w:before="0" w:after="0" w:line="312" w:lineRule="auto"/>
            </w:pPr>
            <w:r>
              <w:rPr>
                <w:rFonts w:ascii="Calibri" w:hAnsi="Calibri" w:cs="Calibri" w:eastAsia="PingFang SC"/>
                <w:color w:val="3D3A33"/>
                <w:sz w:val="22"/>
                <w:szCs w:val="22"/>
              </w:rPr>
              <w:t xml:space="preserve">Question first</w:t>
            </w:r>
          </w:p>
        </w:tc>
        <w:tc>
          <w:tcPr>
            <w:tcW w:w="6854" w:type="dxa"/>
          </w:tcPr>
          <w:p>
            <w:pPr>
              <w:spacing w:before="0" w:after="0" w:line="312" w:lineRule="auto"/>
            </w:pPr>
            <w:r>
              <w:rPr>
                <w:rFonts w:ascii="Calibri" w:hAnsi="Calibri" w:cs="Calibri" w:eastAsia="PingFang SC"/>
                <w:color w:val="3D3A33"/>
                <w:sz w:val="22"/>
                <w:szCs w:val="22"/>
              </w:rPr>
              <w:t xml:space="preserve">Replace a negative with a question: "Help me understand - how would that work?"; respect keeps ideas flowing</w:t>
            </w:r>
          </w:p>
        </w:tc>
      </w:tr>
      <w:tr>
        <w:tc>
          <w:tcPr>
            <w:tcW w:w="2506" w:type="dxa"/>
          </w:tcPr>
          <w:p>
            <w:pPr>
              <w:spacing w:before="0" w:after="0" w:line="312" w:lineRule="auto"/>
            </w:pPr>
            <w:r>
              <w:rPr>
                <w:rFonts w:ascii="Calibri" w:hAnsi="Calibri" w:cs="Calibri" w:eastAsia="PingFang SC"/>
                <w:color w:val="3D3A33"/>
                <w:sz w:val="22"/>
                <w:szCs w:val="22"/>
              </w:rPr>
              <w:t xml:space="preserve">ELMO</w:t>
            </w:r>
          </w:p>
        </w:tc>
        <w:tc>
          <w:tcPr>
            <w:tcW w:w="6854" w:type="dxa"/>
          </w:tcPr>
          <w:p>
            <w:pPr>
              <w:spacing w:before="0" w:after="0" w:line="312" w:lineRule="auto"/>
            </w:pPr>
            <w:r>
              <w:rPr>
                <w:rFonts w:ascii="Calibri" w:hAnsi="Calibri" w:cs="Calibri" w:eastAsia="PingFang SC"/>
                <w:color w:val="3D3A33"/>
                <w:sz w:val="22"/>
                <w:szCs w:val="22"/>
              </w:rPr>
              <w:t xml:space="preserve">"Enough, Let's Move On!" - triggers an immediate group vote; the majority decides, so no single person can end a discussion alone</w:t>
            </w:r>
          </w:p>
        </w:tc>
      </w:tr>
      <w:tr>
        <w:tc>
          <w:tcPr>
            <w:tcW w:w="2506" w:type="dxa"/>
          </w:tcPr>
          <w:p>
            <w:pPr>
              <w:spacing w:before="0" w:after="0" w:line="312" w:lineRule="auto"/>
            </w:pPr>
            <w:r>
              <w:rPr>
                <w:rFonts w:ascii="Calibri" w:hAnsi="Calibri" w:cs="Calibri" w:eastAsia="PingFang SC"/>
                <w:color w:val="3D3A33"/>
                <w:sz w:val="22"/>
                <w:szCs w:val="22"/>
              </w:rPr>
              <w:t xml:space="preserve">eManners</w:t>
            </w:r>
          </w:p>
        </w:tc>
        <w:tc>
          <w:tcPr>
            <w:tcW w:w="6854" w:type="dxa"/>
          </w:tcPr>
          <w:p>
            <w:pPr>
              <w:spacing w:before="0" w:after="0" w:line="312" w:lineRule="auto"/>
            </w:pPr>
            <w:r>
              <w:rPr>
                <w:rFonts w:ascii="Calibri" w:hAnsi="Calibri" w:cs="Calibri" w:eastAsia="PingFang SC"/>
                <w:color w:val="3D3A33"/>
                <w:sz w:val="22"/>
                <w:szCs w:val="22"/>
              </w:rPr>
              <w:t xml:space="preserve">Phones on silent; no messages or email during the session</w:t>
            </w:r>
          </w:p>
        </w:tc>
      </w:tr>
      <w:tr>
        <w:tc>
          <w:tcPr>
            <w:tcW w:w="2506" w:type="dxa"/>
          </w:tcPr>
          <w:p>
            <w:pPr>
              <w:spacing w:before="0" w:after="0" w:line="312" w:lineRule="auto"/>
            </w:pPr>
            <w:r>
              <w:rPr>
                <w:rFonts w:ascii="Calibri" w:hAnsi="Calibri" w:cs="Calibri" w:eastAsia="PingFang SC"/>
                <w:color w:val="3D3A33"/>
                <w:sz w:val="22"/>
                <w:szCs w:val="22"/>
              </w:rPr>
              <w:t xml:space="preserve">Recharge</w:t>
            </w:r>
          </w:p>
        </w:tc>
        <w:tc>
          <w:tcPr>
            <w:tcW w:w="6854" w:type="dxa"/>
          </w:tcPr>
          <w:p>
            <w:pPr>
              <w:spacing w:before="0" w:after="0" w:line="312" w:lineRule="auto"/>
            </w:pPr>
            <w:r>
              <w:rPr>
                <w:rFonts w:ascii="Calibri" w:hAnsi="Calibri" w:cs="Calibri" w:eastAsia="PingFang SC"/>
                <w:color w:val="3D3A33"/>
                <w:sz w:val="22"/>
                <w:szCs w:val="22"/>
              </w:rPr>
              <w:t xml:space="preserve">A group-created activity of at most 15 seconds combining a movement and a phrase, called on when energy drops (for example around 1:30 pm)</w:t>
            </w:r>
          </w:p>
        </w:tc>
      </w:tr>
      <w:tr>
        <w:tc>
          <w:tcPr>
            <w:tcW w:w="2506" w:type="dxa"/>
          </w:tcPr>
          <w:p>
            <w:pPr>
              <w:spacing w:before="0" w:after="0" w:line="312" w:lineRule="auto"/>
            </w:pPr>
            <w:r>
              <w:rPr>
                <w:rFonts w:ascii="Calibri" w:hAnsi="Calibri" w:cs="Calibri" w:eastAsia="PingFang SC"/>
                <w:color w:val="3D3A33"/>
                <w:sz w:val="22"/>
                <w:szCs w:val="22"/>
              </w:rPr>
              <w:t xml:space="preserve">Your role / my role</w:t>
            </w:r>
          </w:p>
        </w:tc>
        <w:tc>
          <w:tcPr>
            <w:tcW w:w="6854" w:type="dxa"/>
          </w:tcPr>
          <w:p>
            <w:pPr>
              <w:spacing w:before="0" w:after="0" w:line="312" w:lineRule="auto"/>
            </w:pPr>
            <w:r>
              <w:rPr>
                <w:rFonts w:ascii="Calibri" w:hAnsi="Calibri" w:cs="Calibri" w:eastAsia="PingFang SC"/>
                <w:color w:val="3D3A33"/>
                <w:sz w:val="22"/>
                <w:szCs w:val="22"/>
              </w:rPr>
              <w:t xml:space="preserve">Participants contribute actively and help use the time productively; the facilitator provides clarity of purpose and deliverables, a process, and an environment where everyone can be heard</w:t>
            </w:r>
          </w:p>
        </w:tc>
      </w:tr>
      <w:tr>
        <w:tc>
          <w:tcPr>
            <w:tcW w:w="2506" w:type="dxa"/>
          </w:tcPr>
          <w:p>
            <w:pPr>
              <w:spacing w:before="0" w:after="0" w:line="312" w:lineRule="auto"/>
            </w:pPr>
            <w:r>
              <w:rPr>
                <w:rFonts w:ascii="Calibri" w:hAnsi="Calibri" w:cs="Calibri" w:eastAsia="PingFang SC"/>
                <w:color w:val="3D3A33"/>
                <w:sz w:val="22"/>
                <w:szCs w:val="22"/>
              </w:rPr>
              <w:t xml:space="preserve">Start and end on time</w:t>
            </w:r>
          </w:p>
        </w:tc>
        <w:tc>
          <w:tcPr>
            <w:tcW w:w="6854" w:type="dxa"/>
          </w:tcPr>
          <w:p>
            <w:pPr>
              <w:spacing w:before="0" w:after="0" w:line="312" w:lineRule="auto"/>
            </w:pPr>
            <w:r>
              <w:rPr>
                <w:rFonts w:ascii="Calibri" w:hAnsi="Calibri" w:cs="Calibri" w:eastAsia="PingFang SC"/>
                <w:color w:val="3D3A33"/>
                <w:sz w:val="22"/>
                <w:szCs w:val="22"/>
              </w:rPr>
              <w:t xml:space="preserve">Take about a 10-minute break every 90 minutes, and restart on time</w:t>
            </w:r>
          </w:p>
        </w:tc>
      </w:tr>
      <w:tr>
        <w:tc>
          <w:tcPr>
            <w:tcW w:w="2506" w:type="dxa"/>
          </w:tcPr>
          <w:p>
            <w:pPr>
              <w:spacing w:before="0" w:after="0" w:line="312" w:lineRule="auto"/>
            </w:pPr>
            <w:r>
              <w:rPr>
                <w:rFonts w:ascii="Calibri" w:hAnsi="Calibri" w:cs="Calibri" w:eastAsia="PingFang SC"/>
                <w:color w:val="3D3A33"/>
                <w:sz w:val="22"/>
                <w:szCs w:val="22"/>
              </w:rPr>
              <w:t xml:space="preserve">Use the parking boards</w:t>
            </w:r>
          </w:p>
        </w:tc>
        <w:tc>
          <w:tcPr>
            <w:tcW w:w="6854" w:type="dxa"/>
          </w:tcPr>
          <w:p>
            <w:pPr>
              <w:spacing w:before="0" w:after="0" w:line="312" w:lineRule="auto"/>
            </w:pPr>
            <w:r>
              <w:rPr>
                <w:rFonts w:ascii="Calibri" w:hAnsi="Calibri" w:cs="Calibri" w:eastAsia="PingFang SC"/>
                <w:color w:val="3D3A33"/>
                <w:sz w:val="22"/>
                <w:szCs w:val="22"/>
              </w:rPr>
              <w:t xml:space="preserve">Issues, Decisions, Actions</w:t>
            </w:r>
          </w:p>
        </w:tc>
      </w:tr>
    </w:tbl>
    <w:p>
      <w:pPr>
        <w:spacing w:before="240" w:after="80" w:line="312" w:lineRule="auto"/>
      </w:pPr>
      <w:r>
        <w:rPr>
          <w:rFonts w:ascii="Calibri" w:hAnsi="Calibri" w:cs="Calibri" w:eastAsia="PingFang SC"/>
          <w:b/>
          <w:color w:val="175244"/>
          <w:sz w:val="22"/>
          <w:szCs w:val="22"/>
        </w:rPr>
        <w:t xml:space="preserve">Applying a ground rule: "always look up" and the XYZ tactic</w:t>
      </w:r>
    </w:p>
    <w:p>
      <w:pPr>
        <w:spacing w:before="0" w:after="160" w:line="312" w:lineRule="auto"/>
      </w:pPr>
      <w:r>
        <w:rPr>
          <w:rFonts w:ascii="Calibri" w:hAnsi="Calibri" w:cs="Calibri" w:eastAsia="PingFang SC"/>
          <w:color w:val="3D3A33"/>
          <w:sz w:val="22"/>
          <w:szCs w:val="22"/>
        </w:rPr>
        <w:t xml:space="preserve">When a participant reacts negatively to every suggestion ("That won't work!"), the desired behaviour is: for any suggestion, first say what you like about it and how to make it better, instead of spending time explaining why something cannot work.</w:t>
      </w:r>
    </w:p>
    <w:p>
      <w:pPr>
        <w:spacing w:before="0" w:after="160" w:line="312" w:lineRule="auto"/>
      </w:pP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XYZ tactic</w:t>
      </w:r>
      <w:r>
        <w:rPr>
          <w:rFonts w:ascii="Calibri" w:hAnsi="Calibri" w:cs="Calibri" w:eastAsia="PingFang SC"/>
          <w:color w:val="3D3A33"/>
          <w:sz w:val="22"/>
          <w:szCs w:val="22"/>
        </w:rPr>
        <w:t xml:space="preserve"> introduces this as a ground rule, in three parts: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X</w:t>
      </w:r>
      <w:r>
        <w:rPr>
          <w:rFonts w:ascii="Calibri" w:hAnsi="Calibri" w:cs="Calibri" w:eastAsia="PingFang SC"/>
          <w:color w:val="3D3A33"/>
          <w:sz w:val="22"/>
          <w:szCs w:val="22"/>
        </w:rPr>
        <w:t xml:space="preserve"> - state the problem behaviour: "We could identify all the reasons why this won't work."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Y</w:t>
      </w:r>
      <w:r>
        <w:rPr>
          <w:rFonts w:ascii="Calibri" w:hAnsi="Calibri" w:cs="Calibri" w:eastAsia="PingFang SC"/>
          <w:color w:val="3D3A33"/>
          <w:sz w:val="22"/>
          <w:szCs w:val="22"/>
        </w:rPr>
        <w:t xml:space="preserve"> - state the consequence or the reason for change: "That would waste our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Z</w:t>
      </w:r>
      <w:r>
        <w:rPr>
          <w:rFonts w:ascii="Calibri" w:hAnsi="Calibri" w:cs="Calibri" w:eastAsia="PingFang SC"/>
          <w:color w:val="3D3A33"/>
          <w:sz w:val="22"/>
          <w:szCs w:val="22"/>
        </w:rPr>
        <w:t xml:space="preserve"> - state the desired behaviour: "Always look up - tell us what you like and how to make it better."</w:t>
      </w:r>
    </w:p>
    <w:p>
      <w:pPr>
        <w:spacing w:before="240" w:after="80" w:line="312" w:lineRule="auto"/>
      </w:pPr>
      <w:r>
        <w:rPr>
          <w:rFonts w:ascii="Calibri" w:hAnsi="Calibri" w:cs="Calibri" w:eastAsia="PingFang SC"/>
          <w:b/>
          <w:color w:val="175244"/>
          <w:sz w:val="22"/>
          <w:szCs w:val="22"/>
        </w:rPr>
        <w:t xml:space="preserve">Parking boards in practice</w:t>
      </w:r>
    </w:p>
    <w:p>
      <w:pPr>
        <w:spacing w:before="0" w:after="160" w:line="312" w:lineRule="auto"/>
      </w:pPr>
      <w:r>
        <w:rPr>
          <w:rFonts w:ascii="Calibri" w:hAnsi="Calibri" w:cs="Calibri" w:eastAsia="PingFang SC"/>
          <w:color w:val="3D3A33"/>
          <w:sz w:val="22"/>
          <w:szCs w:val="22"/>
        </w:rPr>
        <w:t xml:space="preserve">Why use them: they keep the meeting on track, let participants correct themselves, ensure off-topic items are still discussed eventually, and show that every comment is taken seriously.</w:t>
      </w:r>
    </w:p>
    <w:p>
      <w:pPr>
        <w:spacing w:before="0" w:after="160" w:line="312" w:lineRule="auto"/>
      </w:pPr>
      <w:r>
        <w:rPr>
          <w:rFonts w:ascii="Calibri" w:hAnsi="Calibri" w:cs="Calibri" w:eastAsia="PingFang SC"/>
          <w:color w:val="3D3A33"/>
          <w:sz w:val="22"/>
          <w:szCs w:val="22"/>
        </w:rPr>
        <w:t xml:space="preserve">Typical boards: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Issues list</w:t>
      </w:r>
      <w:r>
        <w:rPr>
          <w:rFonts w:ascii="Calibri" w:hAnsi="Calibri" w:cs="Calibri" w:eastAsia="PingFang SC"/>
          <w:color w:val="3D3A33"/>
          <w:sz w:val="22"/>
          <w:szCs w:val="22"/>
        </w:rPr>
        <w:t xml:space="preserve"> - topics to be discussed later, in or after this meeting.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Decisions list</w:t>
      </w:r>
      <w:r>
        <w:rPr>
          <w:rFonts w:ascii="Calibri" w:hAnsi="Calibri" w:cs="Calibri" w:eastAsia="PingFang SC"/>
          <w:color w:val="3D3A33"/>
          <w:sz w:val="22"/>
          <w:szCs w:val="22"/>
        </w:rPr>
        <w:t xml:space="preserve"> - the group's decisions, kept for the record.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Actions list</w:t>
      </w:r>
      <w:r>
        <w:rPr>
          <w:rFonts w:ascii="Calibri" w:hAnsi="Calibri" w:cs="Calibri" w:eastAsia="PingFang SC"/>
          <w:color w:val="3D3A33"/>
          <w:sz w:val="22"/>
          <w:szCs w:val="22"/>
        </w:rPr>
        <w:t xml:space="preserve"> - three columns: </w:t>
      </w:r>
      <w:r>
        <w:rPr>
          <w:rFonts w:ascii="Calibri" w:hAnsi="Calibri" w:cs="Calibri" w:eastAsia="PingFang SC"/>
          <w:b/>
          <w:color w:val="3D3A33"/>
          <w:sz w:val="22"/>
          <w:szCs w:val="22"/>
        </w:rPr>
        <w:t xml:space="preserve">Action, Who, When</w:t>
      </w:r>
      <w:r>
        <w:rPr>
          <w:rFonts w:ascii="Calibri" w:hAnsi="Calibri" w:cs="Calibri" w:eastAsia="PingFang SC"/>
          <w:color w:val="3D3A33"/>
          <w:sz w:val="22"/>
          <w:szCs w:val="22"/>
        </w:rPr>
        <w:t xml:space="preser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Optionally: potential strategies, additional research needs.</w:t>
      </w:r>
    </w:p>
    <w:p>
      <w:pPr>
        <w:spacing w:before="240" w:after="80" w:line="312" w:lineRule="auto"/>
      </w:pPr>
      <w:r>
        <w:rPr>
          <w:rFonts w:ascii="Calibri" w:hAnsi="Calibri" w:cs="Calibri" w:eastAsia="PingFang SC"/>
          <w:b/>
          <w:color w:val="175244"/>
          <w:sz w:val="22"/>
          <w:szCs w:val="22"/>
        </w:rPr>
        <w:t xml:space="preserve">Effective introductions: gifts and hook</w:t>
      </w:r>
    </w:p>
    <w:p>
      <w:pPr>
        <w:spacing w:before="0" w:after="160" w:line="312" w:lineRule="auto"/>
      </w:pPr>
      <w:r>
        <w:rPr>
          <w:rFonts w:ascii="Calibri" w:hAnsi="Calibri" w:cs="Calibri" w:eastAsia="PingFang SC"/>
          <w:color w:val="3D3A33"/>
          <w:sz w:val="22"/>
          <w:szCs w:val="22"/>
        </w:rPr>
        <w:t xml:space="preserve">A team that will work together for a year and does not know each other may need half a day of team building; a half-day meeting needs about </w:t>
      </w:r>
      <w:r>
        <w:rPr>
          <w:rFonts w:ascii="Calibri" w:hAnsi="Calibri" w:cs="Calibri" w:eastAsia="PingFang SC"/>
          <w:b/>
          <w:color w:val="3D3A33"/>
          <w:sz w:val="22"/>
          <w:szCs w:val="22"/>
        </w:rPr>
        <w:t xml:space="preserve">10-15 minutes</w:t>
      </w:r>
      <w:r>
        <w:rPr>
          <w:rFonts w:ascii="Calibri" w:hAnsi="Calibri" w:cs="Calibri" w:eastAsia="PingFang SC"/>
          <w:color w:val="3D3A33"/>
          <w:sz w:val="22"/>
          <w:szCs w:val="22"/>
        </w:rPr>
        <w:t xml:space="preserve">. Use an introduction format that serves the meeting purpose, for example a name plus what the person can bring to the team's success. Have people </w:t>
      </w:r>
      <w:r>
        <w:rPr>
          <w:rFonts w:ascii="Calibri" w:hAnsi="Calibri" w:cs="Calibri" w:eastAsia="PingFang SC"/>
          <w:b/>
          <w:color w:val="3D3A33"/>
          <w:sz w:val="22"/>
          <w:szCs w:val="22"/>
        </w:rPr>
        <w:t xml:space="preserve">write first, then speak</w:t>
      </w:r>
      <w:r>
        <w:rPr>
          <w:rFonts w:ascii="Calibri" w:hAnsi="Calibri" w:cs="Calibri" w:eastAsia="PingFang SC"/>
          <w:color w:val="3D3A33"/>
          <w:sz w:val="22"/>
          <w:szCs w:val="22"/>
        </w:rPr>
        <w:t xml:space="preserve">.</w:t>
      </w:r>
    </w:p>
    <w:p>
      <w:pPr>
        <w:spacing w:before="0" w:after="160" w:line="312" w:lineRule="auto"/>
      </w:pPr>
      <w:r>
        <w:rPr>
          <w:rFonts w:ascii="Calibri" w:hAnsi="Calibri" w:cs="Calibri" w:eastAsia="PingFang SC"/>
          <w:b/>
          <w:color w:val="3D3A33"/>
          <w:sz w:val="22"/>
          <w:szCs w:val="22"/>
        </w:rPr>
        <w:t xml:space="preserve">Gifts and hook</w:t>
      </w:r>
      <w:r>
        <w:rPr>
          <w:rFonts w:ascii="Calibri" w:hAnsi="Calibri" w:cs="Calibri" w:eastAsia="PingFang SC"/>
          <w:color w:val="3D3A33"/>
          <w:sz w:val="22"/>
          <w:szCs w:val="22"/>
        </w:rPr>
        <w:t xml:space="preserve">: each person names the </w:t>
      </w:r>
      <w:r>
        <w:rPr>
          <w:rFonts w:ascii="Calibri" w:hAnsi="Calibri" w:cs="Calibri" w:eastAsia="PingFang SC"/>
          <w:b/>
          <w:color w:val="3D3A33"/>
          <w:sz w:val="22"/>
          <w:szCs w:val="22"/>
        </w:rPr>
        <w:t xml:space="preserve">three gifts</w:t>
      </w:r>
      <w:r>
        <w:rPr>
          <w:rFonts w:ascii="Calibri" w:hAnsi="Calibri" w:cs="Calibri" w:eastAsia="PingFang SC"/>
          <w:color w:val="3D3A33"/>
          <w:sz w:val="22"/>
          <w:szCs w:val="22"/>
        </w:rPr>
        <w:t xml:space="preserve"> they bring to the team's success, and the </w:t>
      </w:r>
      <w:r>
        <w:rPr>
          <w:rFonts w:ascii="Calibri" w:hAnsi="Calibri" w:cs="Calibri" w:eastAsia="PingFang SC"/>
          <w:b/>
          <w:color w:val="3D3A33"/>
          <w:sz w:val="22"/>
          <w:szCs w:val="22"/>
        </w:rPr>
        <w:t xml:space="preserve">one hook</w:t>
      </w:r>
      <w:r>
        <w:rPr>
          <w:rFonts w:ascii="Calibri" w:hAnsi="Calibri" w:cs="Calibri" w:eastAsia="PingFang SC"/>
          <w:color w:val="3D3A33"/>
          <w:sz w:val="22"/>
          <w:szCs w:val="22"/>
        </w:rPr>
        <w:t xml:space="preserve"> - what must happen to keep them engaged and coming back.</w:t>
      </w:r>
    </w:p>
    <w:p>
      <w:pPr>
        <w:spacing w:before="0" w:after="160" w:line="312" w:lineRule="auto"/>
      </w:pPr>
      <w:r>
        <w:rPr>
          <w:rFonts w:ascii="Calibri" w:hAnsi="Calibri" w:cs="Calibri" w:eastAsia="PingFang SC"/>
          <w:color w:val="3D3A33"/>
          <w:sz w:val="22"/>
          <w:szCs w:val="22"/>
        </w:rPr>
        <w:t xml:space="preserve">Procedure: in the preparation stage, decide the purpose, the time and the process; write the question on a flip chart; give participants about </w:t>
      </w:r>
      <w:r>
        <w:rPr>
          <w:rFonts w:ascii="Calibri" w:hAnsi="Calibri" w:cs="Calibri" w:eastAsia="PingFang SC"/>
          <w:b/>
          <w:color w:val="3D3A33"/>
          <w:sz w:val="22"/>
          <w:szCs w:val="22"/>
        </w:rPr>
        <w:t xml:space="preserve">1 minute</w:t>
      </w:r>
      <w:r>
        <w:rPr>
          <w:rFonts w:ascii="Calibri" w:hAnsi="Calibri" w:cs="Calibri" w:eastAsia="PingFang SC"/>
          <w:color w:val="3D3A33"/>
          <w:sz w:val="22"/>
          <w:szCs w:val="22"/>
        </w:rPr>
        <w:t xml:space="preserve"> to write; set a per-person time limit (for example </w:t>
      </w:r>
      <w:r>
        <w:rPr>
          <w:rFonts w:ascii="Calibri" w:hAnsi="Calibri" w:cs="Calibri" w:eastAsia="PingFang SC"/>
          <w:b/>
          <w:color w:val="3D3A33"/>
          <w:sz w:val="22"/>
          <w:szCs w:val="22"/>
        </w:rPr>
        <w:t xml:space="preserve">30 seconds</w:t>
      </w:r>
      <w:r>
        <w:rPr>
          <w:rFonts w:ascii="Calibri" w:hAnsi="Calibri" w:cs="Calibri" w:eastAsia="PingFang SC"/>
          <w:color w:val="3D3A33"/>
          <w:sz w:val="22"/>
          <w:szCs w:val="22"/>
        </w:rPr>
        <w:t xml:space="preserve">, using an alarm).</w:t>
      </w:r>
    </w:p>
    <w:p>
      <w:pPr>
        <w:spacing w:before="240" w:after="80" w:line="312" w:lineRule="auto"/>
      </w:pPr>
      <w:r>
        <w:rPr>
          <w:rFonts w:ascii="Calibri" w:hAnsi="Calibri" w:cs="Calibri" w:eastAsia="PingFang SC"/>
          <w:b/>
          <w:color w:val="9E3D34"/>
          <w:sz w:val="26"/>
          <w:szCs w:val="26"/>
        </w:rPr>
        <w:t xml:space="preserve">Worked Examples</w:t>
      </w:r>
    </w:p>
    <w:p>
      <w:pPr>
        <w:spacing w:before="240" w:after="80" w:line="312" w:lineRule="auto"/>
      </w:pPr>
      <w:r>
        <w:rPr>
          <w:rFonts w:ascii="Calibri" w:hAnsi="Calibri" w:cs="Calibri" w:eastAsia="PingFang SC"/>
          <w:b/>
          <w:color w:val="175244"/>
          <w:sz w:val="22"/>
          <w:szCs w:val="22"/>
        </w:rPr>
        <w:t xml:space="preserve">Excite: two versions of the same opening</w:t>
      </w:r>
    </w:p>
    <w:p>
      <w:pPr>
        <w:spacing w:before="0" w:after="160" w:line="312" w:lineRule="auto"/>
      </w:pPr>
      <w:r>
        <w:rPr>
          <w:rFonts w:ascii="Calibri" w:hAnsi="Calibri" w:cs="Calibri" w:eastAsia="PingFang SC"/>
          <w:color w:val="3D3A33"/>
          <w:sz w:val="22"/>
          <w:szCs w:val="22"/>
        </w:rPr>
        <w:t xml:space="preserve">Both versions share the same Inform sentence: over the next two days the group will develop a plan to improve the hiring process.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Version 1 (organizational benefit):</w:t>
      </w:r>
      <w:r>
        <w:rPr>
          <w:rFonts w:ascii="Calibri" w:hAnsi="Calibri" w:cs="Calibri" w:eastAsia="PingFang SC"/>
          <w:color w:val="3D3A33"/>
          <w:sz w:val="22"/>
          <w:szCs w:val="22"/>
        </w:rPr>
        <w:t xml:space="preserve"> "This matters because the organization can then hire the right people quickly."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Version 2 (the participants' own pain):</w:t>
      </w:r>
      <w:r>
        <w:rPr>
          <w:rFonts w:ascii="Calibri" w:hAnsi="Calibri" w:cs="Calibri" w:eastAsia="PingFang SC"/>
          <w:color w:val="3D3A33"/>
          <w:sz w:val="22"/>
          <w:szCs w:val="22"/>
        </w:rPr>
        <w:t xml:space="preserve"> "Employees without the skills or the attitude you need make your work harder. This is your chance to get the people you need."</w:t>
      </w:r>
    </w:p>
    <w:p>
      <w:pPr>
        <w:spacing w:before="0" w:after="160" w:line="312" w:lineRule="auto"/>
      </w:pPr>
      <w:r>
        <w:rPr>
          <w:rFonts w:ascii="Calibri" w:hAnsi="Calibri" w:cs="Calibri" w:eastAsia="PingFang SC"/>
          <w:color w:val="3D3A33"/>
          <w:sz w:val="22"/>
          <w:szCs w:val="22"/>
        </w:rPr>
        <w:t xml:space="preserve">Version 2 is the stronger, more personally relevant statement: it speaks to the participants' own experience rather than to an abstract organizational benefit, which is exactly what Excite is meant to do.</w:t>
      </w:r>
    </w:p>
    <w:p>
      <w:pPr>
        <w:spacing w:before="240" w:after="80" w:line="312" w:lineRule="auto"/>
      </w:pPr>
      <w:r>
        <w:rPr>
          <w:rFonts w:ascii="Calibri" w:hAnsi="Calibri" w:cs="Calibri" w:eastAsia="PingFang SC"/>
          <w:b/>
          <w:color w:val="175244"/>
          <w:sz w:val="22"/>
          <w:szCs w:val="22"/>
        </w:rPr>
        <w:t xml:space="preserve">A full opening for the hiring-process case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Inform:</w:t>
      </w:r>
      <w:r>
        <w:rPr>
          <w:rFonts w:ascii="Calibri" w:hAnsi="Calibri" w:cs="Calibri" w:eastAsia="PingFang SC"/>
          <w:color w:val="3D3A33"/>
          <w:sz w:val="22"/>
          <w:szCs w:val="22"/>
        </w:rPr>
        <w:t xml:space="preserve"> Thank the participants for coming. State the problem with the hiring process - slow timeliness, wrong hires, rapid turnover - and the products of the session: a new process design plus an implementation plan.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Excite:</w:t>
      </w:r>
      <w:r>
        <w:rPr>
          <w:rFonts w:ascii="Calibri" w:hAnsi="Calibri" w:cs="Calibri" w:eastAsia="PingFang SC"/>
          <w:color w:val="3D3A33"/>
          <w:sz w:val="22"/>
          <w:szCs w:val="22"/>
        </w:rPr>
        <w:t xml:space="preserve"> Use the participants' own pain, as in Version 2 above.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Empower:</w:t>
      </w:r>
      <w:r>
        <w:rPr>
          <w:rFonts w:ascii="Calibri" w:hAnsi="Calibri" w:cs="Calibri" w:eastAsia="PingFang SC"/>
          <w:color w:val="3D3A33"/>
          <w:sz w:val="22"/>
          <w:szCs w:val="22"/>
        </w:rPr>
        <w:t xml:space="preserve"> "Each of you was personally selected by the leadership team. They believe you have the knowledge and the vision, and they look forward to your recommendations."</w:t>
      </w:r>
    </w:p>
    <w:p>
      <w:pPr>
        <w:spacing w:before="0" w:after="160" w:line="312" w:lineRule="auto"/>
      </w:pPr>
      <w:r>
        <w:rPr>
          <w:rFonts w:ascii="Calibri" w:hAnsi="Calibri" w:cs="Calibri" w:eastAsia="PingFang SC"/>
          <w:color w:val="3D3A33"/>
          <w:sz w:val="22"/>
          <w:szCs w:val="22"/>
        </w:rPr>
        <w:t xml:space="preserve">First impressions last: plan in advance exactly what you will say in the opening, so your attention goes to the participants rather than to finding the words.</w:t>
      </w:r>
    </w:p>
    <w:p>
      <w:pPr>
        <w:spacing w:before="240" w:after="80" w:line="312" w:lineRule="auto"/>
      </w:pPr>
      <w:r>
        <w:rPr>
          <w:rFonts w:ascii="Calibri" w:hAnsi="Calibri" w:cs="Calibri" w:eastAsia="PingFang SC"/>
          <w:b/>
          <w:color w:val="175244"/>
          <w:sz w:val="22"/>
          <w:szCs w:val="22"/>
        </w:rPr>
        <w:t xml:space="preserve">Applying IEEI to a workshop</w:t>
      </w:r>
    </w:p>
    <w:p>
      <w:pPr>
        <w:spacing w:before="0" w:after="160" w:line="312" w:lineRule="auto"/>
      </w:pPr>
      <w:r>
        <w:rPr>
          <w:rFonts w:ascii="Calibri" w:hAnsi="Calibri" w:cs="Calibri" w:eastAsia="PingFang SC"/>
          <w:color w:val="3D3A33"/>
          <w:sz w:val="22"/>
          <w:szCs w:val="22"/>
        </w:rPr>
        <w:t xml:space="preserve">Suppose a workshop aims to improve data-transfer speeds for regional students. The four steps translate directly into an opening script: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Inform:</w:t>
      </w:r>
      <w:r>
        <w:rPr>
          <w:rFonts w:ascii="Calibri" w:hAnsi="Calibri" w:cs="Calibri" w:eastAsia="PingFang SC"/>
          <w:color w:val="3D3A33"/>
          <w:sz w:val="22"/>
          <w:szCs w:val="22"/>
        </w:rPr>
        <w:t xml:space="preserve"> State the goal of the workshop and the products it will produce.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Excite:</w:t>
      </w:r>
      <w:r>
        <w:rPr>
          <w:rFonts w:ascii="Calibri" w:hAnsi="Calibri" w:cs="Calibri" w:eastAsia="PingFang SC"/>
          <w:color w:val="3D3A33"/>
          <w:sz w:val="22"/>
          <w:szCs w:val="22"/>
        </w:rPr>
        <w:t xml:space="preserve"> Connect faster transfer speeds to the participants' own concerns.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Empower:</w:t>
      </w:r>
      <w:r>
        <w:rPr>
          <w:rFonts w:ascii="Calibri" w:hAnsi="Calibri" w:cs="Calibri" w:eastAsia="PingFang SC"/>
          <w:color w:val="3D3A33"/>
          <w:sz w:val="22"/>
          <w:szCs w:val="22"/>
        </w:rPr>
        <w:t xml:space="preserve"> Explain how their knowledge will shape the solution being designed.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Involve:</w:t>
      </w:r>
      <w:r>
        <w:rPr>
          <w:rFonts w:ascii="Calibri" w:hAnsi="Calibri" w:cs="Calibri" w:eastAsia="PingFang SC"/>
          <w:color w:val="3D3A33"/>
          <w:sz w:val="22"/>
          <w:szCs w:val="22"/>
        </w:rPr>
        <w:t xml:space="preserve"> Ask each person to name one concern they want the workshop to address.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