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04 - Hilary Putnam's Brains and Behavior</w:t>
      </w:r>
    </w:p>
    <w:p>
      <w:pPr>
        <w:spacing w:before="240" w:after="80" w:line="312" w:lineRule="auto"/>
      </w:pPr>
      <w:r>
        <w:rPr>
          <w:rFonts w:ascii="Calibri" w:hAnsi="Calibri" w:cs="Calibri" w:eastAsia="PingFang SC"/>
          <w:b/>
          <w:color w:val="33302A"/>
          <w:sz w:val="32"/>
          <w:szCs w:val="32"/>
        </w:rPr>
        <w:t xml:space="preserve">Lecture 04 · Hilary Putnam's "Brains and Behavior" (Behaviorism, Cluster Concepts, and Central State Materialism)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closes the course's "Foundations" unit: it first settles accounts with Ryle-style analytical behaviorism (there are entailment relations between mental sentences and behavioral sentences), then reads Putnam's "Brains and Behavior" — an article designed to "kill off" behaviorism. Putnam first treats words like anger and pain as cluster concepts: pain is not the cluster of symptoms but the event or condition that normally causes that cluster, and behavior is demoted to a diagnostic clue — Legionnaires' disease, AIDS, and the polio virus are the templates for this model, since symptoms lead one to find the cause without being the cause. Super-Spartans attack from one side: a race that has bred out the tendency to manifest pain entirely is still suffering, and behaviorism can only deny it; faking it completely attacks from the other side: faking it all the way through amounts to having the state, and the radical version is harsher still — the mind does not participate in causing the scream, it just is the scream. Since the ordinary cause of behavior is the brain, pain is pushed into being C fiber firing, that is, central state materialism — Smart and Armstrong are the most undisguised representatives of this, though reading the article that way is only "the natural reading", and the article itself does not put it that explicitly. The lecture ends by rebutting it with lightning and the dentist's scanner: something can look like lightning and not be lightning, but "feeling just like pain" cannot fail to be pain. Muscle relaxant plus amnestic and "this room right now could be an ocean of suffering" push the question past the end of class: unnoticed pain and the incorrigibility of pain — which side gives way?</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Behavior is demoted from "definition" to "symptom"</w:t>
      </w:r>
      <w:r>
        <w:rPr>
          <w:rFonts w:ascii="Calibri" w:hAnsi="Calibri" w:cs="Calibri" w:eastAsia="PingFang SC"/>
          <w:color w:val="3D3A33"/>
          <w:sz w:val="22"/>
          <w:szCs w:val="22"/>
        </w:rPr>
        <w:t xml:space="preserve"> — Putnam's move does not make behavior unimportant; it shifts it from the place of "what pain is" to the place of "how to find pain" — pain is the event or condition that normally causes that cluster of responses, and behavior is still the only diagnostic entry point. This step also explains why both "faking pain" and "no symptoms" are possible: symptoms and state can come apart in the first place. It also foreshadows the strategy shared by every later physicalist position: keep behavior's evidential status and give up its definitional status.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Super-Spartans pull "having pain" and "showing pain" completely apart</w:t>
      </w:r>
      <w:r>
        <w:rPr>
          <w:rFonts w:ascii="Calibri" w:hAnsi="Calibri" w:cs="Calibri" w:eastAsia="PingFang SC"/>
          <w:color w:val="3D3A33"/>
          <w:sz w:val="22"/>
          <w:szCs w:val="22"/>
        </w:rPr>
        <w:t xml:space="preserve"> — The argument does not rely on superhuman willpower but on breeding — the tendency to manifest is stripped away by evolution, so a "pain with no behavioral tendency whatsoever" appears. This is a logical counterexample rather than an empirical anomaly, so as long as it can be conceived, analytical behaviorism has already failed as a claim about meaning. The anesthetic (muscle relaxant plus amnestic) is taken as a real-world approximation, clearly separating "cannot move, does not remember" from "does not feel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Pain refuses the separation of "appearance" and "essence"</w:t>
      </w:r>
      <w:r>
        <w:rPr>
          <w:rFonts w:ascii="Calibri" w:hAnsi="Calibri" w:cs="Calibri" w:eastAsia="PingFang SC"/>
          <w:color w:val="3D3A33"/>
          <w:sz w:val="22"/>
          <w:szCs w:val="22"/>
        </w:rPr>
        <w:t xml:space="preserve"> — The appearance of water can be corrected by chemistry and the appearance of lightning by physics, but "feeling just like pain" cannot be corrected by neuroscience — this is precisely the point of the dentist's-scanner exchange. Hence Putnam's criterion: any situation you cannot discriminate from "you yourself are in pain" is a situation in which you are in pain. It makes "pain hallucination" unintelligible, at the cost of raising first-person appearance directly into an identity condition for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"This room right now could be an ocean of suffering"</w:t>
      </w:r>
      <w:r>
        <w:rPr>
          <w:rFonts w:ascii="Calibri" w:hAnsi="Calibri" w:cs="Calibri" w:eastAsia="PingFang SC"/>
          <w:color w:val="3D3A33"/>
          <w:sz w:val="22"/>
          <w:szCs w:val="22"/>
        </w:rPr>
        <w:t xml:space="preserve"> — Once the breeding is pushed to the point where even the tendency to attend to pain is stripped away, the doubt no longer targets only other people but the person himself — you can be in pain without knowing it. This result directly conflicts with the criterion above, and in class the two are marked as complementary sides. Its value is that it illustrates the sentence that runs through the whole course: the mind is hard to understand precisely because of how we know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self-imposed reservation about the attribution of the text</w:t>
      </w:r>
      <w:r>
        <w:rPr>
          <w:rFonts w:ascii="Calibri" w:hAnsi="Calibri" w:cs="Calibri" w:eastAsia="PingFang SC"/>
          <w:color w:val="3D3A33"/>
          <w:sz w:val="22"/>
          <w:szCs w:val="22"/>
        </w:rPr>
        <w:t xml:space="preserve"> — Reading the article as central state materialism is explicitly called "a natural reading", while conceding that the article "does not actually say it that clearly", that Putnam himself would not use the term, and that he later turned to another position. This reservation makes the next lecture, "The Nature of Mental States", and functionalism necessary rather than an optional sequel.</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Course Wrap-Up, Essay Writing, and Today's Roadmap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the last lecture of the "Foundations" unit: dualism and behaviorism have already been covered, and today behaviorism is finished off and central state materialism is introduced — the claim that "the mind and the brain are the same thing". The course explicitly names "dualism / behaviorism / central state materialism" as the three big views; this lecture disposes of the latter two and Thursday turns to functionalism, so the role of this lecture is to clear the ground rather than to launch a new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hard rules for the first essay are marked out clearly: the first paragraph must state the main thesis you are going to argue for, and the last paragraph must restate the main thesis, summarize the line of argument, and point out the difficulties you see. The reason given is not formalism but the reader's experience — saving the conclusion until the very end reads like "a person backed into a corner telling a very long story while you never find out whether it has a point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Plagiarism is handled concretely: taking someone else's words or ideas without acknowledgment brings an automatic F for the course and a report to Student Judicial Affairs. Safe practices are given at the same time: a bibliography at the end plus in-text citations, a full citation embedded in the text, or footnotes all work; the crucial thing is that the reader can tell which sentence came from whom.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Today's roadmap is listed item by item: first a pass through analytical behaviorism, then mental terms as cluster concepts, and finally the key argument about super-Spartans. The question running through all of it is stated as: the mind is hard to understand precisely because of how we know it — "it's very difficult to think of what the mind can be how the mind can be physical or how it can be made of anything else".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essay topics themselves bear on this: among the first essay's topics, the second points directly at analytical behaviorism and describes it as "a view about the meaning of words for mental states". So distinguishing "a claim about meaning" from "a scientific program about method" is not terminological fussiness but a precondition for answering that question correctly.</w:t>
      </w:r>
    </w:p>
    <w:p>
      <w:pPr>
        <w:spacing w:before="240" w:after="80" w:line="312" w:lineRule="auto"/>
      </w:pPr>
      <w:r>
        <w:rPr>
          <w:rFonts w:ascii="Calibri" w:hAnsi="Calibri" w:cs="Calibri" w:eastAsia="PingFang SC"/>
          <w:b/>
          <w:color w:val="175244"/>
          <w:sz w:val="22"/>
          <w:szCs w:val="22"/>
        </w:rPr>
        <w:t xml:space="preserve">Analytical Behaviorism: The Template, Entailments, and "Too Tight"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Analytical behaviorism is a semantic claim: there are entailments between mental sentences and behavioral sentences, and these entailments may not be as strictly analytic as "all bachelors are unmarried", but they "follow in some sense from the meaning of mental words". The passage from Putnam quoted in class admits of itself that its wording is "a bit loose", and precisely because it is loose it needs a whole spread of behavioral description to support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template definition first unfolds "excited" into physical and micro-structural states of the body (especially the central nervous system): raised pulse and respiration, capable of rising further under certain stimuli, and characterized by violent and in fact unsatisfactory answers along with agitated movements. Anger, frustration, and deep joy can all be handled the same way. The persuasiveness of the procedure lies entirely in its form: replace a mental word with a whole spread of behavioral description and then declare that there is nothing else.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strict version fails immediately: someone genuinely on the edge of a nervous breakdown need only stay composed and you may not be able to tell at all, with answers neither violent nor off the point. The verdict in class is therefore "too tight" — it has to be loosened, and once loosened what remains is only a loose connection: saying "someone is under a lot of stress" does not predict what he will do, only that his sense of humor may get worse and the like; you know only which family of behavior to expect.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has to be kept apart from psychological behaviorism: that was the scientific movement in Skinner's line, holding that psychology should describe and explain behavior without mentioning mental events or inner processes at all, and it is now "basically of historical interest only". Analytical behaviorism is not a methodological prohibition but a claim about what words like "pain" and "anger" mean; lose that distinction and you will think this lecture is discussing an outdated experimental method.</w:t>
      </w:r>
    </w:p>
    <w:p>
      <w:pPr>
        <w:spacing w:before="240" w:after="80" w:line="312" w:lineRule="auto"/>
      </w:pPr>
      <w:r>
        <w:rPr>
          <w:rFonts w:ascii="Calibri" w:hAnsi="Calibri" w:cs="Calibri" w:eastAsia="PingFang SC"/>
          <w:b/>
          <w:color w:val="175244"/>
          <w:sz w:val="22"/>
          <w:szCs w:val="22"/>
        </w:rPr>
        <w:t xml:space="preserve">Self-Knowledge: The Most Acceptable Half of Behaviorism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this semantic claim follows something counter-intuitive: if the meaning of "pain" just is that cluster of behavior, then you learn about your own pain by observing your own behavior, in the same way you learn about someone else's. The class template is: the knife cuts the flesh, you yell, and then you hear yourself yell; knowing whether you have a headache depends on hearing yourself complain and discovering that you cannot manage to concentrate on your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consequence is not as absurd as it first looks. Knowing whether you are in love, or whether you have a sense of humor, often really does require observing yourself and reflecting on how you have consistently behaved — which is exactly the point of the old saying that knowing yourself is extremely hard, like steel, like diamonds. So on the self-knowledge half, behaviorism keeps a substantial territory, and in class it is rated "fairly reasonable".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"pain" is where this account fits worst: presenting "therefore I have pain" as a conclusion inferred from "I am yelling" sounds absurd; in class it is said outright that this inference cannot be right, and the whole position is judged bonkers. The contrast is worth recording — the same logic is natural for "excited" and "under a lot of stress" and collapses for pain, and this crack is exactly what Putnam sets out to pry open.</w:t>
      </w:r>
    </w:p>
    <w:p>
      <w:pPr>
        <w:spacing w:before="240" w:after="80" w:line="312" w:lineRule="auto"/>
      </w:pPr>
      <w:r>
        <w:rPr>
          <w:rFonts w:ascii="Calibri" w:hAnsi="Calibri" w:cs="Calibri" w:eastAsia="PingFang SC"/>
          <w:b/>
          <w:color w:val="175244"/>
          <w:sz w:val="22"/>
          <w:szCs w:val="22"/>
        </w:rPr>
        <w:t xml:space="preserve">The Radical Version of "There Is No More to the Mind Than Behavior" and Its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radical version is stated more harshly than ordinary behaviorism: it is not that the body explains the mind, but that there is nothing in the mind over and above behavior; the mind does not participate in causing your scream at all, it only recognizes afterwards that you are screaming — "the mind just is the screaming". Put as an image: once Cartesian ectoplasm is thrown out, what remains is not "the brain" but "the scream"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class's stress test of this version centers on pain. A student asks: isn't pain a conscious state? Could there be pain if consciousness were switched off? What about people who are asleep or in a coma? The lecture concedes that pain is a "difficult case" for behaviorism while offering a more troublesome possibility: pain can exist without the person noticing it — the badly wounded soldier on the battlefield who refuses medication, the headache ignored while attention is held by a game or a film, both point in this direction.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Examples in the opposite direction are just as damaging. If a person responds about the same way to different kinds of pain (a paper cut and a knife cut), or even laughs and asks for another, then "observing your own behavior" cannot distinguish different kinds of pain at all; behavior gives only a coarse projection of intensity and kind, while the pain itself is something else. So the "observe yourself" channel fails when it comes to discriminating pains.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Then there is faking it completely: if a person fakes all the behavior identically, analytical behaviorism can only concede that "if you fake it completely then you have the mental state". That amounts to saying that whatever is faked convincingly really exists — offered in class as another cost of the position, beyond its historical importance.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Behaviorism also has a defense of its own. When someone says "nobody in the office could tell when my mother died", the reply would be: you are actually "corking up" certain behavior, and once the cork is pulled you will eventually start wailing, sobbing, and biting the carpet. The attitude in class is that this defense is not entirely without merit, but it substitutes "behavior eventually" for "no behavior now", so it does not really preserve "behavior is the definition", it only stretches out the timeline.</w:t>
      </w:r>
    </w:p>
    <w:p>
      <w:pPr>
        <w:spacing w:before="240" w:after="80" w:line="312" w:lineRule="auto"/>
      </w:pPr>
      <w:r>
        <w:rPr>
          <w:rFonts w:ascii="Calibri" w:hAnsi="Calibri" w:cs="Calibri" w:eastAsia="PingFang SC"/>
          <w:b/>
          <w:color w:val="175244"/>
          <w:sz w:val="22"/>
          <w:szCs w:val="22"/>
        </w:rPr>
        <w:t xml:space="preserve">Cluster Concepts: Behavior as Diagnostic Clue Rather Than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alternative is: words like anger and pain are cluster concepts, and "a million and one" formulations can say what pain is; pain is "the kind of feeling you can manifest by yelling 'ouch', wincing, or all sorts of other ways", and you may also not manifest it at all. This cluster of behavior is open and loose, and no single list constitutes a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step demotes behavior from definition to symptom: pain is the event or condition that normally causes these responses, not the responses themselves. The diagnostic relation is kept — "the behavior is diagnostic of the underlying mental state" — while the identity relation is cut: behavior helps you pin down that state, but no longer tells you what that state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model comes from medicine. A country doctor sees a batch of patients with cough, photophobia, headache, and insomnia, first hypothesizes "there is a single syndrome here", and then tracks the symptoms back to a cause; Legionnaires' disease and AIDS are both cases where a list of symptoms came first and the cause came later. Polio is more direct: having polio is not having those symptoms but having the virus, and the virus could be found only because it was first known what symptoms it normally produces.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Counterexamples in both directions are used: symptoms without the virus (faking) holds, and virus without symptoms also holds (for example, someone carrying HIV for more than ten years without falling ill). This is direct evidence that symptoms and state can come apart; it also shows that symptoms cannot be given up epistemologically — without the list of symptoms, that virus could never have been discovered.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Martian observer is used to fix the intuition: they see human beings jump, suck their thumbs, yell, and wince when hit on the thumb with a hammer, and conclude that there is a syndrome here and that something behind it must be causing it; they observe envy the same way — the three a.m. parking, the checking of phone records, the going through the other person's email account — and then name the thing that causes this cluster of symptoms envy. One interesting consequence: envy is envy no matter whose it is, so mental states can be of the same kind across persons, rather than each person containing an incomparable flavor.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Meaning and possession are explicitly separated: newborns and animals can have pain, they simply do not know what the word "pain" means; learning the word depends on others telling you which behavior marks that state, and then on your being able to read other people's behavior in turn. So "not knowing what pain is" and "not having pain" are two different things.</w:t>
      </w:r>
    </w:p>
    <w:p>
      <w:pPr>
        <w:spacing w:before="240" w:after="80" w:line="312" w:lineRule="auto"/>
      </w:pPr>
      <w:r>
        <w:rPr>
          <w:rFonts w:ascii="Calibri" w:hAnsi="Calibri" w:cs="Calibri" w:eastAsia="PingFang SC"/>
          <w:b/>
          <w:color w:val="175244"/>
          <w:sz w:val="22"/>
          <w:szCs w:val="22"/>
        </w:rPr>
        <w:t xml:space="preserve">Super-Spartans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is constructed in evolutionary rather than volitional terms: imagine a warrior people that regards showing pain as undignified or low-born, where anyone who shows pain is unpopular, cannot marry, and leaves no descendants; after several hundred years, the people born are not "holding back" from showing pain — the tendency to show it has been bred out of them. So they suffer — they may be undergoing "the agony of the damned" — yet have no tendency at all to show it, to each other or even when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construction is itself a counterexample to analytical behaviorism: if the meaning of "pain" is given by behavioral dispositions, then people with no disposition to show it have no pain; but they obviously do have pain, since "if the steel divides their flesh" they suffer just the same. This is not a matter of the account being insufficiently detailed, it "simply does not apply to them" — the counterexample is logical, not statistical.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anesthetic example moves the same structure into modern medicine: there is an anesthetic analyzed as a combination of a muscle relaxant and an amnestic. With it, you cannot move at all during surgery, and afterwards you say "it was fine" because of the amnestic, but neither component eliminates pain sensation; with the analgesic removed, what remains is a combination in which you may well feel every moment of it. This is the real-world candidate for "pain with zero behavioral dispositions", and it also shows that "cannot move" and "no pain" are two different things.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status of the argument is worth noting: it is called "very simple" but its conclusion is clear, and it is the result of amplifying the intuitions of students in the class — a student had already been speaking in this direction ten minutes earlier. So super-Spartans require no special expertise; the argument simply pushes the everyday question "can pain be faked?" to its limit.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direction is filled in as well: opposite to the super-Spartans are the "super-hypochondriacs", who display pain behavior almost constantly, or at least randomly. So the link between behavior and sensation can be cut in both directions, and analytical behaviorism has nothing to say about either.</w:t>
      </w:r>
    </w:p>
    <w:p>
      <w:pPr>
        <w:spacing w:before="240" w:after="80" w:line="312" w:lineRule="auto"/>
      </w:pPr>
      <w:r>
        <w:rPr>
          <w:rFonts w:ascii="Calibri" w:hAnsi="Calibri" w:cs="Calibri" w:eastAsia="PingFang SC"/>
          <w:b/>
          <w:color w:val="175244"/>
          <w:sz w:val="22"/>
          <w:szCs w:val="22"/>
        </w:rPr>
        <w:t xml:space="preserve">"An Ocean of Suffering" and Unnoticed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super-Spartans can be pushed one step further: not only do they not show pain to others, they do not "attend" to their own pain at all — treating attention to one's own pain as self-indulgence and simply getting on with the work. This step does not need centuries of breeding, because something like it already exists: someone talks about the badness of pain, and the answer is not how pain torments you but "it stops me thinking, it stops me getting on with my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then becomes a little frightening: "it could be that this room right now is an ocean of suffering" — everyone in this classroom looks calm, a few are even asleep, but it is perfectly conceivable that they are all enduring enormous physical pain, only that after some generations they have neither a tendency to express it nor a tendency to attend to it. This is not rhetoric, because it attacks both channels at once, "look at behavior" and "look at yourself".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Someone in class questions the time scale: a few hundred years is too short. The reply extends it to a few thousand years and adds the mechanism — there are already genetic differences among people in the tendency to show pain and to attend to it, and once these differences are gradually amplified, you get this hypothetical population. This moves the thought experiment from "logically possible" to "evolutionarily possible", making it harder to dismiss as science fiction.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person may not know he is in pain" is accepted, then the use of "pain" develops a crack: on one side pain can be had unnoticed, on the other side Putnam's criterion (see the last section) says that any situation a person cannot discriminate from a situation in which he himself is in pain is a situation in which he is in pain. This is the source of the closing line that it "cuts both ways", and it is the last unresolved question the lecture leaves.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attention example can be used in reverse as well: a headache absorbed by a plot has not disappeared, it is simply not attended to; so "the pain disappeared" and "the pain was not noticed" are two different diagnoses, and only the first is a real disappearance of pain. This distinction is especially fatal to behaviorism, because behaviorally the two look exactly the same.</w:t>
      </w:r>
    </w:p>
    <w:p>
      <w:pPr>
        <w:spacing w:before="240" w:after="80" w:line="312" w:lineRule="auto"/>
      </w:pPr>
      <w:r>
        <w:rPr>
          <w:rFonts w:ascii="Calibri" w:hAnsi="Calibri" w:cs="Calibri" w:eastAsia="PingFang SC"/>
          <w:b/>
          <w:color w:val="175244"/>
          <w:sz w:val="22"/>
          <w:szCs w:val="22"/>
        </w:rPr>
        <w:t xml:space="preserve">Central State Materialism: The Identity Analogy and Two Rebuttals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cluster concepts follows a metaphysical claim directly: the thing that causes you to hop, suck your thumb, wince, and yell is the brain, so "pain must be a brain state", and mental terms are names for that class of brain states. This is central state materialism: the question is not "how is the mind made of atoms" but whether "pain" and "C fiber firing" refer to the same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template for identity is the standard case from the history of science: heat is both "what you feel when you put your hand on the radiator" and the motion of molecules; water is both the thing everyone has been familiar with for thousands of years and H₂O; gold is both the thing the ancients knew and atomic number 79; lightning is both that flash in the sky and the discharge caused by atmospheric ionization. Using two ways of identifying the same thing is the technical core of this kind of claim — one tells you how to recognize it in the world, the other tells you what it is in itself. Legionnaires' disease is the same: it can be identified from symptoms and epidemiological circumstances, or from the virus.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then enters a reservation about the text: reading the piece as central state materialism is "a natural reading", but "the article does not actually say that clearly"; Putnam himself would not use the term, and what he developed in his next article is his genuinely famous position. The genuinely undisguised central state materialists are Smart and Armstrong, whose articles state very plainly that pain just is C fiber firing.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rebuttal uses lightning's own ambiguity: if you see a flash that looks like lightning but is in fact a death ray from an approaching Martian fleet, then it is not lightning — looking like it, even being able to simulate it, does not make it so. Applied back, the identity claim needs "appearance" and "reality" to be separable; the lecture concedes that in general symptoms do mislead (feeling like heat but not being molecular motion, looking like water but not being water, having polio symptoms but not the virus), but pain precisely does not allow this separation.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rebuttal is the dentist's scanner version: suppose the dentist, working while watching a scanner, says to you "I know this feels like pain, but the scan shows you are not having C fiber firing, so it is not pain, don't make a fuss" — this neither makes you feel any better nor makes it stop being pain. More generally: "something can look just like lightning but not be lightning, something can't feel just like pain but not be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is pain the exception? The pink elephant hallucination provides the contrast: you can hallucinate a pink elephant without there being a pink elephant, but "a hallucination of pain" is not intelligible — having the sensation of pain just is having pain. Putnam's formulation is: any situation a person cannot discriminate from a situation in which he himself is in pain is a situation in which he is in pain. The cost is that it gives the first person an almost incorrigible authority; in class someone immediately points out that this position "cuts both ways" — it rules out "feels like pain but is not pain", and therefore also rules out "pain without being noticed", the two sides being complementary sides. This thread leads toward hypnosis, but the class period ran out.</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 article by Hilary Putnam brains and behavior that was designed to kill off behaviorism"</w:t>
      </w:r>
    </w:p>
    <w:p>
      <w:pPr>
        <w:spacing w:before="0" w:after="160" w:line="312" w:lineRule="auto"/>
      </w:pPr>
      <w:r>
        <w:rPr>
          <w:rFonts w:ascii="Calibri" w:hAnsi="Calibri" w:cs="Calibri" w:eastAsia="PingFang SC"/>
          <w:color w:val="3D3A33"/>
          <w:sz w:val="22"/>
          <w:szCs w:val="22"/>
        </w:rPr>
        <w:t xml:space="preserve">The orienting sentence of the opening: the reading for this lecture is described directly as an article designed to put an end to behaviorism, which determines that all the arguments that follow are dismantling ones.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entailments between mind statements and behavior statements"</w:t>
      </w:r>
    </w:p>
    <w:p>
      <w:pPr>
        <w:spacing w:before="0" w:after="160" w:line="312" w:lineRule="auto"/>
      </w:pPr>
      <w:r>
        <w:rPr>
          <w:rFonts w:ascii="Calibri" w:hAnsi="Calibri" w:cs="Calibri" w:eastAsia="PingFang SC"/>
          <w:color w:val="3D3A33"/>
          <w:sz w:val="22"/>
          <w:szCs w:val="22"/>
        </w:rPr>
        <w:t xml:space="preserve">Putnam's text is quoted in class to define analytical behaviorism: there are entailment relations between mental statements and behavioral statements, and this is the precise way of saying that "meaning contains behavior".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 more to the anger than the behavior"</w:t>
      </w:r>
    </w:p>
    <w:p>
      <w:pPr>
        <w:spacing w:before="0" w:after="160" w:line="312" w:lineRule="auto"/>
      </w:pPr>
      <w:r>
        <w:rPr>
          <w:rFonts w:ascii="Calibri" w:hAnsi="Calibri" w:cs="Calibri" w:eastAsia="PingFang SC"/>
          <w:color w:val="3D3A33"/>
          <w:sz w:val="22"/>
          <w:szCs w:val="22"/>
        </w:rPr>
        <w:t xml:space="preserve">The positive claim of behaviorism is compressed into this sentence: there is nothing to anger over and above the behavior, even though which behavior is required cannot be stated precisely.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"because you hear yourself complaining you see that you're not managing to focus on your tasks"</w:t>
      </w:r>
    </w:p>
    <w:p>
      <w:pPr>
        <w:spacing w:before="0" w:after="160" w:line="312" w:lineRule="auto"/>
      </w:pPr>
      <w:r>
        <w:rPr>
          <w:rFonts w:ascii="Calibri" w:hAnsi="Calibri" w:cs="Calibri" w:eastAsia="PingFang SC"/>
          <w:color w:val="3D3A33"/>
          <w:sz w:val="22"/>
          <w:szCs w:val="22"/>
        </w:rPr>
        <w:t xml:space="preserve">The concrete template for the self-knowledge half: you notice your own headache by hearing yourself complain and discovering that you cannot concentrate, not by peering inward.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mind just is the screaming"</w:t>
      </w:r>
    </w:p>
    <w:p>
      <w:pPr>
        <w:spacing w:before="0" w:after="160" w:line="312" w:lineRule="auto"/>
      </w:pPr>
      <w:r>
        <w:rPr>
          <w:rFonts w:ascii="Calibri" w:hAnsi="Calibri" w:cs="Calibri" w:eastAsia="PingFang SC"/>
          <w:color w:val="3D3A33"/>
          <w:sz w:val="22"/>
          <w:szCs w:val="22"/>
        </w:rPr>
        <w:t xml:space="preserve">The most naked statement of the radical version: the mind does not participate in causing the scream, it just is the scream.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fake it completely then you have the mental state"</w:t>
      </w:r>
    </w:p>
    <w:p>
      <w:pPr>
        <w:spacing w:before="0" w:after="160" w:line="312" w:lineRule="auto"/>
      </w:pPr>
      <w:r>
        <w:rPr>
          <w:rFonts w:ascii="Calibri" w:hAnsi="Calibri" w:cs="Calibri" w:eastAsia="PingFang SC"/>
          <w:color w:val="3D3A33"/>
          <w:sz w:val="22"/>
          <w:szCs w:val="22"/>
        </w:rPr>
        <w:t xml:space="preserve">The cost of complete faking in the other direction: analytical behaviorism can only concede that "faking it all the way through amounts to having it", because the behavior just is what it calls the mental state.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words like anger or pain or whatever are what he calls cluster concepts"</w:t>
      </w:r>
    </w:p>
    <w:p>
      <w:pPr>
        <w:spacing w:before="0" w:after="160" w:line="312" w:lineRule="auto"/>
      </w:pPr>
      <w:r>
        <w:rPr>
          <w:rFonts w:ascii="Calibri" w:hAnsi="Calibri" w:cs="Calibri" w:eastAsia="PingFang SC"/>
          <w:color w:val="3D3A33"/>
          <w:sz w:val="22"/>
          <w:szCs w:val="22"/>
        </w:rPr>
        <w:t xml:space="preserve">The name of Putnam's alternative: words like anger and pain are cluster concepts, corresponding to an open, loose, inexhaustible set of behaviors.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we mean by pain is not the presence of a cluster of symptoms but rather the presence of an event or condition that normally causes those responses"</w:t>
      </w:r>
    </w:p>
    <w:p>
      <w:pPr>
        <w:spacing w:before="0" w:after="160" w:line="312" w:lineRule="auto"/>
      </w:pPr>
      <w:r>
        <w:rPr>
          <w:rFonts w:ascii="Calibri" w:hAnsi="Calibri" w:cs="Calibri" w:eastAsia="PingFang SC"/>
          <w:color w:val="3D3A33"/>
          <w:sz w:val="22"/>
          <w:szCs w:val="22"/>
        </w:rPr>
        <w:t xml:space="preserve">The theoretical pivot of the whole lecture: behavior is demoted to a symptom, and pain is relocated as the event or condition that normally causes these responses.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behavior is diagnostic of the underlying mental state"</w:t>
      </w:r>
    </w:p>
    <w:p>
      <w:pPr>
        <w:spacing w:before="0" w:after="160" w:line="312" w:lineRule="auto"/>
      </w:pPr>
      <w:r>
        <w:rPr>
          <w:rFonts w:ascii="Calibri" w:hAnsi="Calibri" w:cs="Calibri" w:eastAsia="PingFang SC"/>
          <w:color w:val="3D3A33"/>
          <w:sz w:val="22"/>
          <w:szCs w:val="22"/>
        </w:rPr>
        <w:t xml:space="preserve">Behavior's new place in the theory: it is still the only diagnostic entry point, but it no longer defines that state, so both "faking pain" and "no symptoms" can be accommodated.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 steel divides their flesh do they wince do they hop they do not"</w:t>
      </w:r>
    </w:p>
    <w:p>
      <w:pPr>
        <w:spacing w:before="0" w:after="160" w:line="312" w:lineRule="auto"/>
      </w:pPr>
      <w:r>
        <w:rPr>
          <w:rFonts w:ascii="Calibri" w:hAnsi="Calibri" w:cs="Calibri" w:eastAsia="PingFang SC"/>
          <w:color w:val="3D3A33"/>
          <w:sz w:val="22"/>
          <w:szCs w:val="22"/>
        </w:rPr>
        <w:t xml:space="preserve">The construction of the super-Spartans: the tendency to manifest pain has been bred away, so behaviorally no pain can be detected at all.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feel pain alright they can be undergoing the Agony's of the Damned but in no way do they exhibit it to each other"</w:t>
      </w:r>
    </w:p>
    <w:p>
      <w:pPr>
        <w:spacing w:before="0" w:after="160" w:line="312" w:lineRule="auto"/>
      </w:pPr>
      <w:r>
        <w:rPr>
          <w:rFonts w:ascii="Calibri" w:hAnsi="Calibri" w:cs="Calibri" w:eastAsia="PingFang SC"/>
          <w:color w:val="3D3A33"/>
          <w:sz w:val="22"/>
          <w:szCs w:val="22"/>
        </w:rPr>
        <w:t xml:space="preserve">The conclusion of the super-Spartans argument: pain with no behavioral manifestation whatsoever is still real pain, so analytical behaviorism is false as a claim about meaning.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could be that this room right now is an ocean of suffering"</w:t>
      </w:r>
    </w:p>
    <w:p>
      <w:pPr>
        <w:spacing w:before="0" w:after="160" w:line="312" w:lineRule="auto"/>
      </w:pPr>
      <w:r>
        <w:rPr>
          <w:rFonts w:ascii="Calibri" w:hAnsi="Calibri" w:cs="Calibri" w:eastAsia="PingFang SC"/>
          <w:color w:val="3D3A33"/>
          <w:sz w:val="22"/>
          <w:szCs w:val="22"/>
        </w:rPr>
        <w:t xml:space="preserve">The consequence of pushing the breeding to "not attending to one's own pain": the doubt shifts from other people to the person himself, and this is the sharpest sentence of the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"pain just is the C fiber firing"</w:t>
      </w:r>
    </w:p>
    <w:p>
      <w:pPr>
        <w:spacing w:before="0" w:after="160" w:line="312" w:lineRule="auto"/>
      </w:pPr>
      <w:r>
        <w:rPr>
          <w:rFonts w:ascii="Calibri" w:hAnsi="Calibri" w:cs="Calibri" w:eastAsia="PingFang SC"/>
          <w:color w:val="3D3A33"/>
          <w:sz w:val="22"/>
          <w:szCs w:val="22"/>
        </w:rPr>
        <w:t xml:space="preserve">The core equation of central state materialism: pain just is C fiber firing, with nothing left over.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"something can look just like lightning but not be lightning something can't feel just like pain but not be pain"</w:t>
      </w:r>
    </w:p>
    <w:p>
      <w:pPr>
        <w:spacing w:before="0" w:after="160" w:line="312" w:lineRule="auto"/>
      </w:pPr>
      <w:r>
        <w:rPr>
          <w:rFonts w:ascii="Calibri" w:hAnsi="Calibri" w:cs="Calibri" w:eastAsia="PingFang SC"/>
          <w:color w:val="3D3A33"/>
          <w:sz w:val="22"/>
          <w:szCs w:val="22"/>
        </w:rPr>
        <w:t xml:space="preserve">The closing sentence of the lightning rebuttal: ordinary physical items allow appearance and reality to come apart, pain does not, so the identity analogy fails for pain. (The transcript spells lightning as lightening; quoted here as written.)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"any situation that a person cannot discriminate from a situation in which they themselves has pain that's a situation in which you have a pain"</w:t>
      </w:r>
    </w:p>
    <w:p>
      <w:pPr>
        <w:spacing w:before="0" w:after="160" w:line="312" w:lineRule="auto"/>
      </w:pPr>
      <w:r>
        <w:rPr>
          <w:rFonts w:ascii="Calibri" w:hAnsi="Calibri" w:cs="Calibri" w:eastAsia="PingFang SC"/>
          <w:color w:val="3D3A33"/>
          <w:sz w:val="22"/>
          <w:szCs w:val="22"/>
        </w:rPr>
        <w:t xml:space="preserve">Putnam's discriminability criterion: first-person appearance is raised into an identity condition for pain, at the cost of ruling out both "pain hallucination" and "unnoticed pain". (The transcript renders the second pain as pen; quoted here as written.)</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Behavior moved from "definition" to "diagnosis"</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From definition to diagnosis</w:t>
      </w:r>
      <w:r>
        <w:rPr>
          <w:rFonts w:ascii="Calibri" w:hAnsi="Calibri" w:cs="Calibri" w:eastAsia="PingFang SC"/>
          <w:color w:val="3D3A33"/>
          <w:sz w:val="22"/>
          <w:szCs w:val="22"/>
        </w:rPr>
        <w:t xml:space="preserve"> — The dispute over behaviorism is usually understood as "how important is behavior", but Putnam's turn replaces it with "where does behavior sit": behavior is still indispensable, yet only epistemologically indispensable (without the list of symptoms the state cannot be found), not metaphysically indispensable. The support is the analogy with the polio virus and Legionnaires' disease — the virus could be identified only because it was first known what symptoms it produces. The consequence of this rewriting is that behaviorism is proved false while behavior's evidential status is preserved intact.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Counterexample by breeding</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Counterexample by breeding</w:t>
      </w:r>
      <w:r>
        <w:rPr>
          <w:rFonts w:ascii="Calibri" w:hAnsi="Calibri" w:cs="Calibri" w:eastAsia="PingFang SC"/>
          <w:color w:val="3D3A33"/>
          <w:sz w:val="22"/>
          <w:szCs w:val="22"/>
        </w:rPr>
        <w:t xml:space="preserve"> — Super-Spartans do not rely on astonishing endurance but on deleting the tendency to manifest pain from the gene pool: people several hundred years later are not holding back, there is simply nothing in them to hold back. What makes this unorthodox is that it treats the connection between mental state and behavioral disposition as a contingent link that evolution can strip away, rather than a conceptual necessity. The counterexample is therefore logical and does not have to wait on empirical discovery.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Suspicion turned inward</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Suspicion turned inward</w:t>
      </w:r>
      <w:r>
        <w:rPr>
          <w:rFonts w:ascii="Calibri" w:hAnsi="Calibri" w:cs="Calibri" w:eastAsia="PingFang SC"/>
          <w:color w:val="3D3A33"/>
          <w:sz w:val="22"/>
          <w:szCs w:val="22"/>
        </w:rPr>
        <w:t xml:space="preserve"> — Once "not attending to one's own pain" is added to the super-Spartans, the doubt is no longer only "someone else may be in pain and I cannot tell" but "I may be in pain at this moment and cannot detect it". The support is the headache example of someone watching a very gripping film: the pain has not disappeared, it is simply not attended to. This consequence turns behaviorism's difficulty from a third-person problem into a first-person problem, and it collides directly with the discriminability criterion given later.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Identity needs a gap</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Identity needs a gap</w:t>
      </w:r>
      <w:r>
        <w:rPr>
          <w:rFonts w:ascii="Calibri" w:hAnsi="Calibri" w:cs="Calibri" w:eastAsia="PingFang SC"/>
          <w:color w:val="3D3A33"/>
          <w:sz w:val="22"/>
          <w:szCs w:val="22"/>
        </w:rPr>
        <w:t xml:space="preserve"> — Central state materialism draws its persuasiveness from scientific identities (water and H₂O, lightning and electrical discharge), but the persuasiveness of those cases comes precisely from "appearance can be corrected". The lecture turns this structure around: as long as you can construct a case of "looks the same but is not it", the identity analogy fails; and pain has no such case. The result is a rather sharp diagnosis — what the identity theory loses on pain is exactly what it won on the other cases.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a person really is having a breakdown, it will always show in how he behaves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strict behaviorist definition is "too tight": a person who keeps his composure may show nothing at all, with answers neither violent nor off the point, so "meaning entails behavior" has to be loosened into a loose expectation. This is not obvious because we are used to thinking that strong emotion always leaks out somehow; the treatment in class is to admit that leakage may exist while refusing to admit that present visible behavior is enough to define the emotion.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Faked pain is not pain, and behaviorism is precisely what can tell the real from the fake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Under analytical behaviorism, faking it all the way through amounts to having it — all the behavior of the complete faker fits the definition, so the theory must concede that he really has that mental state. This is more uncomfortable than the super-Spartans, because it means the theory has merged "what it is" with "what it looks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Once the anesthetic takes effect, there is no pain sensation during surgery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anesthetic under discussion is only a muscle relaxant plus an amnestic: you cannot move and you do not remember on waking, but you may feel every moment of it; "saying it was fine afterwards" is not enough to prove you never had pain. What makes this case sharp is that it fits the evidential conditions of behaviorism perfectly while possibly missing the truth about pain entirely.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Pain you cannot feel is not pain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headache absorbed by a plot shows that pain can continue to exist while not attended to; the problem is not that the pain disappeared but that you did not attend to it. Likewise, if the tendency to attend to pain can be bred away, then "having pain without knowing it" is a real possibility rather than a contradiction.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Science can correct our errors about our own sensations the way it corrected heat into "the motion of molecules"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Not for pain. A scanner can prove there is no C fiber firing, but it cannot make the pain that "feels just like pain" go away; so this identity analogy fails for pain, and pain is precisely the touchstone this lecture uses to test every position.</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Behavior as diagnostic clue vs behavior as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Behavior remains indispensable — without that cluster of symptoms we would have no way of identifying what "pain" refers to; the doctor's reasoning from symptoms to a hypothesized cause is the only entry point. On this side, even if behaviorism fails as a claim about meaning, it still captures something necessary.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Once behavior is only a clue, analytical behaviorism is proved false, because clue and referent can come apart: super-Spartans have pain without behavior, complete fakers have behavior without pain, and there are counterexamples in both directions. Behaviorism here is not crude, it is a category mistake.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takes sides explicitly — the strict version is "too tight" and therefore false; but this does not return to the Cartesian picture of "looking inward", because the self-knowledge half (you also often have to observe yourself) is separately retained as "fairly reasonable".</w:t>
      </w:r>
    </w:p>
    <w:p>
      <w:pPr>
        <w:spacing w:before="0" w:after="160" w:line="312" w:lineRule="auto"/>
      </w:pPr>
      <w:r>
        <w:rPr>
          <w:rFonts w:ascii="Calibri" w:hAnsi="Calibri" w:cs="Calibri" w:eastAsia="PingFang SC"/>
          <w:b/>
          <w:color w:val="3D3A33"/>
          <w:sz w:val="22"/>
          <w:szCs w:val="22"/>
        </w:rPr>
        <w:t xml:space="preserve">The incorrigibility of pain vs unnoticed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Pain is a state in which appearance and reality do not come apart — feeling just like pain is being in pain, and biological facts cannot cancel it; from this comes Putnam's discriminability criterion, and the first person acquires an almost incorrigible authority.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Super-Spartans are bred not to attend to their own pain; the person absorbed by a plot "forgets" his headache while the headache has not disappeared. Both cases require that "having pain without knowing it" is possible, which requires that first-person authority is conditional.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Someone in class points out that these two are really complementary sides (the same boundary seen from both directions); the observation is accepted on the spot, and the thread leads toward hypnosis. The lecture stops at the end of the period without adjudicating.</w:t>
      </w:r>
    </w:p>
    <w:p>
      <w:pPr>
        <w:spacing w:before="0" w:after="160" w:line="312" w:lineRule="auto"/>
      </w:pPr>
      <w:r>
        <w:rPr>
          <w:rFonts w:ascii="Calibri" w:hAnsi="Calibri" w:cs="Calibri" w:eastAsia="PingFang SC"/>
          <w:b/>
          <w:color w:val="3D3A33"/>
          <w:sz w:val="22"/>
          <w:szCs w:val="22"/>
        </w:rPr>
        <w:t xml:space="preserve">The attribution of central state materialism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Reading the article as central state materialism is the natural reading — cluster concepts plus "the ordinary cause of behavior is the brain" directly yields "pain just is a brain state", and Smart and Armstrong write exactly that plainly.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lecture concedes that the article does not actually say it that clearly, that Putnam himself would not use the term, and that what he went on to develop is a different position, which is where he is genuinely famous.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dissolved, but retained instead as the entry point to the next lecture — this is exactly where the identity theory and functionalism part ways, and it explains why this lecture's reading is labeled "a natural reading" rather than a settled verdict.</w:t>
      </w:r>
    </w:p>
    <w:p>
      <w:pPr>
        <w:spacing w:before="0" w:after="160" w:line="312" w:lineRule="auto"/>
      </w:pPr>
      <w:r>
        <w:rPr>
          <w:rFonts w:ascii="Calibri" w:hAnsi="Calibri" w:cs="Calibri" w:eastAsia="PingFang SC"/>
          <w:b/>
          <w:color w:val="3D3A33"/>
          <w:sz w:val="22"/>
          <w:szCs w:val="22"/>
        </w:rPr>
        <w:t xml:space="preserve">The liberating side of behaviorism vs its absurdity about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virtue of behaviorism is that it liberates you from things like ectoplasm: the deep mystery of the mind is dissolved into the classification of complex behavior, and the puzzle of "how the mind is connected to behavior" disappears with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logic yields inferences about pain like "I am screaming, therefore I have pain", which the lecture judges absurd, and it concedes that pain is the case behaviorism handles worst.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Judged "bonkers" with no room left for a defense; what is retained is its insight about self-knowledge, and what is given up is its assertion about meaning.</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map of three big views</w:t>
      </w:r>
      <w:r>
        <w:rPr>
          <w:rFonts w:ascii="Calibri" w:hAnsi="Calibri" w:cs="Calibri" w:eastAsia="PingFang SC"/>
          <w:color w:val="3D3A33"/>
          <w:sz w:val="22"/>
          <w:szCs w:val="22"/>
        </w:rPr>
        <w:t xml:space="preserve">: The lecture lines up dualism, behaviorism, and central state materialism, and explains that it disposes of the latter two while the next lecture turns to functionalism. The use is to locate each lecture's claims and avoid mixing the arguments of different positions together; the reason this lecture keeps distinguishing "a claim about meaning" from "a scientific program" is likewise to give each spot on that map its proper place.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Two-sided pincer movement with thought experiments</w:t>
      </w:r>
      <w:r>
        <w:rPr>
          <w:rFonts w:ascii="Calibri" w:hAnsi="Calibri" w:cs="Calibri" w:eastAsia="PingFang SC"/>
          <w:color w:val="3D3A33"/>
          <w:sz w:val="22"/>
          <w:szCs w:val="22"/>
        </w:rPr>
        <w:t xml:space="preserve">: Super-Spartans attack the necessary condition of the definition (pain without behavior), complete faking attacks the sufficient condition (behavior without pain), and the pressure from both directions at once makes it impossible for "meaning entails behavior" to survive by patching its wording. The test is modal: if the meaning of the word really entailed behavior, the counterexample would be logically impossible; as long as the counterexample is conceivable, the analysis has failed.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symptom/cause model (syndrome → cause)</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collect the symptoms — cough, photophobia, headache, insomnia, or hopping, thumb-sucking, yelling, wincing.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hypothesize a single underlying cause — "there is a syndrome here", or "there must be a virus behind it".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have science identify the cause itself — the virus, or C fiber firing.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keep behavior epistemologically necessary (the diagnostic entry point) while giving up its metaphysical definitional status; a by-product is that "symptoms without a cause" and "a cause without symptoms" both become intelligible.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ways of identifying an identity</w:t>
      </w:r>
      <w:r>
        <w:rPr>
          <w:rFonts w:ascii="Calibri" w:hAnsi="Calibri" w:cs="Calibri" w:eastAsia="PingFang SC"/>
          <w:color w:val="3D3A33"/>
          <w:sz w:val="22"/>
          <w:szCs w:val="22"/>
        </w:rPr>
        <w:t xml:space="preserve">: heat / molecular motion, water / H₂O, gold / atomic number 79, lightning / the discharge caused by atmospheric ionization — one is "how you recognize it", the other is "what it is in itself". This template both supplies the persuasiveness of central state materialism and exposes its weak point: as long as a case of "looks the same but is not it" exists, the template turns into a rebuttal.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discriminability criterion for appearance</w:t>
      </w:r>
      <w:r>
        <w:rPr>
          <w:rFonts w:ascii="Calibri" w:hAnsi="Calibri" w:cs="Calibri" w:eastAsia="PingFang SC"/>
          <w:color w:val="3D3A33"/>
          <w:sz w:val="22"/>
          <w:szCs w:val="22"/>
        </w:rPr>
        <w:t xml:space="preserve">: Any situation a person cannot discriminate from a situation in which he himself is in pain is a situation in which he is in pain. Its use is to raise first-person appearance into an identity condition for pain, thereby making "pain hallucination" unintelligible; the consequence is that it simultaneously forbids "unnoticed pain", and these two consequences are marked at the end of class as complementary sides, the unresolved tail this lecture leaves behind.</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video runs 1:17:42; the lecture is cut off abruptly at the end of the period (the last sentence is "good question, thank you all"), so the final tension is left unresolved.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reading and the next piece: Putnam's "Brains and Behavior" is described as an article "designed to kill off behaviorism"; Thursday turns to "The Nature of Mental States", called "one of the few most important articles in the philosophy of mind since the 1960s" and one of the earliest systematic statements of functionalism.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essay format requirements: the first paragraph states the main thesis, the last paragraph restates the main thesis, summarizes the argument, and points out the problems; the consequence of plagiarism is an automatic F for the course plus a report to Student Judicial Affairs.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Core neuroscience term: C fibers firing is treated as the candidate identical with pain, and at the same time as the "ordinary cause" of hopping, thumb-sucking, wincing, and yelling.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components of the anesthetic: the combination under discussion is a muscle relaxant plus an amnestic; the full version also includes an analgesic, and with that removed what remains is the case of "cannot move, does not remember, but may be in pain the whole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evolutionary time scale: a few hundred years of breeding "if you don't like it", then stretched to a few thousand; the mechanism is that existing genetic differences among people in manifesting pain and attending to it are gradually amplified.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list of medical cases: Legionnaires' disease, AIDS, polio and its virus, HIV (someone carrying the virus for more than ten years without falling ill), and the badly wounded soldiers at Anzio who refused medication.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list of chemical and physical identities: water = H₂O, gold = atomic number 79, heat = molecular motion, lightning = the discharge caused by atmospheric ionization; on the mental side the corresponding examples are the pink elephant hallucination and the dentist's scanner.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reader: students are sent to read Smart and Armstrong on "pain just is C fiber firing", and both the Jackson and Chalmers collections are mentioned at the same time, for comparing who the genuinely undisguised central state materialists are.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