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13 - Discussion on the Science of Consciousness</w:t>
      </w:r>
    </w:p>
    <w:p>
      <w:pPr>
        <w:spacing w:before="240" w:after="80" w:line="312" w:lineRule="auto"/>
      </w:pPr>
      <w:r>
        <w:rPr>
          <w:rFonts w:ascii="Calibri" w:hAnsi="Calibri" w:cs="Calibri" w:eastAsia="PingFang SC"/>
          <w:b/>
          <w:color w:val="33302A"/>
          <w:sz w:val="32"/>
          <w:szCs w:val="32"/>
        </w:rPr>
        <w:t xml:space="preserve">Lecture 13 · Lecture Discussion on the Science of Consciousness (Is a Science of Consciousness Possible: A Discussion Section)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is a discussion section, and the question is not what the list explains but how the list is obtained. Chalmers defines a neural correlate of consciousness as the neural system or systems primarily associated with conscious experience, and the class goes on to distinguish the "total neural correlate" (everything happening in the brain at that moment) from the "core neural correlate" (the subset of it genuinely associated with that experience), using the physiological basis of digestion to explain why the distinction is necessary. The difficulty lies in an asymmetry: brain processes can be observed directly, experience cannot, so an indirect criterion has to be found. The class rejects verbal report (you are conscious even when silent) and availability for report (it makes dogs and cats into zombie automata, while most neural correlate research draws on animal experiments), and settles on availability for global control: information is conscious when it can be used for reasoning, action, and movement beyond report. The claim of the previous lecture was that consciousness and global availability are mutually necessary and sufficient; Block needs only to show that phenomenal consciousness can occur without cognitive access in order to dismantle it. What is genuinely intractable is the methodology: any behavioral evidence used to confirm consciousness is itself a form of cognitive access, so evidence that "consciousness overflows access" cannot in principle be had, and the premise can only be laid down before consciousness science begins. Block does not accept this — he relies on subjects' phenomenological reports and on inference to the best explanation, citing Sperling's iconic memory experiment (all 12, only about 4 accessible) and the rectangle-orientation change experiment (about 4, 1, 8) to show that consciousness overflows access. The class points out that the argument depends on the credibility of subjects' reports, and leaves the follow-up question unresolved.</w:t>
      </w:r>
    </w:p>
    <w:p>
      <w:pPr>
        <w:spacing w:before="0" w:after="160" w:line="312" w:lineRule="auto"/>
      </w:pPr>
      <w:r>
        <w:rPr>
          <w:rFonts w:ascii="Calibri" w:hAnsi="Calibri" w:cs="Calibri" w:eastAsia="PingFang SC"/>
          <w:b/>
          <w:color w:val="3D3A33"/>
          <w:sz w:val="22"/>
          <w:szCs w:val="22"/>
        </w:rPr>
        <w:t xml:space="preserve">Key points to watch: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Rewriting "is a science of consciousness possible" as a methodological circle</w:t>
      </w:r>
      <w:r>
        <w:rPr>
          <w:rFonts w:ascii="Calibri" w:hAnsi="Calibri" w:cs="Calibri" w:eastAsia="PingFang SC"/>
          <w:color w:val="3D3A33"/>
          <w:sz w:val="22"/>
          <w:szCs w:val="22"/>
        </w:rPr>
        <w:t xml:space="preserve"> — The target of the whole lecture is not whether brain processes can explain consciousness but how an NCC list is to be constructed. The general picture offered is: determine what the subject is currently experiencing → scan the brain → strip away irrelevant activity to find the core neural correlate → repeat for every experience. The whole difficulty lies in the first step, because "confirming what someone is currently experiencing" can only proceed by an indirect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candidate criteria and the reason each is rejected</w:t>
      </w:r>
      <w:r>
        <w:rPr>
          <w:rFonts w:ascii="Calibri" w:hAnsi="Calibri" w:cs="Calibri" w:eastAsia="PingFang SC"/>
          <w:color w:val="3D3A33"/>
          <w:sz w:val="22"/>
          <w:szCs w:val="22"/>
        </w:rPr>
        <w:t xml:space="preserve"> — Verbal report (actual report) is rejected because you are conscious even when silent, and because the criterion amounts to crude behaviorism; availability for report is rejected because it consigns every non-linguistic creature to the status of zombie automata, whereas most of the evidence for neural correlates comes precisely from non-human animals; availability for global control is left standing as the best candidate.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circular structure of the methodological predicament</w:t>
      </w:r>
      <w:r>
        <w:rPr>
          <w:rFonts w:ascii="Calibri" w:hAnsi="Calibri" w:cs="Calibri" w:eastAsia="PingFang SC"/>
          <w:color w:val="3D3A33"/>
          <w:sz w:val="22"/>
          <w:szCs w:val="22"/>
        </w:rPr>
        <w:t xml:space="preserve"> — Reports, behavior, and the use of information in action are all forms of cognitive access, so the ground for judging that "you are conscious" is the very same thing as your having access; the separation of consciousness from access therefore cannot be discovered experimentally and can only be laid down as a premise before consciousness science begins.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Block's experimental evidence and its weak point</w:t>
      </w:r>
      <w:r>
        <w:rPr>
          <w:rFonts w:ascii="Calibri" w:hAnsi="Calibri" w:cs="Calibri" w:eastAsia="PingFang SC"/>
          <w:color w:val="3D3A33"/>
          <w:sz w:val="22"/>
          <w:szCs w:val="22"/>
        </w:rPr>
        <w:t xml:space="preserve"> — Sperling's 3×4 letter matrix (flashed for about 500 milliseconds, baseline about 4 items, a full row of 12 when cued by row) and the three-condition rectangle-orientation experiment (about 4, 1, 8) are read as showing that phenomenal consciousness overflows cognitive access; but the class twice points out that the weight of the evidence depends on whether reports like "I saw it all but could not remember it" are credible, and that under the uncued condition subjects can access only 4.</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ambiguity of the term "cognitive access" defeats the cheap objection</w:t>
      </w:r>
      <w:r>
        <w:rPr>
          <w:rFonts w:ascii="Calibri" w:hAnsi="Calibri" w:cs="Calibri" w:eastAsia="PingFang SC"/>
          <w:color w:val="3D3A33"/>
          <w:sz w:val="22"/>
          <w:szCs w:val="22"/>
        </w:rPr>
        <w:t xml:space="preserve"> — To prove the separation with a one-line appeal to Blockhead, one must first say whether what it satisfies is "information availability" or "cognitive access"; on the former reading, Blockhead has a great deal of information available and no phenomenal consciousness at all, which makes it a case of access without consciousness instead; the double dissociation at issue here requires both conditionals to hold.</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From "what the list explains" to "how the list is obtained"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roadmap compresses the whole course into two attitudes toward the same list. One is Nagel-style: neuroscience and psychology cannot deliver an account of the nature of consciousness, and the list tells us only that "these things are also going on when consciousness occurs," nothing more. The other is the global workspace claim of the previous lecture: once this item-by-item list of brain activity is in hand, consciousness has been explained. Set out this way, the disputes of the first half of the semester acquire a single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Then comes a deliberate suspension: which of the two attitudes is correct will not be adjudicated today, since that is what the whole semester is for; today's question is methodological — even granting that the list exists, how was it originally produced? What does the experiment look like, what does the scientific method look like? The shift temporarily converts a metaphysical dispute into a piece of laboratory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is formally named the list of neural correlates of consciousness: on one side are brain events B1 through BN, on the other are experiences such as "the sensation of red" or "the smell of grandmother," and the question is how a correspondence between the two sequences is to be established. The commitment is deliberately kept at the weaker level of correlation — all that is sought is which neural events correlate with which experiences — and it is this weak commitment that explains why the task of compiling the list is treated as a scientific project one can simply get to work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shift immediately exposes what is peculiar about a science of consciousness: it appears to share its methods with geology and microbiology (measure two quantities, build a correlation table), yet one of the variables cannot be observed directly at all. The tension of the whole lecture comes from this — a task that looks like a matter of running more experiments turns out to be stuck on a conceptual difficulty that precedes empirical research.</w:t>
      </w:r>
    </w:p>
    <w:p>
      <w:pPr>
        <w:spacing w:before="240" w:after="80" w:line="312" w:lineRule="auto"/>
      </w:pPr>
      <w:r>
        <w:rPr>
          <w:rFonts w:ascii="Calibri" w:hAnsi="Calibri" w:cs="Calibri" w:eastAsia="PingFang SC"/>
          <w:b/>
          <w:color w:val="175244"/>
          <w:sz w:val="22"/>
          <w:szCs w:val="22"/>
        </w:rPr>
        <w:t xml:space="preserve">Chalmers' definition and the total/core distinction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the bottom of page 1 of the handout, David Chalmers' initial definition is quoted: a neural correlate of consciousness is "the neural system or systems primarily associated with conscious experience." The definition is judged on the spot to be "not very useful," because "primarily associated" supplies no criterion, and that is exactly where the whole difficulty lies — an ill-defined criterion will sweep irrelevant brain activity onto the list along with everything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Hence the distinction Block draws in the assigned reading: the total neural correlate is everything happening in your brain while you undergo a particular experience, like a snapshot of the brain at that moment; the core neural correlate is the subset of that which is genuinely associated with the particular experience. The distinction is not terminological fastidiousness but the operational step that determines whether the list can be built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necessity is supported by an analogy: to learn the physiological basis of digestion, a snapshot of every physiological process in the body is no help at all; what is needed is the subset of processes related to digestion. By the same logic, plenty of activity in the brain right now is irrelevant to "the brown of the wall" (proprioceptive information about the body's position in space, for instance), and the list requires carving the relevant subset out of that mass of neural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division also turns the task into a sequence of steps: first determine what the subject is currently experiencing, then scan the brain, then use some "sneaky scientific techniques" to identify the core neural basis, then repeat the same procedure for every different experience. The procedure itself is plain enough; the trouble is that every step presupposes a reliable criterion of consciousness.</w:t>
      </w:r>
    </w:p>
    <w:p>
      <w:pPr>
        <w:spacing w:before="240" w:after="80" w:line="312" w:lineRule="auto"/>
      </w:pPr>
      <w:r>
        <w:rPr>
          <w:rFonts w:ascii="Calibri" w:hAnsi="Calibri" w:cs="Calibri" w:eastAsia="PingFang SC"/>
          <w:b/>
          <w:color w:val="175244"/>
          <w:sz w:val="22"/>
          <w:szCs w:val="22"/>
        </w:rPr>
        <w:t xml:space="preserve">What is peculiar about a science of consciousness: one of the two variables to be observed cannot be observed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comparison case is river erosion: measure the speed of the current (drop a rubber duck in the water and time how long it takes to float past a stretch of channel), measure the rate of bank erosion (a more complicated procedure, but equally measurable), then make a correlation chart to understand the relation between the two. The point of the example is to demystify "building a list of correlations," making it look like thoroughly ordinary scientific labor.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turn comes with the word "directly": flow speed and erosion rate are both quantities that can be observed directly, whereas the consciousness side cannot be — brain processes can be observed directly (there are instruments and quantitative measures, "you can even pry open your skull and look straight at your brain"), but there is no way to put another person's experience "on the table" and point, saying "look, it correlates with this brain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One's own experience may just barely count as directly experienced, but another person's experience is decidedly not an object that can be directly observed; this means that of the two variables, "brain process" and "conscious experience," only one can be taken directly. The entire research program must therefore rest on some indirect criterion, and the correctness of that criterion determines the truth or falsity of the whole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this stretch converges matters: the difficulty is not technical, something that better instruments could fix, but an asymmetry in the channel of observation for the object of study, consciousness. The time that follows is therefore spent not on experiments but on finding a justification for an indirect criterion.</w:t>
      </w:r>
    </w:p>
    <w:p>
      <w:pPr>
        <w:spacing w:before="240" w:after="80" w:line="312" w:lineRule="auto"/>
      </w:pPr>
      <w:r>
        <w:rPr>
          <w:rFonts w:ascii="Calibri" w:hAnsi="Calibri" w:cs="Calibri" w:eastAsia="PingFang SC"/>
          <w:b/>
          <w:color w:val="175244"/>
          <w:sz w:val="22"/>
          <w:szCs w:val="22"/>
        </w:rPr>
        <w:t xml:space="preserve">Three candidate indirect criteria: report, reportability, global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Candidate one, verbal report (actual report)</w:t>
      </w:r>
      <w:r>
        <w:rPr>
          <w:rFonts w:ascii="Calibri" w:hAnsi="Calibri" w:cs="Calibri" w:eastAsia="PingFang SC"/>
          <w:color w:val="3D3A33"/>
          <w:sz w:val="22"/>
          <w:szCs w:val="22"/>
        </w:rPr>
        <w:t xml:space="preserve"> — The first proposal from a student is the most natural: to know whether someone is currently experiencing the blackboard, the clearest sign is that he says "I see the blackboard." The discussion promptly extends this in both directions — if there is a report there is consciousness, and if there is consciousness there can be a report — so on its face it is exactly the "if and only if" marker the research needs.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objection comes from an everyday fact: there is no need to keep reporting the world in order for it to appear to me; no one mutters "floor, wall, shoes, child" all day long. The problem is explicitly flagged as "pretty devastating": as soon as you grant that the silent listener in the room is plainly conscious too, report is not a necessary condition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objection is theoretical: to treat "one must actually behave in a certain way in order to be in that mental state" as the criterion is a crude form of behaviorism, a position long since abandoned in philosophy. The charge has force because it files the verbal report proposal under a program the students themselves would not want to accept.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also grants another possible intuition: the tapestry of experience is so rich that it may outrun our capacity to fit it into language. This intuition is recorded as "maybe right," but it is a different matter from the earlier objection — one says report is not necessary, the other says report is not sufficient, and both point to the failure of the report proposal.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Candidate two, availability for report</w:t>
      </w:r>
      <w:r>
        <w:rPr>
          <w:rFonts w:ascii="Calibri" w:hAnsi="Calibri" w:cs="Calibri" w:eastAsia="PingFang SC"/>
          <w:color w:val="3D3A33"/>
          <w:sz w:val="22"/>
          <w:szCs w:val="22"/>
        </w:rPr>
        <w:t xml:space="preserve"> — The revised proposal drops "actual report" while keeping "reportable": you need not currently be talking about it, you need only have the capacity to talk about it. This preserves the core intuition of the report proposal — reportability is a public fact that can be checked — while avoiding the objection that you are conscious even when silent.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fatal cost is that it excludes every non-linguistic creature from consciousness: dogs, cats, and the various other pets people keep all "have no conscious life; they are zombie automata." This is not an acceptable consequence, both because it is intuitively absurd (pets plainly have feelings) and because it contradicts the criterion's own scientific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conflict with scientific practice makes the objection stronger: a great deal of research on the neural basis of consciousness comes from experiments on non-human animals, and if consciousness is conditional on reportability, that research cannot count as consciousness research at all. A criterion that robs its own field of study of its subject matter cannot be the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methodological point is also left on the table: no one claims that we cannot be wrong about our own experiences. What researchers can do is design experimental conditions to prevent error — good viewing conditions, subjects who are not intoxicated, selecting subjects with stronger introspective ability, and so on — controlling as far as possible the factors that lead to mistaken judgments. This control strategy is acknowledged to be standard practice for experimenters, but it only lowers the error rate; it does not supply a criterion independent of the reporter.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Candidate three, availability for global control</w:t>
      </w:r>
      <w:r>
        <w:rPr>
          <w:rFonts w:ascii="Calibri" w:hAnsi="Calibri" w:cs="Calibri" w:eastAsia="PingFang SC"/>
          <w:color w:val="3D3A33"/>
          <w:sz w:val="22"/>
          <w:szCs w:val="22"/>
        </w:rPr>
        <w:t xml:space="preserve"> — This proposal frees "control" from speech: report is only one way information can be put to use, and control is not limited to verbal output. Seeing a tomato, you can say so, draw it, gesture at it, or perform various other actions involving it — the same piece of information can serve many purposes.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criterion is therefore stated as: we are conscious of a piece of information (for example, that the wall is brown) if and only if that information is available for global control — that is, it can be converted not only into report but into the various functions the organism can engage in: movement, speech, drawing, and so on. The class popularizes the claim with the stack "see it, reach out and touch it, and say 'that's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the same thing as the global workspace theory of the previous lecture: to be "in the global workspace" just means that the information can be consumed by a variety of different systems. The criterion is therefore not a new proposal but the previous lecture's theoretical claim put to use as an indirect method of checking for consciousness; its attraction is that report is demoted from criterion to one form of control, which lets non-linguistic creatures be 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mood at this moment is "maybe this is it, maybe we have found the kind of indirect condition we were looking for," and the criterion is immediately written as a double arrow — conscious if and only if globally available. But the next question comes at once: the earlier candidates were killed by "you can have this without that," so can this candidate be dissociated? If it cannot, it is the real criterion.</w:t>
      </w:r>
    </w:p>
    <w:p>
      <w:pPr>
        <w:spacing w:before="240" w:after="80" w:line="312" w:lineRule="auto"/>
      </w:pPr>
      <w:r>
        <w:rPr>
          <w:rFonts w:ascii="Calibri" w:hAnsi="Calibri" w:cs="Calibri" w:eastAsia="PingFang SC"/>
          <w:b/>
          <w:color w:val="175244"/>
          <w:sz w:val="22"/>
          <w:szCs w:val="22"/>
        </w:rPr>
        <w:t xml:space="preserve">Block's challenge: phenomenal consciousness and cognitive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restated in Block's terms: can there be phenomenal consciousness without cognitive access? The two terms are explicitly said to be equivalent to the vocabulary used throughout the lecture — phenomenal consciousness is "there being something it is like" to be in the state (the kind of talk involving qualia), while cognitive access is defined as the state's being reportable, usable for motor control, thinkable, or usable for other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separation holds, the global workspace claim is refuted: there will be things that are not in the workspace and are nonetheless conscious. The class marks this as a major fault line within cognitive neuroscience of consciousness — one side holds that something counts as conscious only if it is attended and accessed, the other holds that consciousness can occur without attention, and Block stands on the latter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separation is hard to demonstrate precisely because it looks impossible: to find a case of "consciousness without access" we must first judge whether someone is conscious, and the means of judgment are report or behavior, which are exactly forms of cognitive access. Proving the separation therefore requires using the very criterion under challenge.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states plainly that if this is granted, "whether consciousness is always accompanied by access" is only a premise that precedes consciousness science and must be laid down in advance, not a question that experiment can settle. The conclusion is stressed to the point of confirming on the spot whether the whole class accepts it — because it is the foundation of everything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follow-up questions accompany the predicament. One is double dissociation: proving an "if and only if" requires conditionals in both directions, and establishing one direction does not deliver the other. The other is that a cheaper argumentative route exists, namely proof by Blockhead — but it turns on the ambiguity of the term "cognitive access," so it cannot come cheap.</w:t>
      </w:r>
    </w:p>
    <w:p>
      <w:pPr>
        <w:spacing w:before="240" w:after="80" w:line="312" w:lineRule="auto"/>
      </w:pPr>
      <w:r>
        <w:rPr>
          <w:rFonts w:ascii="Calibri" w:hAnsi="Calibri" w:cs="Calibri" w:eastAsia="PingFang SC"/>
          <w:b/>
          <w:color w:val="175244"/>
          <w:sz w:val="22"/>
          <w:szCs w:val="22"/>
        </w:rPr>
        <w:t xml:space="preserve">The Sperling experiment and "phenomenal consciousness overflows cognitive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Sperling's question was originally unrelated to consciousness and concerned the capacity of visual memory: how much can be remembered on the basis of vision. The experiment briefly presents (about 500 milliseconds, perhaps a little longer) a matrix of letters — the handout draws 3×4, twelve letters in all — which vanishes after the flash, and then asks the subject to report as many letters and positions as possible; people turn out to be able to report about 4 letters with both position and identity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variation is the cue: after the whole matrix has flashed and vanished, a tone sounds — a high tone for the top row, a low tone for the bottom row, a middle tone for the middle row. The result is that whichever row is cued, the subject can report all the letters in that row. This means that in a sense they can get at all 12 — provided you tell them which row to 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reading is that they really are conscious of all 12 letters and their positions, but can access only 4 of them. The class adds an important detail from the history of the evidence: Sperling's original paper says almost nothing about subjects' subjective reports, whereas on Block's account subjects doing this experiment claim to have experienced all the letters, including which letter was where, and simply could not remember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own formulation is quoted on page 6 of the handout: although a person can clearly see all or nearly all of the 9 to 12 objects in the array, the process of conceptualizing and identifying particular letters is limited by working memory capacity, so only about 4 of them can be reported; the subject has experiences of specific letter shapes but cannot bring very many of them under the concepts needed for report and comparison. The concluding sentence is that "people in fact register far more items phenomenally than are in some sense accessible."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then identifies where the objection must press: all parties must agree that the information encoding these letter identities really is somewhere in the brain, since otherwise reporting any row after the cue would be inexplicable; the real dispute is whether that information counts as conscious. If the opponent holds that "what we are phenomenally conscious of is just what is accessible," he must say that this information is not conscious — which is exactly the cost Block wants to force.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also a finer observation about the strength of "accessible": in the second case there seems to be a very weak sense in which "all 12 are accessible" — had another row been cued, I would have accessed those 4. What Block wants to stress is that in any particular trial you can access only 4, and "this is what the data show"; the class concedes that this strong/weak distinction is hard to state clearly but matters little for present purposes.</w:t>
      </w:r>
    </w:p>
    <w:p>
      <w:pPr>
        <w:spacing w:before="240" w:after="80" w:line="312" w:lineRule="auto"/>
      </w:pPr>
      <w:r>
        <w:rPr>
          <w:rFonts w:ascii="Calibri" w:hAnsi="Calibri" w:cs="Calibri" w:eastAsia="PingFang SC"/>
          <w:b/>
          <w:color w:val="175244"/>
          <w:sz w:val="22"/>
          <w:szCs w:val="22"/>
        </w:rPr>
        <w:t xml:space="preserve">The change blindness experiment and "the cue laid over the image"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experiment replaces the letters with rectangles in different orientations, flashed for 500 milliseconds, followed by a blank screen and a second flash of the same array, with one rectangle indicated by a small line; the subject's task is to judge whether the orientation of the cued rectangle has changed. The data from three conditions form the skeleton of the whole argument: condition A (array flashed first, cue afterward) performs comparably to Sperling, about 4; condition B (the one rectangle cued directly at the flash) is judged correctly almost every time, a capacity recorded as 1; condition C (array flashed, cue during a gray screen, array flashed again) performs worse than B but very close to it, about 8.</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8 in condition C is what Block finds most convincing: the cue can land on any rectangle during the blank screen and subjects can still judge accurately whether it changed. In other words, during that interval after the first array disappears, the information for all the rectangles is still present, it simply cannot be extracted all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explains the asymmetry with a model taken from a student's comment: the first array leaves behind a conscious image (mental image), and in condition C that image persists long enough for the cue to be "superimposed" on it — you hold on to that one, and when the new array appears you can judge whether it has changed; in condition A the conscious image has already decayed before the cue arrives, so although it is still conscious, it can no longer be drawn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 therefore claims to have broken the methodological deadlock: we used to think that any attempt to find out whether there is consciousness had to rely on some form of access, so a case of "confidently conscious without access" could never be had; now these experiments are such cases — in condition A of the Landman experiment one can be confident that subjects are phenomenally conscious of all the rectangles and their precise orientations while unable to access all the information, and the same holds for every letter and its position in the matrix in the Sperling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shape of the argument is identified as inference to the best explanation: starting from the data on what subjects report and can do, compare the available hypotheses and choose the one that best explains the data; Block also addresses and rules out several alternative hypotheses in the paper. This is ordinary scientific reasoning, not an extra philosophical privilege.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also confirms the nature of the experimental material: the memory in question in Sperling's work is what is called iconic memory, a term Sperling himself used in the paper; and Block's linking of these experiments to the problem of consciousness is quite recent work (published around 2001 in </w:t>
      </w:r>
      <w:r>
        <w:rPr>
          <w:rFonts w:ascii="Calibri" w:hAnsi="Calibri" w:cs="Calibri" w:eastAsia="PingFang SC"/>
          <w:i/>
          <w:color w:val="3D3A33"/>
          <w:sz w:val="22"/>
          <w:szCs w:val="22"/>
        </w:rPr>
        <w:t xml:space="preserve">Brain and Behavioral Sciences</w:t>
      </w:r>
      <w:r>
        <w:rPr>
          <w:rFonts w:ascii="Calibri" w:hAnsi="Calibri" w:cs="Calibri" w:eastAsia="PingFang SC"/>
          <w:color w:val="3D3A33"/>
          <w:sz w:val="22"/>
          <w:szCs w:val="22"/>
        </w:rPr>
        <w:t xml:space="preserve">, a top journal in cognitive science), which shows that this is not a story already settled with a verdict in hand.</w:t>
      </w:r>
    </w:p>
    <w:p>
      <w:pPr>
        <w:spacing w:before="240" w:after="80" w:line="312" w:lineRule="auto"/>
      </w:pPr>
      <w:r>
        <w:rPr>
          <w:rFonts w:ascii="Calibri" w:hAnsi="Calibri" w:cs="Calibri" w:eastAsia="PingFang SC"/>
          <w:b/>
          <w:color w:val="175244"/>
          <w:sz w:val="22"/>
          <w:szCs w:val="22"/>
        </w:rPr>
        <w:t xml:space="preserve">Sparse or rich: the video demonstrations and a question left for students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Change blindness is defined as follows: you are shown a scene, a blank screen is inserted, you are shown it again, and you are asked to judge whether anything changed — in practice this is very hard to do. In the slow change blindness video shown in class, a large portion of an image (about 25%) gradually changes color without viewers noticing at all, and the phenomenon is therefore used as intuitive evidence that "we see less than we think we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position this evidence supports is the sparse view: what we genuinely experience is the little we can access and attend to, only a few things at any given time; the opposing rich view holds that our conscious life is a rich, multicolored tapestry that takes in the whole surrounding world at once. The class concedes that the sparse view sounds odd at first — we do not feel as though we are looking at the world through a paper tube — but these results do suggest that we are conscious of far less than we suppose.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response to change blindness is also anticipated: to such demonstrations he would say that you really are conscious of the change, you simply cannot access it; consciousness is rich, you just cannot access a large part of its richness. This response converts change blindness from evidence that consciousness is sparse into evidence that consciousness overflows access, exactly in line with the reading of the Sperling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details of the demonstration material are preserved in the session's flow: the engine vanishing from under an airplane's wing, the railing changing behind the crowd in a restaurant, and the "moonwalking bear" video (the correct answer is 13 passes, and most people watching for the first time miss the bear entirely; someone in the class counted 11). The point of this material is to make "an enormous change right in front of you that you failed to notice" a first-person experience rather than a statistical result.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not with a conclusion but with a homework-style question: if you wanted to use Block's line of thought to argue against the sparse view, how would you argue? The question ties together the lecture's three levels — criteria, experimental evidence, and the sparseness or richness of consciousness — and hands the verdict back to the audience. The point left unresolved in class is that Block's argument does depend on the credibility of subjects' reports.</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neural correlate of consciousness is the neural system or systems primarily associated with conscious experience."</w:t>
      </w:r>
    </w:p>
    <w:p>
      <w:pPr>
        <w:spacing w:before="0" w:after="160" w:line="312" w:lineRule="auto"/>
      </w:pPr>
      <w:r>
        <w:rPr>
          <w:rFonts w:ascii="Calibri" w:hAnsi="Calibri" w:cs="Calibri" w:eastAsia="PingFang SC"/>
          <w:color w:val="3D3A33"/>
          <w:sz w:val="22"/>
          <w:szCs w:val="22"/>
        </w:rPr>
        <w:t xml:space="preserve">The Chalmers definition quoted at the bottom of page 1 of the handout, judged on the spot to be "not very useful," because "primarily associated" supplies no criterion — the whole lecture's difficulty comes from those two words.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can directly observe the neuronal processes we cannot directly observe the conscious experience."</w:t>
      </w:r>
    </w:p>
    <w:p>
      <w:pPr>
        <w:spacing w:before="0" w:after="160" w:line="312" w:lineRule="auto"/>
      </w:pPr>
      <w:r>
        <w:rPr>
          <w:rFonts w:ascii="Calibri" w:hAnsi="Calibri" w:cs="Calibri" w:eastAsia="PingFang SC"/>
          <w:color w:val="3D3A33"/>
          <w:sz w:val="22"/>
          <w:szCs w:val="22"/>
        </w:rPr>
        <w:t xml:space="preserve">"Directly" is flagged as the word carrying all the weight: of the two variables to be correlated, only one can be taken directly, so a science of consciousness must rest on an indirect criterion.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just obvious that you can be having a conscious experience which you're not currently reporting like witness your silence but you're being presumably conscious."</w:t>
      </w:r>
    </w:p>
    <w:p>
      <w:pPr>
        <w:spacing w:before="0" w:after="160" w:line="312" w:lineRule="auto"/>
      </w:pPr>
      <w:r>
        <w:rPr>
          <w:rFonts w:ascii="Calibri" w:hAnsi="Calibri" w:cs="Calibri" w:eastAsia="PingFang SC"/>
          <w:color w:val="3D3A33"/>
          <w:sz w:val="22"/>
          <w:szCs w:val="22"/>
        </w:rPr>
        <w:t xml:space="preserve">The first reason for rejecting the verbal report proposal, using the silence of the audience present as its example: the absence of a report does not prevent consciousness from being present, so report is not a necessary condition.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"Those things have no conscious life. They are zombie automata if we go with availability for verbal report."</w:t>
      </w:r>
    </w:p>
    <w:p>
      <w:pPr>
        <w:spacing w:before="0" w:after="160" w:line="312" w:lineRule="auto"/>
      </w:pPr>
      <w:r>
        <w:rPr>
          <w:rFonts w:ascii="Calibri" w:hAnsi="Calibri" w:cs="Calibri" w:eastAsia="PingFang SC"/>
          <w:color w:val="3D3A33"/>
          <w:sz w:val="22"/>
          <w:szCs w:val="22"/>
        </w:rPr>
        <w:t xml:space="preserve">The reason for rejecting availability for report: reportability consigns dogs, cats, and every other non-linguistic creature to being unconscious, and that cost directly conflicts with the fact that much consciousness research comes from animal experiments.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"We're conscious of a particular piece of information for example that the wall is brown just in case that information that the wall is brown is available for global control."</w:t>
      </w:r>
    </w:p>
    <w:p>
      <w:pPr>
        <w:spacing w:before="0" w:after="160" w:line="312" w:lineRule="auto"/>
      </w:pPr>
      <w:r>
        <w:rPr>
          <w:rFonts w:ascii="Calibri" w:hAnsi="Calibri" w:cs="Calibri" w:eastAsia="PingFang SC"/>
          <w:color w:val="3D3A33"/>
          <w:sz w:val="22"/>
          <w:szCs w:val="22"/>
        </w:rPr>
        <w:t xml:space="preserve">The statement of the third candidate criterion: information's being available for global control (report being only one of its uses) is the necessary and sufficient condition for it to be a conscious content; this puts the previous lecture's global workspace claim to use as a method of detecting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we talk about global availability we mean that a piece of information is sort of poised to be used in any number of these different ways."</w:t>
      </w:r>
    </w:p>
    <w:p>
      <w:pPr>
        <w:spacing w:before="0" w:after="160" w:line="312" w:lineRule="auto"/>
      </w:pPr>
      <w:r>
        <w:rPr>
          <w:rFonts w:ascii="Calibri" w:hAnsi="Calibri" w:cs="Calibri" w:eastAsia="PingFang SC"/>
          <w:color w:val="3D3A33"/>
          <w:sz w:val="22"/>
          <w:szCs w:val="22"/>
        </w:rPr>
        <w:t xml:space="preserve">A refinement of "available": not currently being used, but ready to be recruited at any time — this modal feature of "available at any time" is both the criterion's attraction and the entry point for the later dispute over strong and weak senses of access.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extremely difficult on the face of it to see how you would ever try to show that these two things are dissociable, so that's what Block calls the methodological puzzle."</w:t>
      </w:r>
    </w:p>
    <w:p>
      <w:pPr>
        <w:spacing w:before="0" w:after="160" w:line="312" w:lineRule="auto"/>
      </w:pPr>
      <w:r>
        <w:rPr>
          <w:rFonts w:ascii="Calibri" w:hAnsi="Calibri" w:cs="Calibri" w:eastAsia="PingFang SC"/>
          <w:color w:val="3D3A33"/>
          <w:sz w:val="22"/>
          <w:szCs w:val="22"/>
        </w:rPr>
        <w:t xml:space="preserve">The naming of the methodological predicament: to show that phenomenal consciousness and cognitive access are separable, one seems forced to use cognitive access itself to confirm consciousness, so the separation cannot be discovered experimentally.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like this question it's just not one that we have to can even address it's like one that we sort of have to just sort of just like lay down before we do the consciousness science it's not something that we can figure out experimentally."</w:t>
      </w:r>
    </w:p>
    <w:p>
      <w:pPr>
        <w:spacing w:before="0" w:after="160" w:line="312" w:lineRule="auto"/>
      </w:pPr>
      <w:r>
        <w:rPr>
          <w:rFonts w:ascii="Calibri" w:hAnsi="Calibri" w:cs="Calibri" w:eastAsia="PingFang SC"/>
          <w:color w:val="3D3A33"/>
          <w:sz w:val="22"/>
          <w:szCs w:val="22"/>
        </w:rPr>
        <w:t xml:space="preserve">The predicament stated in its most extreme form: this is not an experimental question waiting to be resolved but a premise that must be laid down in advance — and precisely for that reason Block's experimental claim amounts to a direct challenge to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"Subjective reports are were about whether they saw the whole thing but according to Block when subjects do this they claim to obscene to experience all the letters and not only all the letters but exactly which letters were where but that they just you know couldn't remember."</w:t>
      </w:r>
    </w:p>
    <w:p>
      <w:pPr>
        <w:spacing w:before="0" w:after="160" w:line="312" w:lineRule="auto"/>
      </w:pPr>
      <w:r>
        <w:rPr>
          <w:rFonts w:ascii="Calibri" w:hAnsi="Calibri" w:cs="Calibri" w:eastAsia="PingFang SC"/>
          <w:color w:val="3D3A33"/>
          <w:sz w:val="22"/>
          <w:szCs w:val="22"/>
        </w:rPr>
        <w:t xml:space="preserve">Where the key evidence comes from: the class is reporting its own check of Sperling's original paper — the paper barely discusses subjects' subjective reports, yet Block's argument depends precisely on the report "I saw it all, I just could not remember it," and this is where the class later begins its challenge. (The "are were" in the first clause is a slip left over in the transcript; the original reads that way.)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is the subject has experiences as of specific alphanumeric shapes, the letters, but cannot bring very many of them under specific shape or alphanumeric concepts."</w:t>
      </w:r>
    </w:p>
    <w:p>
      <w:pPr>
        <w:spacing w:before="0" w:after="160" w:line="312" w:lineRule="auto"/>
      </w:pPr>
      <w:r>
        <w:rPr>
          <w:rFonts w:ascii="Calibri" w:hAnsi="Calibri" w:cs="Calibri" w:eastAsia="PingFang SC"/>
          <w:color w:val="3D3A33"/>
          <w:sz w:val="22"/>
          <w:szCs w:val="22"/>
        </w:rPr>
        <w:t xml:space="preserve">Block's own statement on page 6 of the handout: the items registered phenomenally (9 to 12) far exceed the items working memory can conceptualize and thus report or compare (about 4); this is the precise meaning of "overflow."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"Compare the just the first case of the Sperling where you could say just about four that's a clear case where you are unable to access all of them."</w:t>
      </w:r>
    </w:p>
    <w:p>
      <w:pPr>
        <w:spacing w:before="0" w:after="160" w:line="312" w:lineRule="auto"/>
      </w:pPr>
      <w:r>
        <w:rPr>
          <w:rFonts w:ascii="Calibri" w:hAnsi="Calibri" w:cs="Calibri" w:eastAsia="PingFang SC"/>
          <w:color w:val="3D3A33"/>
          <w:sz w:val="22"/>
          <w:szCs w:val="22"/>
        </w:rPr>
        <w:t xml:space="preserve">How the class responds to the objection that subjects can after all access all 12: anchoring in the baseline condition, it points out that in any particular trial only the 4 that were cued are accessible.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image persists to the point where when you get the Q the Q is superimposed over that image and so you're able to go okay I'm going to keep track of that one."</w:t>
      </w:r>
    </w:p>
    <w:p>
      <w:pPr>
        <w:spacing w:before="0" w:after="160" w:line="312" w:lineRule="auto"/>
      </w:pPr>
      <w:r>
        <w:rPr>
          <w:rFonts w:ascii="Calibri" w:hAnsi="Calibri" w:cs="Calibri" w:eastAsia="PingFang SC"/>
          <w:color w:val="3D3A33"/>
          <w:sz w:val="22"/>
          <w:szCs w:val="22"/>
        </w:rPr>
        <w:t xml:space="preserve">The explanatory model from a student's comment: condition C comes close to a perfect score because the conscious image persists until the cue arrives and the cue is superimposed on it; the failure of condition A is explained by that image having decayed before the cue.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a bit in the paper where you sort of considers alternative hypotheses and sort of brushes them to the side... it's really just like oh yeah classic scientific reasoning."</w:t>
      </w:r>
    </w:p>
    <w:p>
      <w:pPr>
        <w:spacing w:before="0" w:after="160" w:line="312" w:lineRule="auto"/>
      </w:pPr>
      <w:r>
        <w:rPr>
          <w:rFonts w:ascii="Calibri" w:hAnsi="Calibri" w:cs="Calibri" w:eastAsia="PingFang SC"/>
          <w:color w:val="3D3A33"/>
          <w:sz w:val="22"/>
          <w:szCs w:val="22"/>
        </w:rPr>
        <w:t xml:space="preserve">Block's argument placed as inference to the best explanation: from the data on subjects' reports and performance, competing hypotheses are compared; this is not a philosophical privilege but the standard form of ordinary scientific reasoning.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"Look actually this case we play the tone is relevantly like that one in the following sense you I can only say the four that you cue me."</w:t>
      </w:r>
    </w:p>
    <w:p>
      <w:pPr>
        <w:spacing w:before="0" w:after="160" w:line="312" w:lineRule="auto"/>
      </w:pPr>
      <w:r>
        <w:rPr>
          <w:rFonts w:ascii="Calibri" w:hAnsi="Calibri" w:cs="Calibri" w:eastAsia="PingFang SC"/>
          <w:color w:val="3D3A33"/>
          <w:sz w:val="22"/>
          <w:szCs w:val="22"/>
        </w:rPr>
        <w:t xml:space="preserve">A concession and a qualification regarding "access in a weak sense": had another row been cued, I would have named those 4 — but in any single trial, what is accessible is the 4 that were cued.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the sparse view that what we experience is really what we have access to what we attend to and that's very few things at any given time."</w:t>
      </w:r>
    </w:p>
    <w:p>
      <w:pPr>
        <w:spacing w:before="0" w:after="160" w:line="312" w:lineRule="auto"/>
      </w:pPr>
      <w:r>
        <w:rPr>
          <w:rFonts w:ascii="Calibri" w:hAnsi="Calibri" w:cs="Calibri" w:eastAsia="PingFang SC"/>
          <w:color w:val="3D3A33"/>
          <w:sz w:val="22"/>
          <w:szCs w:val="22"/>
        </w:rPr>
        <w:t xml:space="preserve">The position supported by the change blindness videos: what we experience is the little we access and attend to; the class also gives Block's rebuttal — you are conscious of the change, you simply cannot access it.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Recasting the metaphysical dispute about consciousness as a construction problem about a list</w:t>
      </w:r>
      <w:r>
        <w:rPr>
          <w:rFonts w:ascii="Calibri" w:hAnsi="Calibri" w:cs="Calibri" w:eastAsia="PingFang SC"/>
          <w:color w:val="3D3A33"/>
          <w:sz w:val="22"/>
          <w:szCs w:val="22"/>
        </w:rPr>
        <w:t xml:space="preserve"> — Rather than taking the usual route of asking whether brain processes can explain consciousness, the question becomes how this list of neural correlates was originally built, and methodology must be settled before any conclusion is discussed. This shift is not an evasion: it is precisely because the list must be constructed that the absence of any direct channel for "confirming another's experience" comes to light, and attention moves from ontological dispute to evidence-gathering procedure. The consequence is that the success of a science of consciousness no longer depends on theoretical ambition but on whether the indirect criterion it borrows can hold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"total neural correlate / core neural correlate" distinction as an operational research program</w:t>
      </w:r>
      <w:r>
        <w:rPr>
          <w:rFonts w:ascii="Calibri" w:hAnsi="Calibri" w:cs="Calibri" w:eastAsia="PingFang SC"/>
          <w:color w:val="3D3A33"/>
          <w:sz w:val="22"/>
          <w:szCs w:val="22"/>
        </w:rPr>
        <w:t xml:space="preserve"> — A list that registers everything happening in the brain at that moment conveys no information at all, so the portion relevant to the present experience must be cut out of that mass of activity, just as studying digestion cannot proceed by a full-body physiological snapshot. This is not an added technical detail but the only way to make the weak commitment to "correlation" testable. And precisely because it requires knowing first what the subject is experiencing, it pushes all the pressure back onto the indirect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Settling a contemporary criterion by the charge of crude behaviorism</w:t>
      </w:r>
      <w:r>
        <w:rPr>
          <w:rFonts w:ascii="Calibri" w:hAnsi="Calibri" w:cs="Calibri" w:eastAsia="PingFang SC"/>
          <w:color w:val="3D3A33"/>
          <w:sz w:val="22"/>
          <w:szCs w:val="22"/>
        </w:rPr>
        <w:t xml:space="preserve"> — The verbal report proposal is rejected not for imprecision but for tying mental states to behavior currently displayed, a position long since abandoned. What is more interesting is that the criterion that survives, availability for global control, is the precise target of the behaviorist charge: it defines access in terms of usability by various output systems, relaxing behavior only from "currently occurring" to "available at any time." This tension is never formally addressed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Assigning the burden of proving the separation to subjects' phenomenological reports</w:t>
      </w:r>
      <w:r>
        <w:rPr>
          <w:rFonts w:ascii="Calibri" w:hAnsi="Calibri" w:cs="Calibri" w:eastAsia="PingFang SC"/>
          <w:color w:val="3D3A33"/>
          <w:sz w:val="22"/>
          <w:szCs w:val="22"/>
        </w:rPr>
        <w:t xml:space="preserve"> — Block's strategy is to let first-person statements such as "I saw it all but could not remember it" carry the burden of proof, then connect them to the experimental data by inference to the best explanation. This makes for an interesting situation relative to the Nagel-style intuition used in the previous lecture to resist scientific explanations of consciousness: the first-person perspective once used to limit science is here used to underwrite a scientific conclusion, and this is exactly where the class begins its challenge (Sperling's original paper does not take those reports seriously).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premise prior to empirical research challenged head-on by a 2001 experimental paper</w:t>
      </w:r>
      <w:r>
        <w:rPr>
          <w:rFonts w:ascii="Calibri" w:hAnsi="Calibri" w:cs="Calibri" w:eastAsia="PingFang SC"/>
          <w:color w:val="3D3A33"/>
          <w:sz w:val="22"/>
          <w:szCs w:val="22"/>
        </w:rPr>
        <w:t xml:space="preserve"> — The class first establishes "whether consciousness is always accompanied by access" as a premise that must be laid down in advance, then immediately notes that Block takes it to be experimentally resolvable and that the relevant work is quite recent (published around 2001). The dating hints that the dispute is unresolved, and it explains why the lecture leaves the verdict as a question to think about rather than announcing a conclusion.</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building a correlation list between brain and consciousness is an ordinary correlational study, no different in kind from measuring flow speed and erosion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of the two variables to be correlated, only one can be observed directly; the other, another person's experience, has no direct channel of observation at all, so the whole research program must rest on a criterion that is not observation. This is not a matter of precision but an asymmetry in the object's channel of observation; the corollary is that the truth of the list depends entirely on the truth of that indirect criterion, not on how good the instruments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report is the most reliable and most natural basis for judging consciousness; someone who speaks clearly is obviously conscious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taking report as the criterion makes two mistakes at once — it judges silent people unconscious (you are conscious while silent) and it judges every non-linguistic creature a "zombie automaton." The conclusion is devastating because so much evidence about the neural basis of consciousness comes from animal experiments; a criterion that deprives its own field of study of its object cannot be the right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to show that consciousness can come apart from access, one need only design an experiment that finds such a case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such a case cannot in principle be found, because any evidence used to confirm that someone is experiencing something (report, behavior, the use of information in action) is itself a form of cognitive access, so proving the separation requires using the criterion under challenge. The conclusion is that the question cannot be answered experimentally and can only be laid down as a premise before consciousness science begins — which is what turns Block's experimental claim into a head-on challenge to that premise rather than just one more piece of supporting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results of visual memory experiments show how little we remember, so reportability is a reasonable criterion of consciousness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Block's reading turns the data around — the fact that subjects can report any row when cued shows that information encoding all the letters is still present after the stimulus disappears; the disagreement is not about the data but about whether that information counts as conscious. The real issue is forced into a single sentence: either grant that this information is conscious (so consciousness overflows access), or deny it and bear the explanatory burden of saying why the row can still be reported after the cue.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change blindness proves that our consciousness is sparse and that we see far less than we suppose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demonstrations can support the opposite reading — you are conscious of the change, you simply cannot access it, so consciousness is rich while access is narrow. The class sets this out as a standoff between the sparse and rich views without adjudicating it, leaving only the question of how one would use Block's line of thought to argue against the sparse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"old friend Blockhead" proves in one line that consciousness and access are separable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cheap route collapses on the ambiguity of the term "cognitive access": Blockhead has a great deal of information globally available and no phenomenal consciousness whatever, so if "access" means information availability, it supplies a case running the other way; if the strict sense of cognitive access is insisted on, one must explain why it does not qualify. Proving an "if and only if" also requires conditionals in both directions, and establishing one conditional does not deliver the other.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Methodological circle vs. experimental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Every means of confirming consciousness is a form of cognitive access, so a case of "conscious without access" cannot in principle be found; whether consciousness and access go together can only be laid down as a premise prior to consciousness science and cannot be settled by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Block holds that the circle can be broken experimentally — the Sperling experiment and the rectangle-orientation experiment provide confident cases (all 12, or all the rectangle orientations) in which phenomenal consciousness overflows cognitive access, and the argument's form is nothing more than ordinary inference to the best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The class first asks everyone to accept Side A, then acknowledges that Block's experimental claim is a head-on challenge to it, while the evidential basis of that challenge (subjects claiming to see everything but not remember it) is twice flagged as depending on subjective reports; the silence of Sperling's original paper about such reports keeps the disagreement from being closed at the level of data.</w:t>
      </w:r>
    </w:p>
    <w:p>
      <w:pPr>
        <w:spacing w:before="0" w:after="160" w:line="312" w:lineRule="auto"/>
      </w:pPr>
      <w:r>
        <w:rPr>
          <w:rFonts w:ascii="Calibri" w:hAnsi="Calibri" w:cs="Calibri" w:eastAsia="PingFang SC"/>
          <w:b/>
          <w:color w:val="3D3A33"/>
          <w:sz w:val="22"/>
          <w:szCs w:val="22"/>
        </w:rPr>
        <w:t xml:space="preserve">How access should be operationalized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Understand access as information availability — information counts as accessed if it can be used for movement, speech, and reasoning. On this reading, "conscious without access" can hardly occur, since information one is conscious of is always information available in some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Insist on the strict sense of cognitive access — being conceptualizable, reportable, and usable for comparison and reasoning. On this reading, a system like Blockhead has information globally available but lacks cognitive access, so a case of "available without consciousness" appears and the separation is proved — only in the direction opposite to the one Block needs.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The class states plainly that the shortcut argument via Blockhead "does not come cheap," since it sticks on the ambiguity of the term; it also concedes that "accessible" has strong and weak senses (on the weak sense all 12 are accessible, on the strong sense only 4 per trial), and that this level distinction is set aside in Block's argument.</w:t>
      </w:r>
    </w:p>
    <w:p>
      <w:pPr>
        <w:spacing w:before="0" w:after="160" w:line="312" w:lineRule="auto"/>
      </w:pPr>
      <w:r>
        <w:rPr>
          <w:rFonts w:ascii="Calibri" w:hAnsi="Calibri" w:cs="Calibri" w:eastAsia="PingFang SC"/>
          <w:b/>
          <w:color w:val="3D3A33"/>
          <w:sz w:val="22"/>
          <w:szCs w:val="22"/>
        </w:rPr>
        <w:t xml:space="preserve">Sparse view vs. rich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change blindness demonstrations show about 25% of an image gradually changing color while viewers notice nothing; if experience were really that rich, such a change could not be missed. The conclusion is that at any moment we experience only the few things we attend to and access.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data can be read as "you are conscious of the change, you just cannot access it": the richness of consciousness is not bounded by the width of access, and Block's reading of the Sperling and rectangle experiments supports this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adjudicated, and explicitly handed to students as a question to think about after class. The class notes only that the sparse view sounds odd at first (we do not feel that the world is seen through a paper tube) while conceding that these demonstrations do make it seem that we are conscious of far less than we suppose.</w:t>
      </w:r>
    </w:p>
    <w:p>
      <w:pPr>
        <w:spacing w:before="0" w:after="160" w:line="312" w:lineRule="auto"/>
      </w:pPr>
      <w:r>
        <w:rPr>
          <w:rFonts w:ascii="Calibri" w:hAnsi="Calibri" w:cs="Calibri" w:eastAsia="PingFang SC"/>
          <w:b/>
          <w:color w:val="3D3A33"/>
          <w:sz w:val="22"/>
          <w:szCs w:val="22"/>
        </w:rPr>
        <w:t xml:space="preserve">Setting metaphysics aside vs. the difficulty flowing back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Today's question is only how the list is obtained; whether the list explains the nature of consciousness is set aside, so the discussion becomes a purely methodological matter, cut off from the ontological disputes of previous weeks.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methodological inquiry quickly returns to the same difficulty — the legitimacy of the criterion, the reliability of reporters' reports, and the relation between phenomenal consciousness and cognitive access are all metaphysical questions; the class itself notes that the linking of these experiments to consciousness is quite recent work without a settled verdict.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in name, returning in fact. The tension is itself the lecture's structure: it shows that in consciousness research, evidence-gathering procedure and theoretical commitment cannot be cleanly separated.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general procedure for constructing a list of neural correlates</w:t>
      </w:r>
      <w:r>
        <w:rPr>
          <w:rFonts w:ascii="Calibri" w:hAnsi="Calibri" w:cs="Calibri" w:eastAsia="PingFang SC"/>
          <w:color w:val="3D3A33"/>
          <w:sz w:val="22"/>
          <w:szCs w:val="22"/>
        </w:rPr>
        <w:t xml:space="preserve"> (the handout's basic framework):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Determine what the subject is currently experiencing — this step requires an indirect criterion and is where the whole lecture's difficulty lies.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 everything happening in the brain at that moment, the total neural correlate.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Strip from that mass of activity whatever is irrelevant to the present experience (proprioceptive information, for instance) to arrive at the core neural correlate.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Repeat the above for every different experience, accumulating the list. The analogy is the study of digestion: what is needed is the physiological processes related to digestion, not a full-body physiological snapshot.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candidate indirect criteria and how each is tested</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Verbal report (actual report): judged to be crude behaviorism, because you are conscious even when silent, so report is not a necessary condition.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Availability for report: rejected because it excludes every non-linguistic creature (dogs and cats become zombie automata) and conflicts with the fact that animal experiments supply most of the evidence for consciousness research.</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Availability for global control: report is only one form of control, and information counts as conscious when it can be used for reasoning, action, movement, drawing, and other functions; this is the best candidate the lecture leaves standing and the target of Block's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structure of the dissociation argument</w:t>
      </w:r>
      <w:r>
        <w:rPr>
          <w:rFonts w:ascii="Calibri" w:hAnsi="Calibri" w:cs="Calibri" w:eastAsia="PingFang SC"/>
          <w:color w:val="3D3A33"/>
          <w:sz w:val="22"/>
          <w:szCs w:val="22"/>
        </w:rPr>
        <w:t xml:space="preserve">: To refute "conscious if and only if globally available," it is enough to show that one direction fails, namely phenomenal consciousness without cognitive access. The converse conditional (access without consciousness) is suggested by systems like Blockhead, but the class points out that it depends on how "cognitive access" is understood, so it cannot be had cheaply.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Diagnosis of the methodological predicament</w:t>
      </w:r>
      <w:r>
        <w:rPr>
          <w:rFonts w:ascii="Calibri" w:hAnsi="Calibri" w:cs="Calibri" w:eastAsia="PingFang SC"/>
          <w:color w:val="3D3A33"/>
          <w:sz w:val="22"/>
          <w:szCs w:val="22"/>
        </w:rPr>
        <w:t xml:space="preserve">: Every piece of behavioral evidence that could confirm consciousness is assigned to the category of cognitive access, which shows that a case of "consciousness without access" is in principle undiscoverable; the conclusion is that the premise can only be laid down in advance, which is exactly what gives Block's experimental claim its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checklist of experimental controls</w:t>
      </w:r>
      <w:r>
        <w:rPr>
          <w:rFonts w:ascii="Calibri" w:hAnsi="Calibri" w:cs="Calibri" w:eastAsia="PingFang SC"/>
          <w:color w:val="3D3A33"/>
          <w:sz w:val="22"/>
          <w:szCs w:val="22"/>
        </w:rPr>
        <w:t xml:space="preserve">: To prevent subjects from erring about their own experiences, one needs good viewing conditions, subjects who are not intoxicated, and selection of subjects with stronger introspective ability, so as to control the factors that might lead to mistaken judgments.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Choice of criterion varies with the task</w:t>
      </w:r>
      <w:r>
        <w:rPr>
          <w:rFonts w:ascii="Calibri" w:hAnsi="Calibri" w:cs="Calibri" w:eastAsia="PingFang SC"/>
          <w:color w:val="3D3A33"/>
          <w:sz w:val="22"/>
          <w:szCs w:val="22"/>
        </w:rPr>
        <w:t xml:space="preserve">: With stimuli such as a complex street scene, a sturdier criterion like report is needed to determine what the subject is actually conscious of; with highly controlled stimuli, a weaker indirect method (the position of the eyes relative to the stimulus, for example) can stand in for report. The cost of this principle is that an indirect method is still required in every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Inference to the best explanation</w:t>
      </w:r>
      <w:r>
        <w:rPr>
          <w:rFonts w:ascii="Calibri" w:hAnsi="Calibri" w:cs="Calibri" w:eastAsia="PingFang SC"/>
          <w:color w:val="3D3A33"/>
          <w:sz w:val="22"/>
          <w:szCs w:val="22"/>
        </w:rPr>
        <w:t xml:space="preserve">: The form of Block's argument, which starts from the data on subjects' reports and performance, lists the available hypotheses, takes the one that best explains the data, and addresses alternative hypotheses in the paper. The class calls this the standard form of ordinary scientific reasoning.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Video demonstrations as a device of classroom argument</w:t>
      </w:r>
      <w:r>
        <w:rPr>
          <w:rFonts w:ascii="Calibri" w:hAnsi="Calibri" w:cs="Calibri" w:eastAsia="PingFang SC"/>
          <w:color w:val="3D3A33"/>
          <w:sz w:val="22"/>
          <w:szCs w:val="22"/>
        </w:rPr>
        <w:t xml:space="preserve">: Slow change blindness, the engine vanishing from under an airplane's wing, the railing behind the crowd in a restaurant, and the "moonwalking bear" (correct answer: 13 passes) are used to turn "an enormous change right in front of you that goes unnoticed" from a statistical result into first-person experience; the class also asks those who have not seen it not to spoil it, so as to preserve the effect.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Sperling's letter matrix is 3×4, twelve characters in all; presentation time is about 500 milliseconds (perhaps a little longer) — the paradigm parameters as drawn on the handout.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uncued baseline score in the Sperling experiment is about 4 letters (position and identity both correct); with a row cue, any row can be reported in full, so in a sense all 12 can be got at — the core contrast Block reads as "conscious of 12, access to 4."</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experiment dates from 1960; the class also discussed at some length whether the name Sperling is an English or a Dutch spelling, and concluded that it looks Dutch.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capacity values in the three conditions of the rectangle-orientation experiment are about 4 (array flashed first, cue afterward), 1 (cued directly at the flash, almost always correct), and 8 (cued during the blank screen, close to the second condition) — the 8 in condition C is the data point Block finds most convincing.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capacity range Block cites is 9 to 12 objects "clearly seen," against only about 4 reportable under the limits of working memory — the quantitative form of "overflow."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Block's paper linking these experiments to the problem of consciousness was published around 2001 in </w:t>
      </w:r>
      <w:r>
        <w:rPr>
          <w:rFonts w:ascii="Calibri" w:hAnsi="Calibri" w:cs="Calibri" w:eastAsia="PingFang SC"/>
          <w:i/>
          <w:color w:val="3D3A33"/>
          <w:sz w:val="22"/>
          <w:szCs w:val="22"/>
        </w:rPr>
        <w:t xml:space="preserve">Brain and Behavioral Sciences</w:t>
      </w:r>
      <w:r>
        <w:rPr>
          <w:rFonts w:ascii="Calibri" w:hAnsi="Calibri" w:cs="Calibri" w:eastAsia="PingFang SC"/>
          <w:color w:val="3D3A33"/>
          <w:sz w:val="22"/>
          <w:szCs w:val="22"/>
        </w:rPr>
        <w:t xml:space="preserve">, described as a top journal in cognitive science, which shows that the link is quite recent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change blindness video the altered region occupies about 25% of the image (gradually changing color) — used to support "if experience were really that rich, it should have been noticed."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correct answer in the "moonwalking bear" video is 13 passes; a student in the class counted 11, and most people watching for the first time miss the bear entirely.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video runs 1:19:53; the video demonstration segment before the end of class takes up roughly the last nine minutes (from 70:57), and it is said explicitly that "four minutes are left."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