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16 - Schizophrenia</w:t>
      </w:r>
    </w:p>
    <w:p>
      <w:pPr>
        <w:spacing w:before="240" w:after="80" w:line="312" w:lineRule="auto"/>
      </w:pPr>
      <w:r>
        <w:rPr>
          <w:rFonts w:ascii="Calibri" w:hAnsi="Calibri" w:cs="Calibri" w:eastAsia="PingFang SC"/>
          <w:b/>
          <w:color w:val="33302A"/>
          <w:sz w:val="32"/>
          <w:szCs w:val="32"/>
        </w:rPr>
        <w:t xml:space="preserve">Lecture 16 · Schizophrenia (Thought Insertion, the Sense of Possession, and Imaginative Understanding)</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turns philosophical tools onto the empirical material of schizophrenia. Patients report thoughts that "were not produced by me but can be introspected," which is thought insertion; another group of patients — including a stenographer who describes herself as manipulated by cosmic strings — feel that their movements are made by someone else, which is the loss of the sense of possession. These reports recur across patients and patients are doing their best to describe them, so they are data awaiting explanation rather than noise. The threshold for an explanation is set very high: if the explanation is right, then on hearing it you should say "that's of course what it's like." Pointing out that dopamine neurons fire irregularly is not an explanation; what is required is a boxes-and-arrows functionalist account — when the brain issues a motor command it mails a copy to central monitoring (efferent copy), and when the copy is missing, actions and thoughts are experienced as alien. The evidence is Sarah-Jayne Blakemore's 2000 finding that schizophrenia patients can tickle themselves; and the very same mechanism was originally there to keep thoughts on track, so insertion hallucinations are only a by-product of it. The oxytocin, brainwashing, and psychodynamic explanations offered in class each have their limits, and the sharpest objection is that if the model holds, the schizophrenic picture of the world is pretty much correct and conscious thinking is not the CEO. The close uses dopamine-driven salience and "soundtrack overload" to explain delusional mood, and uses Nagel's bat to rebut "science is powerless to help imaginative understanding," concluding that mechanistic analysis actually extends empathy.</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qualifying standard for an explanation is "that's of course what it's like," not correlation</w:t>
      </w:r>
      <w:r>
        <w:rPr>
          <w:rFonts w:ascii="Calibri" w:hAnsi="Calibri" w:cs="Calibri" w:eastAsia="PingFang SC"/>
          <w:color w:val="3D3A33"/>
          <w:sz w:val="22"/>
          <w:szCs w:val="22"/>
        </w:rPr>
        <w:t xml:space="preserve"> — The threshold offered is concrete: if the explanation is right, then once it has been told to you, you should say "that's of course what it's like," because only then has the phenomenon been made intelligible. Merely reporting that dopamine neurons fire in a regular but abnormal way, even if that firing correlates reliably with the symptom, still does not say why the result should take precisely the form of "a thought being inserted," and so it is judged wholly unacceptable. Implication: this separates "finding the cause" from "accounting for the form," and every later discussion of the model is bound by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 did it" and "I have access to it" are two things that can come apart</w:t>
      </w:r>
      <w:r>
        <w:rPr>
          <w:rFonts w:ascii="Calibri" w:hAnsi="Calibri" w:cs="Calibri" w:eastAsia="PingFang SC"/>
          <w:color w:val="3D3A33"/>
          <w:sz w:val="22"/>
          <w:szCs w:val="22"/>
        </w:rPr>
        <w:t xml:space="preserve"> — Normal thinking has two features — this thought was produced by me, and I can reach it in introspection; the thought-insertion case is precisely the disappearance of the first with the second retained. The signature analogy pins down the first feature: a signature is yours not because it looks like something you did but because you actually produced it. Implication: once it is granted that the two features can separate, "the thought is mine" is no longer an incorrigible piece of direct knowledge but a judgment that needs to be underwritten by a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value of the efferent-copy model is that it yields unexpected testable predictions</w:t>
      </w:r>
      <w:r>
        <w:rPr>
          <w:rFonts w:ascii="Calibri" w:hAnsi="Calibri" w:cs="Calibri" w:eastAsia="PingFang SC"/>
          <w:color w:val="3D3A33"/>
          <w:sz w:val="22"/>
          <w:szCs w:val="22"/>
        </w:rPr>
        <w:t xml:space="preserve"> — If "knowing that I did it" comes from the copy the brain mails to central monitoring when it issues a motor command, then when the copy is missing the same movement should be experienced as made by someone else — which matches the patient's report of being like a puppet manipulated by cosmic strings. More powerful still, it pulls in a phenomenon that had no previous connection: because the body can predict the tactile consequences of its own movements, people cannot tickle themselves; and schizophrenia patients, when tested, can tickle themselves. Implication: the strength of a model does not lie in its sounding plausible — the class's first reaction to it is "I think it's beautiful but it's completely crazy" — but in its tying a scattered set of phenomena together and taking a risk of falsification.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cost of the model is that it removes conscious thinking from the CEO's chair</w:t>
      </w:r>
      <w:r>
        <w:rPr>
          <w:rFonts w:ascii="Calibri" w:hAnsi="Calibri" w:cs="Calibri" w:eastAsia="PingFang SC"/>
          <w:color w:val="3D3A33"/>
          <w:sz w:val="22"/>
          <w:szCs w:val="22"/>
        </w:rPr>
        <w:t xml:space="preserve"> — A student's question about why losing control is a problem draws out the sharpest cost: if this picture is right, then "the schizophrenic picture of the world is pretty much correct," you are not the master of your thoughts, something else is making you think all the thoughts you have, and conscious thinking is only the output of some process. Common sense treats conscious thinking as the central executive, the place "where responsibility stops"; conceding that central monitoring is only a lower-level gating system can save the model, but as soon as conscious thinking is put back in the position of full authority, the model can no longer say how insertion hallucinations arise. Implication: this dilemma is not resolved in the lecture, only explicitly marked and left for later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Science can extend imaginative understanding rather than oppose it</w:t>
      </w:r>
      <w:r>
        <w:rPr>
          <w:rFonts w:ascii="Calibri" w:hAnsi="Calibri" w:cs="Calibri" w:eastAsia="PingFang SC"/>
          <w:color w:val="3D3A33"/>
          <w:sz w:val="22"/>
          <w:szCs w:val="22"/>
        </w:rPr>
        <w:t xml:space="preserve"> — The close rejects a popular inference — that "these people are crazy," in everyday usage, means "there is no need to bother acquiring imaginative or empathic understanding"; once there is fine-grained analysis of efferent copy, salience, and central monitoring, an outsider acquires the capacity to imagine from the patient's point of view what it is like "not to know which of your movements are your own." The class accordingly rejects outright the claim that "science is completely powerless to illuminate imaginative understanding." Implication: this conclusion pulls the earlier discussion of the limits of science back in the opposite direction, and sets the tone for the next session's general review of the role of imagination in understanding the mind.</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turn: what science can illuminate, and why to start from thought insertion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positions itself in the opposite direction from the preceding ones: what was repeatedly discussed before were the limits of science in giving an analysis of the mind, and this time the other side is to be shown — scientific analysis can illuminate, in unexpected ways, what people are subjectively undergoing. The turn is not a loosening of stance but an exchange of the easily idle question "can science account for consciousness" for a testable one: can a mechanistic model make a patient's experience genuinely intelligible to an outsider.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Schizophrenia is chosen as the object of observation, and the entry point is one of its most classic symptoms, thought insertion. The reason for choosing it is not only typicality but the quality of the reports: these are not incoherent ravings but reports that recur in many patients, with patients doing their best to describe what is happening to them, so they are data that can be explained.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starting point is explicitly hung on a Cartesian foundation: when I say "I am thinking," I know that the thought is mine, and this has always been taken as the foundational certainty of all knowledge. These cases show that the foundation itself can fail, with the implication that first-person certainty should no longer be treated as an unshakeable starting point; it looks more like an achievement that a mechanism has to deliver.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puzzle is compressed into a single sentence: if these patients' sense is mistaken, how on earth is the trick done? The class stresses that the question faces two directions at once — without answering it one cannot help patients, and without answering it one cannot understand how a healthy mind avoids the same errors, since "knowing which movements and thoughts are one's own" is a default capacity in everyday operation, barely noticed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very natural response has to be blocked here: since the patients must have something wrong with their brains, pointing out a brain difference has explained everything. The class grants that patients' brains must differ from normal brains, but insists that this by itself is not an explanation, because what has to be explained is how this particular form of experience is produced, not that some site is abnormal.</w:t>
      </w:r>
    </w:p>
    <w:p>
      <w:pPr>
        <w:spacing w:before="240" w:after="80" w:line="312" w:lineRule="auto"/>
      </w:pPr>
      <w:r>
        <w:rPr>
          <w:rFonts w:ascii="Calibri" w:hAnsi="Calibri" w:cs="Calibri" w:eastAsia="PingFang SC"/>
          <w:b/>
          <w:color w:val="175244"/>
          <w:sz w:val="22"/>
          <w:szCs w:val="22"/>
        </w:rPr>
        <w:t xml:space="preserve">The phenomenology of thought insertion: the separation of authorship and accessibility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features of normal thought are listed explicitly: first, I produced it; second, I can reach it, that is, I can look inward and inspect the thought. The analogy of a signature is used for the first feature — a signature is someone's signature not because it looks like something he wrote but because he actually produced it; similarly, for a thought to be my thought it must have been forged by me, just as when Descartes says "I think," it is he himself who hammers that thought out on the anvil like a horseshoe. Once the two are separated, the insertion case can be described precisely as their dissociation rather than vaguely as "something going wrong with thoughts," and this step is the premise of all the later mechanistic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group of cases displays the form of "a thought coming from elsewhere" very concretely: a 22-year-old woman believes that thoughts and feelings from her mother's unconscious are brought to her air conditioner by raindrops, the sound of the drops hitting the conditioner occurring simultaneously with the thoughts and fused with them; another 23-year-old female patient weeps while saying that inwardly she is cold anger, because "they" are projecting unhappiness onto her brain, making her laugh and appear happy. These are not literary metaphors but the concrete causal channels patients give, showing that the symptom contains a structure of "from whose mind, by what route, into my mind." What the two cases share is that the source of the content is relocated to other people, while the experience itself still belongs fully to the patient.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group is the Eamonn Andrews case: a 29-year-old patient says that when she goes to the window and finds the garden lovely and the grass cool, "Eamonn Andrews's thoughts" enter her mind — not thoughts about him, but thoughts from his mind; she also says that he "uses my mind as a screen, flashing his thoughts onto it like slides." This experience is usually only partial; no case shows every thought of the patient taken over by someone else, and they still think their own thoughts. Moreover the content of the alien thoughts is often quite banal, and Eamonn Andrews is not a man who would think threatening thoughts; what is genuinely distressing is the fact of its being unsolicited — which settles that the symptom cannot later be explained by inspecting the content of the thoughts.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precise structure is this: the thought seems not to have been produced by me, yet it is accessible to me when I introspect and look inward. This differs essentially from everyday communication — in ordinary conversation thoughts really do "come from someone else's mind into mine," but that transmission is only ordinary informing and persuading. What the patient describes is that specific thought, which was once in another's mind, leaving that mind and being pushed into her own, so what happens here is not merely "influence" but a replacement of the source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also tries two analogies and one boundary. Radio bleed: when you tune to the right station another station cuts in, producing a dramatic interruption of the normal broadcast, which captures the "partial, identifiable, foreign" character. Control: control is just causal influence, and in ordinary conversation we too try to control the other person's attention and train of thought, but that is only influencing direction; what the patient describes is the limiting case — the thought itself is produced by someone else, and the patient did not even take part in the producing.</w:t>
      </w:r>
    </w:p>
    <w:p>
      <w:pPr>
        <w:spacing w:before="240" w:after="80" w:line="312" w:lineRule="auto"/>
      </w:pPr>
      <w:r>
        <w:rPr>
          <w:rFonts w:ascii="Calibri" w:hAnsi="Calibri" w:cs="Calibri" w:eastAsia="PingFang SC"/>
          <w:b/>
          <w:color w:val="175244"/>
          <w:sz w:val="22"/>
          <w:szCs w:val="22"/>
        </w:rPr>
        <w:t xml:space="preserve">What counts as an explanation: correlation, boxes and arrows, and three alternative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form of explanation is explicitly rejected: even if you are told that the patient's dopamine neurons fire in a regular but abnormal way, and that this firing correlates reliably with the symptom, that is still only a correlation. The wording of a neuropsychiatrist quoted in class is very strong — "that kind of explanation is simply not admissible"; the reason is that you still do not know what is going on: why these neurons produce this result, and why the result takes the particular form of "a thought being inserted."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demanded is a functionalist account, that is, an account in boxes and arrows that says what these neurons are doing in the system. Such an account tells you what position a state occupies in the overall causal structure, and it is precisely by occupying that position that it produces that experience; without this layer the result is entirely unintelligible. The qualifying standard for an explanation is therefore fixed: after hearing the account, you should say "that's of course what it's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alternative explanation is oxytocin: it is bound up with empathy and with the sense of connection to others, and if it is out of balance it might explain the experience of "someone else's thoughts coming in." The difficulty is that it would have to do two opposite things at once — patients at this point are usually highly isolated and not in a state of heightened empathy, so an imbalance should reduce empathy; yet to explain the influx of thoughts, empathy would need to be increased.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is the brainwashing analogy: if content is repeatedly instilled in someone, he may eventually believe what has been instilled, which can explain why the patient accepts what the "voices" say but cannot explain the phenomenon of thought insertion itself. And patients' attitudes vary widely — some take it seriously, others hate it, are disgusted by it, want to keep their distance from it entirely — so it is hard to cover them with a single mechanism of "being persuaded."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is the psychodynamic line: a rift opens in the process of constructing the sense of self, the "bad me" is split off and externalized, and this can be extended to other forms such as multiple personality, leading in the direction of Freudian theory. A neighboring proposal, "the extended mind / minds can overlap," is judged not to be an explanation but merely a restatement of the symptom — saying "of course our minds bump into each other" does not answer how the trick is done.</w:t>
      </w:r>
    </w:p>
    <w:p>
      <w:pPr>
        <w:spacing w:before="240" w:after="80" w:line="312" w:lineRule="auto"/>
      </w:pPr>
      <w:r>
        <w:rPr>
          <w:rFonts w:ascii="Calibri" w:hAnsi="Calibri" w:cs="Calibri" w:eastAsia="PingFang SC"/>
          <w:b/>
          <w:color w:val="175244"/>
          <w:sz w:val="22"/>
          <w:szCs w:val="22"/>
        </w:rPr>
        <w:t xml:space="preserve">Loss of the sense of possession: who is moving my body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symptom is defined as the sense of possession: the subject makes mistakes about who caused his own bodily movements. Just as when you move your arm right now you can ask "how did my arm move" and also "who made it move" — the second question is not idle, because in principle someone else could make your arm move in the same way, and a normal person always knows which of the two situations he is 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clearest case is a 29-year-old stenographer: when she reaches for a comb it is her hand and arm that move, and her fingers pick up the pen, "but I don't control them... I am just a puppet who is manipulated by cosmic strings." The movement really is made by her, yet it feels as though someone else reached in and made it happen — which is exactly what "loss of the sense of possession" means: not that the movement did not occur, but that the connection between the movement and the "I" is broken.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symptom is especially common in speech: "a force moved my lips, I began to speak, and the words were made ready for me." The key point is that no one else is actually doing this — the patient herself is the only one involved in the production of the speech — yet this is what gets reported, so it is not a factual error about the world but a failure of self-knowledge about one's own movements.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weight of this distinction in everyday life is fixed by an example: in a crowded elevator my body presses against your foot, and there are two entirely different situations — I was pushed and fell into you, or I deliberately stepped down; the consequences are completely different, and normally I know immediately which one it was. What the patient has lost is precisely this capacity, so the question takes the form: what on earth do you use to tell the two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shortcut proposed by a student is pushed back one level: since the movement is caused by the thought "move the arm," then as long as you know that thought is yours you know the movement is yours. The line is interesting, but it pushes the question up to the level of thought — how do you know which thoughts you generated? The same patients go wrong on both at once; and the stenographer can generate the thought "I want them to move" and still feel that whether they move is not up to her.</w:t>
      </w:r>
    </w:p>
    <w:p>
      <w:pPr>
        <w:spacing w:before="240" w:after="80" w:line="312" w:lineRule="auto"/>
      </w:pPr>
      <w:r>
        <w:rPr>
          <w:rFonts w:ascii="Calibri" w:hAnsi="Calibri" w:cs="Calibri" w:eastAsia="PingFang SC"/>
          <w:b/>
          <w:color w:val="175244"/>
          <w:sz w:val="22"/>
          <w:szCs w:val="22"/>
        </w:rPr>
        <w:t xml:space="preserve">Efferent copy and central monitoring: the model, its uses, and its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model begins with a boxes-and-arrows diagram on the back of an envelope: the brain issues the motor command "raise the arm," the command becomes bodily movement, and you see the arm move. But if that were the whole story, seeing the arm move would not tell you that the command was yours, so the simplest model needs one more layer: when the brain issues a motor command it also mails a copy to central monitoring (efferent copy), and central monitoring thereby knows "this is what we wanted." The purchasing-department analogy makes the structure clearer still — you place an order and at the same time mail a copy of the requisition to central monitoring, and when the goods arrive it says "yes, that's what we wanted"; but it must be remembered that central monitoring is only another part of the brain and must not turn into a little man.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use is canceling or stopping actions: you begin to say something and then think better of it, and bite your tongue mid-sentence; you are about to make a joke at Bill's expense and then reflect that Bill is not to be discussed now — in each case central monitoring holds a copy of the command and sends back "cancel" before the action is completed. This shows that the copy is not merely an after-the-fact record but part of real-time regulation.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use is keeping the visual world stable: when you turn your head the image on the retina changes entirely, yet the room looks stable; the reason is that a copy of the eye-movement command lets the system cancel out the change, filtering "changes I caused" out of "changes the world caused." If someone pushes your head at the same moment you turn it, you know the difference at once — and under normal conditions the mechanism goes entirely unnoticed.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use is calibration and learning: after putting on prisms that displace everything you see by three inches, you are at first extremely clumsy, but you adapt quickly; children are clumsy during rapid growth because the same mechanism is continually recalibrating. The system is therefore not a passive comparison; it can be trained, and changes in joints and body size are absorbed by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Testing and extending the model: in 2000 Sarah-Jayne Blakemore extended a mechanism derived mainly from eye-movement research to limb movement, touch, speech, and thought, arguing that a more general mechanism exists. The strongest prediction is self-tickling — since the body can precisely predict the tactile consequences of its own movements, you cannot tickle yourself; if the system breaks down, you should be able to. When tested, schizophrenia patients indeed can tickle themselves. The limits of the experiment are also stated clearly: one has to find patients in an active phase of symptoms to test them, and not all the mechanisms break down at once, so the fact that the prediction holds at all is remarkable.</w:t>
      </w:r>
    </w:p>
    <w:p>
      <w:pPr>
        <w:spacing w:before="240" w:after="80" w:line="312" w:lineRule="auto"/>
      </w:pPr>
      <w:r>
        <w:rPr>
          <w:rFonts w:ascii="Calibri" w:hAnsi="Calibri" w:cs="Calibri" w:eastAsia="PingFang SC"/>
          <w:b/>
          <w:color w:val="175244"/>
          <w:sz w:val="22"/>
          <w:szCs w:val="22"/>
        </w:rPr>
        <w:t xml:space="preserve">Applying the model to thoughts: insertion hallucinations, the cost, and the loose ends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structure is applied to thought: consciously thinking a thought is like issuing a motor command and mailing a copy to central monitoring; in introspection you can see the thought, so it is accessible, and the confirmation "I produced this" comes from the copy in central monitoring's hands. If the copy does not arrive, the thought is experienced as inserted — which precisely reproduces the structure in which the two features of the symptom come apart, and is the most elegant part of the analogy.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persuasiveness of the model comes from what it explains, not from its own intuitive plausibility: the class's first reaction to it is "I think it's beautiful, but it's completely crazy." Replacing "authorship" as a felt quality in introspection with a judgment about whether a piece of command information reached a certain system is a very strong reductive step in itself; it is worth keeping because it explains canceling actions, visual stability, and self-tickling at the same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student's question about why losing control counts as a problem is unfolded into the model's sharpest cost: if this picture is right, then "the schizophrenic picture of the world is pretty much correct" — you are not the master of your thoughts, and something else is making you think all the thoughts you have. Common sense treats conscious thinking as the CEO, the central executive, holding that decisions are made there and "responsibility stops there"; on this model conscious thinking is only the output of another process. What makes the student's question sharp is that it turns round to challenge the premise: if the patient has simply learned the true source of thought, why could "losing control" not be an epistemic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only way out is to keep central monitoring from becoming a homunculus: it must be understood as a relatively low-level brain system acting like a gate or a regulator, holding only the copy and trying to keep things on track, not as "the real you." But if conscious thinking is instead restored to the position of full authority, the model loses its only explanatory power — it can no longer say how insertion hallucinations arise, since thoughts would then no longer be produced by an item of information going astray.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remaining loose ends are explicitly acknowledged: why does the system sometimes fail and sometimes not? Why is the alien agency identified as one particular person rather than another? The model says only that you will feel your hand being grabbed, not why it is "Bill." The handling is this: these are loose threads that can keep being patched, and the model can still be the core of a satisfactory explanation; and the patient's account of "who is doing it" is quite possibly in part a retrospective guess about what happened, since that is a bizarre situation that demands to be explained.</w:t>
      </w:r>
    </w:p>
    <w:p>
      <w:pPr>
        <w:spacing w:before="240" w:after="80" w:line="312" w:lineRule="auto"/>
      </w:pPr>
      <w:r>
        <w:rPr>
          <w:rFonts w:ascii="Calibri" w:hAnsi="Calibri" w:cs="Calibri" w:eastAsia="PingFang SC"/>
          <w:b/>
          <w:color w:val="175244"/>
          <w:sz w:val="22"/>
          <w:szCs w:val="22"/>
        </w:rPr>
        <w:t xml:space="preserve">Why the mind needs an "is this mine" mechanism: disordered thinking, thought generation, and gating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basic question is raised first: why does the mind need a mechanism for "is this thought mine"? The visual system needs one in order to distinguish changes it caused from changes the world caused; but inside the mind there is no "internal landscape" requiring the same distinction, so the motivation is not obvious. The class rejects one evolutionary story — that some prehistoric tribe could insert thoughts into other people's minds, so we evolved a defense — on the grounds that such a thing never really happened.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interesting possibility is that the primary function of the mechanism is to keep your thoughts on track. When you try to write an essay or recall something, the difficulty is not producing thoughts but keeping the train of thought from slipping away; if a system can hold a copy of "what I intend to think about" and use it to screen and reject, the train of thought is more easily kept on task.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case of disordered thinking provides the contrasting negative: in a task describing four colored disks, one patient's answer drifts from "the palest kind of green" to "the rest turned into a blue like the ocean," then to "like moss"; another record slides from "with time and years this person became idle in public life, could not even write" to "if you are careful not to run past the lines, you can fit many letters on the page," then to "this fine weather is the time for a walk in the woods," and finally lands on "the sun is already in the sky, it is not yet ten." Each of these sentences stands on its own, but the whole has no arc; the class stresses that your own train of thought, even at its worst, does not look like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normal case is described as a cycle of generation plus screening: the task supplies a rough specification of "what kind of thought is wanted," and long-term world knowledge, long-term concerns, what you love and hate, and your enthusiasms all take part in generating that specification; once a thought is produced it flows back to shape the next specification. Once a copy of the specification is sent to central monitoring, it can perform a gating function — for example, "reject any thought that's not about Nagel and bats."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by-product is the insertion hallucination: if this system, whose primary purpose is mailing copies and keeping thoughts on track, breaks down, then thoughts being experienced as alien is a by-product of that, rather than the failure of an organ dedicated to distinguishing "whose thought it is." The class also grants that human beings are naturally bad at this — the classic "don't think about pink elephants" example shows that the more you demand not to think of it, the more immediately you do; trying to manage one's own thoughts is extremely difficult, and this is one of the things patients with post-traumatic stress disorder have to deal with.</w:t>
      </w:r>
    </w:p>
    <w:p>
      <w:pPr>
        <w:spacing w:before="240" w:after="80" w:line="312" w:lineRule="auto"/>
      </w:pPr>
      <w:r>
        <w:rPr>
          <w:rFonts w:ascii="Calibri" w:hAnsi="Calibri" w:cs="Calibri" w:eastAsia="PingFang SC"/>
          <w:b/>
          <w:color w:val="175244"/>
          <w:sz w:val="22"/>
          <w:szCs w:val="22"/>
        </w:rPr>
        <w:t xml:space="preserve">The close: dopamine and salience, delusional mood, and imaginative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Dopamine neurons are put back into the model: if these neurons are part of the system that "mails off copies of commands," then "something wrong with dopamine" is no longer merely a correlation but acquires mechanistic significance — it supplies the boxes-and-arrows account demanded earlier. This also explains why pure correlation was insistently rejected before: only when placed in the structure does the neurons' activity show why the result takes the form it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state adjacent to the symptom is delusional mood: the patient feels that "something is going on" but cannot say what; everything takes on new significance, there is something in the air he cannot explain, an untrusting, uncomfortable, uncanny tension. In this state, seizing on a determinate thought feels like a release from an enormous burden, so the formation of a delusion looks more like an attempt to explain an abnormal feeling than like an error belief appearing out of nowhere. A famous case pushes this state to the extreme: a patient looks at a row of empty marble tables in a café and ends up convinced that the world is about to end — the content of the delusion can be entirely out of proportion to what is in front of him, and what matters is the intensity of the experience that "everything is pointing at something."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dopamine theory introduced in class holds that the mesolimbic dopamine system drives salience, that is, makes events grab attention. The analogy is a film soundtrack — the soundtrack signals that this scene matters and that something is happening; and in delusional mood the soundtrack goes into overload: on screen the camera is just panning slowly over a suburban street, people putting out the trash, washing the car, while the music suddenly turns into high, urgent strings, so the audience grows restless and wants to know what on earth has happened. The patient's life resembles that viewing experience. This explanation also places "salience" alongside the earlier self-monitoring model: one is about the ownership of movements and thoughts, the other about why the world suddenly matters everywhere.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close brings the topic back to imagination. Nagel is cited as one extreme for contrast: without relying on imagination we are "completely unequipped" to think about the subjective character of experience; and when I imagine what it is like to be a bat I am confined to the resources of my own mind, which are insufficient for the task, so scientific understanding contributes nothing to imaginative understanding. The class then introduces another tradition: a psychiatrist says that we sink ourselves into the psychic situation and understand genetically by empathy how one psychic event emerges from another, and what contrasts with this understanding is purely causal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comes down clearly on the latter line: treating "these people are crazy" as a license not to bother acquiring imaginative or empathic understanding is a mistake, because once there is fine-grained analysis of efferent copy, central monitoring, and salience, an outsider acquires the capacity to imagine from the patient's point of view what it is like "not to know which bodily movements are your own." So it does not hold that science is completely powerless to illuminate imaginative understanding — even in extreme cases, scientific analysis can extend our imaginative understanding of others, and this is the credit the lecture wants to record for scientific analysis. The next session is a general review, on the role of imagination in understanding the mind.</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"patients feel that thoughts have been inserted into their minds"</w:t>
      </w:r>
    </w:p>
    <w:p>
      <w:pPr>
        <w:spacing w:before="0" w:after="160" w:line="312" w:lineRule="auto"/>
      </w:pPr>
      <w:r>
        <w:rPr>
          <w:rFonts w:ascii="Calibri" w:hAnsi="Calibri" w:cs="Calibri" w:eastAsia="PingFang SC"/>
          <w:color w:val="3D3A33"/>
          <w:sz w:val="22"/>
          <w:szCs w:val="22"/>
        </w:rPr>
        <w:t xml:space="preserve">The most economical statement of the symptom and the entry point of the lecture: all the discussion that follows refines what the structure of "being inserted" actually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in thought insertion the thought seems not to have been produced by me but the thought is accessible to me when I introspect when I look inside my mind"</w:t>
      </w:r>
    </w:p>
    <w:p>
      <w:pPr>
        <w:spacing w:before="0" w:after="160" w:line="312" w:lineRule="auto"/>
      </w:pPr>
      <w:r>
        <w:rPr>
          <w:rFonts w:ascii="Calibri" w:hAnsi="Calibri" w:cs="Calibri" w:eastAsia="PingFang SC"/>
          <w:color w:val="3D3A33"/>
          <w:sz w:val="22"/>
          <w:szCs w:val="22"/>
        </w:rPr>
        <w:t xml:space="preserve">The precise structure of the symptom — authorship fails while accessibility is retained. This sentence is the target of the whole lecture's mechanistic discussion, and the model has to reproduce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 kind of explanation he put it very strongly is simply not admissible"</w:t>
      </w:r>
    </w:p>
    <w:p>
      <w:pPr>
        <w:spacing w:before="0" w:after="160" w:line="312" w:lineRule="auto"/>
      </w:pPr>
      <w:r>
        <w:rPr>
          <w:rFonts w:ascii="Calibri" w:hAnsi="Calibri" w:cs="Calibri" w:eastAsia="PingFang SC"/>
          <w:color w:val="3D3A33"/>
          <w:sz w:val="22"/>
          <w:szCs w:val="22"/>
        </w:rPr>
        <w:t xml:space="preserve">The verdict on correlational accounts such as "dopamine neurons firing irregularly": even if the correlation is reliable it does not count as an explanation, because it cannot say what these neurons are doing in the system.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have a functionalist explanation something in terms of boxes and arrows that tells you what the neurons are doing in the system"</w:t>
      </w:r>
    </w:p>
    <w:p>
      <w:pPr>
        <w:spacing w:before="0" w:after="160" w:line="312" w:lineRule="auto"/>
      </w:pPr>
      <w:r>
        <w:rPr>
          <w:rFonts w:ascii="Calibri" w:hAnsi="Calibri" w:cs="Calibri" w:eastAsia="PingFang SC"/>
          <w:color w:val="3D3A33"/>
          <w:sz w:val="22"/>
          <w:szCs w:val="22"/>
        </w:rPr>
        <w:t xml:space="preserve">The form of explanation that is demanded: boxes and arrows, that is, saying what position a state occupies in the overall causal structure rather than merely flagging it as abnormal.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you're at all interested in helping these patients then that's what you need to understand is how the trick is being done"</w:t>
      </w:r>
    </w:p>
    <w:p>
      <w:pPr>
        <w:spacing w:before="0" w:after="160" w:line="312" w:lineRule="auto"/>
      </w:pPr>
      <w:r>
        <w:rPr>
          <w:rFonts w:ascii="Calibri" w:hAnsi="Calibri" w:cs="Calibri" w:eastAsia="PingFang SC"/>
          <w:color w:val="3D3A33"/>
          <w:sz w:val="22"/>
          <w:szCs w:val="22"/>
        </w:rPr>
        <w:t xml:space="preserve">Fixing "how the trick is done" as the research question, and showing that it is at once a clinical and a theoretical concern: without understanding the mechanism one cannot help the patient.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sense of possession I'm going to put it simply the subject makes mistakes about who's causing their bodily movements"</w:t>
      </w:r>
    </w:p>
    <w:p>
      <w:pPr>
        <w:spacing w:before="0" w:after="160" w:line="312" w:lineRule="auto"/>
      </w:pPr>
      <w:r>
        <w:rPr>
          <w:rFonts w:ascii="Calibri" w:hAnsi="Calibri" w:cs="Calibri" w:eastAsia="PingFang SC"/>
          <w:color w:val="3D3A33"/>
          <w:sz w:val="22"/>
          <w:szCs w:val="22"/>
        </w:rPr>
        <w:t xml:space="preserve">The defining sentence of the second symptom: the judgment of who caused a bodily movement goes wrong, standing alongside thought insertion as two kinds of failure of self-knowledge in the same patients.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am just a puppet who is manipulated by cosmic strings"</w:t>
      </w:r>
    </w:p>
    <w:p>
      <w:pPr>
        <w:spacing w:before="0" w:after="160" w:line="312" w:lineRule="auto"/>
      </w:pPr>
      <w:r>
        <w:rPr>
          <w:rFonts w:ascii="Calibri" w:hAnsi="Calibri" w:cs="Calibri" w:eastAsia="PingFang SC"/>
          <w:color w:val="3D3A33"/>
          <w:sz w:val="22"/>
          <w:szCs w:val="22"/>
        </w:rPr>
        <w:t xml:space="preserve">The most direct sentence in the 29-year-old stenographer's report, showing that the sense of alienation is a report at the level of the body and not just a figure of speech; she really is moving, but it feels manipulated.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want to move your arm then what you can do is not just instruct your arm to move but mail off a copy of that instruction to central monitoring"</w:t>
      </w:r>
    </w:p>
    <w:p>
      <w:pPr>
        <w:spacing w:before="0" w:after="160" w:line="312" w:lineRule="auto"/>
      </w:pPr>
      <w:r>
        <w:rPr>
          <w:rFonts w:ascii="Calibri" w:hAnsi="Calibri" w:cs="Calibri" w:eastAsia="PingFang SC"/>
          <w:color w:val="3D3A33"/>
          <w:sz w:val="22"/>
          <w:szCs w:val="22"/>
        </w:rPr>
        <w:t xml:space="preserve">The core mechanism of the model: a copy of the instruction is mailed to central monitoring, which is precisely the source of "knowing that I did it" and, when the copy is lost, of the experience of alienation.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"our ability to monitor and recognize as our own self-generated limb movements touch speech and thoughts suggest the existence of a more general mechanism"</w:t>
      </w:r>
    </w:p>
    <w:p>
      <w:pPr>
        <w:spacing w:before="0" w:after="160" w:line="312" w:lineRule="auto"/>
      </w:pPr>
      <w:r>
        <w:rPr>
          <w:rFonts w:ascii="Calibri" w:hAnsi="Calibri" w:cs="Calibri" w:eastAsia="PingFang SC"/>
          <w:color w:val="3D3A33"/>
          <w:sz w:val="22"/>
          <w:szCs w:val="22"/>
        </w:rPr>
        <w:t xml:space="preserve">Blakemore's 2000 extension: a mechanism originally found in eye movements covers limb movement, touch, speech, and thought, and can therefore be extrapolated to thought insertion.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"one of the tragedies of life is that you can't tickle yourself"</w:t>
      </w:r>
    </w:p>
    <w:p>
      <w:pPr>
        <w:spacing w:before="0" w:after="160" w:line="312" w:lineRule="auto"/>
      </w:pPr>
      <w:r>
        <w:rPr>
          <w:rFonts w:ascii="Calibri" w:hAnsi="Calibri" w:cs="Calibri" w:eastAsia="PingFang SC"/>
          <w:color w:val="3D3A33"/>
          <w:sz w:val="22"/>
          <w:szCs w:val="22"/>
        </w:rPr>
        <w:t xml:space="preserve">The everyday form of the prediction: because the body can predict the tactile consequences of its own movements, self-tickling fails; when the system breaks down the prediction should reverse, and patients when tested indeed can tickle themselves.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schizophrenic picture of the world is pretty much correct actually because you're not in charge of thinking your thoughts something else is making you think all the thoughts you have"</w:t>
      </w:r>
    </w:p>
    <w:p>
      <w:pPr>
        <w:spacing w:before="0" w:after="160" w:line="312" w:lineRule="auto"/>
      </w:pPr>
      <w:r>
        <w:rPr>
          <w:rFonts w:ascii="Calibri" w:hAnsi="Calibri" w:cs="Calibri" w:eastAsia="PingFang SC"/>
          <w:color w:val="3D3A33"/>
          <w:sz w:val="22"/>
          <w:szCs w:val="22"/>
        </w:rPr>
        <w:t xml:space="preserve">The sharpest objection raised in class: if the model holds, the patient's picture of the world is the correct description of the cognitive architecture, and it is the common-sense CEO picture that needs defending.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mustn't think of central monitoring as a kind of very powerful homunculus"</w:t>
      </w:r>
    </w:p>
    <w:p>
      <w:pPr>
        <w:spacing w:before="0" w:after="160" w:line="312" w:lineRule="auto"/>
      </w:pPr>
      <w:r>
        <w:rPr>
          <w:rFonts w:ascii="Calibri" w:hAnsi="Calibri" w:cs="Calibri" w:eastAsia="PingFang SC"/>
          <w:color w:val="3D3A33"/>
          <w:sz w:val="22"/>
          <w:szCs w:val="22"/>
        </w:rPr>
        <w:t xml:space="preserve">The only way to save the model: central monitoring is only a relatively low-level regulatory system, not "the real you"; otherwise the model cannot explain what it undertook to explain.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keep your thoughts on track with a simple little gating mechanism like that you just say to central monitoring reject any thought that's not about Nagel and bats"</w:t>
      </w:r>
    </w:p>
    <w:p>
      <w:pPr>
        <w:spacing w:before="0" w:after="160" w:line="312" w:lineRule="auto"/>
      </w:pPr>
      <w:r>
        <w:rPr>
          <w:rFonts w:ascii="Calibri" w:hAnsi="Calibri" w:cs="Calibri" w:eastAsia="PingFang SC"/>
          <w:color w:val="3D3A33"/>
          <w:sz w:val="22"/>
          <w:szCs w:val="22"/>
        </w:rPr>
        <w:t xml:space="preserve">The practical function of the mechanism: not self-knowledge but keeping thoughts on task; insertion hallucinations are therefore a by-product of the system rather than its goal.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sink ourselves into the psychic situation and understand genetically by empathy how one psychic event emerges from another"</w:t>
      </w:r>
    </w:p>
    <w:p>
      <w:pPr>
        <w:spacing w:before="0" w:after="160" w:line="312" w:lineRule="auto"/>
      </w:pPr>
      <w:r>
        <w:rPr>
          <w:rFonts w:ascii="Calibri" w:hAnsi="Calibri" w:cs="Calibri" w:eastAsia="PingFang SC"/>
          <w:color w:val="3D3A33"/>
          <w:sz w:val="22"/>
          <w:szCs w:val="22"/>
        </w:rPr>
        <w:t xml:space="preserve">The other tradition introduced in class: empathic "genetic" understanding, contrasted with purely causal understanding, which supplies a position from which to rebut the Nagelian opposition at the end.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seems to me that is not right to think of science as completely powerless to illuminate our understanding of one another imaginatively"</w:t>
      </w:r>
    </w:p>
    <w:p>
      <w:pPr>
        <w:spacing w:before="0" w:after="160" w:line="312" w:lineRule="auto"/>
      </w:pPr>
      <w:r>
        <w:rPr>
          <w:rFonts w:ascii="Calibri" w:hAnsi="Calibri" w:cs="Calibri" w:eastAsia="PingFang SC"/>
          <w:color w:val="3D3A33"/>
          <w:sz w:val="22"/>
          <w:szCs w:val="22"/>
        </w:rPr>
        <w:t xml:space="preserve">The conclusion of the whole lecture: fine-grained mechanistic analysis extends rather than replaces imaginative understanding, so science can enable an outsider to imagine a patient's situation from the inside even in extreme cases.</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Philosophical tools should be used to explain clinical cases, not merely to analyze concepts</w:t>
      </w:r>
      <w:r>
        <w:rPr>
          <w:rFonts w:ascii="Calibri" w:hAnsi="Calibri" w:cs="Calibri" w:eastAsia="PingFang SC"/>
          <w:color w:val="3D3A33"/>
          <w:sz w:val="22"/>
          <w:szCs w:val="22"/>
        </w:rPr>
        <w:t xml:space="preserve"> — This lecture applies boxes-and-arrows functional analysis directly to the symptoms of schizophrenia and lays down a qualifying standard for explanation: after hearing the mechanism, you should say "that's of course what it's like." This differs from the common practice of using clinical material as illustration — here the clinical reports are what tests the theory, and the model must reproduce the precise form of the symptom (authorship and accessibility pulled apart) or it does not count as an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thought is mine" is not an introspective given but an inferential output of a system</w:t>
      </w:r>
      <w:r>
        <w:rPr>
          <w:rFonts w:ascii="Calibri" w:hAnsi="Calibri" w:cs="Calibri" w:eastAsia="PingFang SC"/>
          <w:color w:val="3D3A33"/>
          <w:sz w:val="22"/>
          <w:szCs w:val="22"/>
        </w:rPr>
        <w:t xml:space="preserve"> — Insertion hallucinations show that authorship can fail independently of accessibility, so "my thought" is demoted from incorrigible direct knowledge to a judgment underwritten by whether a piece of information reached central monitoring. What is unorthodox is that both Cartesian certainty and everyday intuition treat "I am thinking" as first-person privileged knowledge rather than an achievement that a mechanism has to deliver.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schizophrenic picture of the world is in a sense correct</w:t>
      </w:r>
      <w:r>
        <w:rPr>
          <w:rFonts w:ascii="Calibri" w:hAnsi="Calibri" w:cs="Calibri" w:eastAsia="PingFang SC"/>
          <w:color w:val="3D3A33"/>
          <w:sz w:val="22"/>
          <w:szCs w:val="22"/>
        </w:rPr>
        <w:t xml:space="preserve"> — The inference a student draws in class is this: if thoughts really are produced, like bodily movements, by a command-plus-copy mechanism, then the patient's sense that "I am not the master of my thoughts" is not a pure illusion but closer to the real structure than the common-sense CEO picture. Its unorthodoxy lies in reversing the direction of assessment: delusions are usually treated as errors to be corrected, whereas here it is granted that they may contain a correct intuition about the cognitive architecture.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primary purpose of the self-monitoring mechanism may be keeping thoughts on track rather than self-knowledge</w:t>
      </w:r>
      <w:r>
        <w:rPr>
          <w:rFonts w:ascii="Calibri" w:hAnsi="Calibri" w:cs="Calibri" w:eastAsia="PingFang SC"/>
          <w:color w:val="3D3A33"/>
          <w:sz w:val="22"/>
          <w:szCs w:val="22"/>
        </w:rPr>
        <w:t xml:space="preserve"> — Why the mind needs a detector for "is this thought mine" is itself hard to answer, since there is no internal landscape that needs to be distinguished from the world; the most interesting answer offered in class is that it serves task execution — rejecting thoughts irrelevant to the current task. This repositioning recasts insertion hallucinations as the by-product of a failure in thought management rather than damage to a dedicated organ of self-knowledge.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Science can extend empathy rather than oppose it</w:t>
      </w:r>
      <w:r>
        <w:rPr>
          <w:rFonts w:ascii="Calibri" w:hAnsi="Calibri" w:cs="Calibri" w:eastAsia="PingFang SC"/>
          <w:color w:val="3D3A33"/>
          <w:sz w:val="22"/>
          <w:szCs w:val="22"/>
        </w:rPr>
        <w:t xml:space="preserve"> — The conclusion rejects the Nagelian opposition in which "scientific understanding contributes nothing to imaginative understanding": it is precisely the fine-grained analysis of efferent copy, central monitoring, and salience that gives an outsider the capacity to imagine the patient's situation from the inside. What is unorthodox is that in philosophy of mind imaginative understanding is often treated as a capacity opposed to objective scientific understanding, whereas this lecture treats it as one of the products of scientific analysis.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distress of schizophrenia comes from the bizarre content of the delusion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in these cases what is most distressing is often the source rather than the content — the alien thought may be quite banal, and Eamonn Andrews is not a man who would think threatening thoughts; the threat comes from its being unsolicited. Understanding the symptom as "a mistaken belief content" misses its structure and sends the explanation in the wrong direction.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pointing out where the brain has gone wrong (for example, abnormal dopamine neuron firing) is to have understood the symptom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correlation is not explanation; until you know what these neurons are doing in the system, "why it takes precisely the form of a thought being inserted" has not been touched at all, so such accounts are judged wholly unacceptable. What is wanted is boxes and arrows, not just an abnormality flag.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 can always know directly whether I am the author of a given movement or thought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capacity depends on a predictive and copy mechanism that can be broken; once the copy is missing, the same movement and the same thought are experienced as caused by someone else. So "it is mine" is not a given read off in introspection but a judgment made by the 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more objective and mechanistic the scientific understanding, the less capable it is of empathy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it is precisely fine-grained mechanistic analysis that lets a person imagine from the inside what it is like "not to know which movements are your own"; conversely, saying "these people are crazy" is, in everyday usage, giving up on understanding. Science here extends imaginative understanding rather than replacing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 am not the one controlling my thoughts" is a delusion that must be corrected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 this model, conscious thinking really is only the output of some process, and it is common sense that adds the extra assumption of treating consciousness as the central executive; this inference forces the intuition that "delusions must be corrected" to explain anew what entitles it to hold.</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Correlational accounts vs mechanistic accounts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standard psychiatric practice is to find brain processes that correlate reliably with the symptom, for example dopamine neurons firing in an abnormal but regular way. Such findings are repeatable and measurable and are the most clinically workable form of knowledge, so it is hard to say they are not knowledge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Yet such accounts are judged wholly unacceptable, because they do not say why the result takes the particular form of "a thought being inserted." The qualifying standard for an explanation is that after hearing it you would say "that's of course what it's like," and a correlation cannot deliver that feeling.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class explicitly chooses B, at the price of having to produce a boxes-and-arrows model. The model immediately brings a string of loose threads with it (why it sometimes fails, why the alien agency is identified as a particular person), that is, the strictness of the explanation is bought with the incompleteness of the model.</w:t>
      </w:r>
    </w:p>
    <w:p>
      <w:pPr>
        <w:spacing w:before="0" w:after="160" w:line="312" w:lineRule="auto"/>
      </w:pPr>
      <w:r>
        <w:rPr>
          <w:rFonts w:ascii="Calibri" w:hAnsi="Calibri" w:cs="Calibri" w:eastAsia="PingFang SC"/>
          <w:b/>
          <w:color w:val="3D3A33"/>
          <w:sz w:val="22"/>
          <w:szCs w:val="22"/>
        </w:rPr>
        <w:t xml:space="preserve">The explanatory power of the model vs the CEO status of conscious thinking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efferent-copy-plus-central-monitoring model explains canceling actions, the stability of the visual world, prism adaptation, the failure of self-tickling, and the experience of alienation, all at once. It binds together a set of previously scattered phenomena and takes a risk of falsification, which is its greatest strength.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model turns conscious thinking into the output of some process, so that "I am not the master of my thoughts" becomes the correct description of the cognitive architecture. Once conscious thinking is restored to the position of full authority, the model can no longer explain insertion hallucinations, because thoughts would no longer depend on a piece of information going astray.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handling is to demote central monitoring to a low-level, gating-style regulatory system, thereby saving the model. But this leaves the question "who is in charge" hanging, and the class acknowledges it as an unresolved thread rather than a solved difficulty.</w:t>
      </w:r>
    </w:p>
    <w:p>
      <w:pPr>
        <w:spacing w:before="0" w:after="160" w:line="312" w:lineRule="auto"/>
      </w:pPr>
      <w:r>
        <w:rPr>
          <w:rFonts w:ascii="Calibri" w:hAnsi="Calibri" w:cs="Calibri" w:eastAsia="PingFang SC"/>
          <w:b/>
          <w:color w:val="3D3A33"/>
          <w:sz w:val="22"/>
          <w:szCs w:val="22"/>
        </w:rPr>
        <w:t xml:space="preserve">First-person authority vs the mechanization of self-knowledge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 am thinking" has always been regarded as the foundational certainty of all knowledge. I have an incorrigible privileged channel to my own thoughts, and this cannot be shaken even by doubting the whole physical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insertion cases show that "this thought is mine" can go wrong, and the model reduces that judgment to whether a piece of copy information reached a certain system. If the reduction holds, the certainty rating of "my thought" needs to be explained afresh.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does not adjudicate but places the tension between the cases and the model. It also connects with the later part of the course on the self and personal identity, and is raised again in the next session's general review.</w:t>
      </w:r>
    </w:p>
    <w:p>
      <w:pPr>
        <w:spacing w:before="0" w:after="160" w:line="312" w:lineRule="auto"/>
      </w:pPr>
      <w:r>
        <w:rPr>
          <w:rFonts w:ascii="Calibri" w:hAnsi="Calibri" w:cs="Calibri" w:eastAsia="PingFang SC"/>
          <w:b/>
          <w:color w:val="3D3A33"/>
          <w:sz w:val="22"/>
          <w:szCs w:val="22"/>
        </w:rPr>
        <w:t xml:space="preserve">Imaginative understanding vs scientific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Nagelian opposition holds that understanding the subjective character of experience can only come through imagination. And imagination is confined to the resources of one's own mind, which are insufficient for the task of understanding a bat, so scientific understanding contributes nothing to imaginative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Clinical and neuropsychological practice supplies counterexamples: fine-grained physiological analysis is precisely what gives a person the capacity to imagine a patient's situation from the inside. And "these people are crazy" is merely an excuse for giving up on understanding, not a limitation on scientific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class explicitly chooses B (at least in part) and treats this as due acknowledgment of scientific analysis. The more general conflict between imagination and physicalism is pushed to the next session's general review.</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Clinical reports as data and "intelligibility" as the test</w:t>
      </w:r>
      <w:r>
        <w:rPr>
          <w:rFonts w:ascii="Calibri" w:hAnsi="Calibri" w:cs="Calibri" w:eastAsia="PingFang SC"/>
          <w:color w:val="3D3A33"/>
          <w:sz w:val="22"/>
          <w:szCs w:val="22"/>
        </w:rPr>
        <w:t xml:space="preserve">: the symptom reports are usable because they recur across patients and because patients are doing their best to describe what is happening to them; the qualifying standard for an explanation is set as "when it's told to you, you'd say: that's of course what it's like." This standard keeps "finding the cause" clearly separate from "making the phenomenon intelligible," and it is also the basis for rejecting purely correlational accounts.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four steps of boxes-and-arrows functional analysis</w:t>
      </w:r>
      <w:r>
        <w:rPr>
          <w:rFonts w:ascii="Calibri" w:hAnsi="Calibri" w:cs="Calibri" w:eastAsia="PingFang SC"/>
          <w:color w:val="3D3A33"/>
          <w:sz w:val="22"/>
          <w:szCs w:val="22"/>
        </w:rPr>
        <w:t xml:space="preserve">: this practice turns "find the mechanism" into orderly work, each step of which can be separately asked whether it has been completed, so that when the mechanism is incomplete the gap can be pinpointed exactly.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fix the precise structure of the phenomenon to be explained — for example, the two features of thought (I did it, I have access to it) coming apart, or the failure of the judgment of who caused a bodily movement;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draw the states and processes — the motor command, the copy of the command, central monitoring, the judgment of ownership, and the canceling mechanism;</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put the neural implementation back into the diagram — what role dopamine neurons play in this system, rather than merely flagging them as abnormal;</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four, find the model's unexpected predictions and go test them — self-tickling is one such prediction, able to separate the model from ordinary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Analogies as construction tools, with the requirement that an analogy produce something itself</w:t>
      </w:r>
      <w:r>
        <w:rPr>
          <w:rFonts w:ascii="Calibri" w:hAnsi="Calibri" w:cs="Calibri" w:eastAsia="PingFang SC"/>
          <w:color w:val="3D3A33"/>
          <w:sz w:val="22"/>
          <w:szCs w:val="22"/>
        </w:rPr>
        <w:t xml:space="preserve">: the signature, hammering a horseshoe on an anvil, the purchasing department, radio bleed, and film music are all used to fix structure, but only those that yield a new prediction or a new function count as working. The purchasing analogy earns its place because it immediately brings out the function of canceling actions; the radio-bleed analogy is judged to restate the symptom, and the extended-mind proposal is judged to repeat the symptom rather than explain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mechanisms by unexpected predictions, while stating the conditions of the test</w:t>
      </w:r>
      <w:r>
        <w:rPr>
          <w:rFonts w:ascii="Calibri" w:hAnsi="Calibri" w:cs="Calibri" w:eastAsia="PingFang SC"/>
          <w:color w:val="3D3A33"/>
          <w:sz w:val="22"/>
          <w:szCs w:val="22"/>
        </w:rPr>
        <w:t xml:space="preserve">: the self-tickling prediction is strong because ordinary people cannot do it while patients can; the class also stresses that the experiment has to be run while the patient's symptoms are active, and that not all the mechanisms break down at once, so the prediction's holding cannot be treated as complete proof of the mechanism. This practice of reporting both the result and the conditions is why the argument can withstand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Self-locating within the course and marking the transition</w:t>
      </w:r>
      <w:r>
        <w:rPr>
          <w:rFonts w:ascii="Calibri" w:hAnsi="Calibri" w:cs="Calibri" w:eastAsia="PingFang SC"/>
          <w:color w:val="3D3A33"/>
          <w:sz w:val="22"/>
          <w:szCs w:val="22"/>
        </w:rPr>
        <w:t xml:space="preserve">: this lecture belongs to the side of "using science to illuminate subjective experience," and stands in contrast with the earlier discussion of the limits of science; the next session is a general review on the role of imagination in understanding the mind. Immediately afterwards the course moves from the Chalmers collection to the Perry collection, entering personal identity, with Locke's "Of Identity and Diversity" and Williams's "The Self and the Future" as the readings.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22-year-old female patient: believes that thoughts and feelings from her mother's unconscious are brought to her air conditioner by raindrops, the sound of the drops striking the conditioner occurring simultaneously with the thoughts — the first classic report quoted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29-year-old patient (the Eamonn Andrews case): reports thoughts from another person's mind entering her own, and says that he "uses my mind as a screen"; the report is cited as representative material for thought insertion.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29-year-old stenographer: reports that her hand and arm move but are not under her control, describing herself as a puppet manipulated by cosmic strings — the typical description of the loss of the sense of possession.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23-year-old female patient: weeping yet saying that inwardly she is cold anger, claiming that "they" are projecting unhappiness onto her brain — another kind of report of thought insertion.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Sarah-Jayne Blakemore, 2000: extended the self-monitoring mechanism derived mainly from eye-movement research to limb movement, touch, speech, and thought, and tested schizophrenia patients on self-tickling, with the result that they indeed can tickle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1950s: this kind of "command copy / central monitoring" system was first discovered in eye movements, and has been known ever since.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inches: the distance by which the prism experiment displaces everything the subject sees, used to demonstrate the motor system's capacity for recalibration.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colored disks: the task in which a patient with disordered thinking was asked to describe colors, the answer drifting from "the palest kind of green" to "a blue like the ocean" and "like moss."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Late adolescence: symptoms usually appear only around this time — used in class to show that onset is not in childhood.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Pink elephants and the row of empty marble tables in a café: the first demonstrates the failure of thought management (the more you demand not to think of it, the more you do), the second is a famous case of a patient convinced that the world is about to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Course business: the paper-topic handout is distributed in this lecture, there is no reading for the next session (Thursday), and the course then enters the reading phase of the Perry collection; the video runs 1:17:19.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