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F0" w:rsidRPr="00474293" w:rsidRDefault="00474293">
      <w:pPr>
        <w:rPr>
          <w:b/>
        </w:rPr>
      </w:pPr>
      <w:r w:rsidRPr="00474293">
        <w:rPr>
          <w:b/>
        </w:rPr>
        <w:t>Lista de consultas utilizadas para geração dos modelos – Dados até Março de 2020</w:t>
      </w:r>
    </w:p>
    <w:p w:rsidR="00474293" w:rsidRPr="00474293" w:rsidRDefault="00474293">
      <w:pPr>
        <w:rPr>
          <w:b/>
        </w:rPr>
      </w:pPr>
      <w:r w:rsidRPr="00474293">
        <w:rPr>
          <w:b/>
        </w:rPr>
        <w:t xml:space="preserve">Banco do Brasil: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  <w:bookmarkStart w:id="0" w:name="_GoBack"/>
      <w:bookmarkEnd w:id="0"/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49906</w:t>
      </w:r>
    </w:p>
    <w:p w:rsidR="00474293" w:rsidRPr="00474293" w:rsidRDefault="00474293" w:rsidP="00474293">
      <w:pPr>
        <w:rPr>
          <w:b/>
        </w:rPr>
      </w:pPr>
      <w:r>
        <w:rPr>
          <w:b/>
        </w:rPr>
        <w:t>BNDES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33657248</w:t>
      </w:r>
    </w:p>
    <w:p w:rsidR="00474293" w:rsidRPr="00474293" w:rsidRDefault="00474293" w:rsidP="00474293">
      <w:pPr>
        <w:rPr>
          <w:b/>
        </w:rPr>
      </w:pPr>
      <w:r>
        <w:rPr>
          <w:b/>
        </w:rPr>
        <w:t>Bradesco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10045</w:t>
      </w:r>
    </w:p>
    <w:p w:rsidR="00474293" w:rsidRPr="00474293" w:rsidRDefault="00474293" w:rsidP="00474293">
      <w:pPr>
        <w:rPr>
          <w:b/>
        </w:rPr>
      </w:pPr>
      <w:r>
        <w:rPr>
          <w:b/>
        </w:rPr>
        <w:t>CEF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360305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Pr="00474293" w:rsidRDefault="00474293" w:rsidP="00474293">
      <w:pPr>
        <w:rPr>
          <w:b/>
        </w:rPr>
      </w:pPr>
      <w:r w:rsidRPr="00474293">
        <w:rPr>
          <w:b/>
        </w:rPr>
        <w:lastRenderedPageBreak/>
        <w:t xml:space="preserve">Banco </w:t>
      </w:r>
      <w:r>
        <w:rPr>
          <w:b/>
        </w:rPr>
        <w:t>CSF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8357240</w:t>
      </w:r>
    </w:p>
    <w:p w:rsidR="00474293" w:rsidRPr="00474293" w:rsidRDefault="00474293" w:rsidP="00474293">
      <w:pPr>
        <w:rPr>
          <w:b/>
        </w:rPr>
      </w:pPr>
      <w:r>
        <w:rPr>
          <w:b/>
        </w:rPr>
        <w:t>Itaú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10069</w:t>
      </w:r>
    </w:p>
    <w:p w:rsidR="00474293" w:rsidRPr="00474293" w:rsidRDefault="00474293" w:rsidP="00474293">
      <w:pPr>
        <w:rPr>
          <w:b/>
        </w:rPr>
      </w:pPr>
      <w:proofErr w:type="spellStart"/>
      <w:r>
        <w:rPr>
          <w:b/>
        </w:rPr>
        <w:t>Nubank</w:t>
      </w:r>
      <w:proofErr w:type="spellEnd"/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18236120</w:t>
      </w:r>
    </w:p>
    <w:p w:rsidR="00474293" w:rsidRPr="00474293" w:rsidRDefault="00474293" w:rsidP="00474293">
      <w:pPr>
        <w:rPr>
          <w:b/>
        </w:rPr>
      </w:pPr>
      <w:r>
        <w:rPr>
          <w:b/>
        </w:rPr>
        <w:t>Banco Pan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31323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Pr="00474293" w:rsidRDefault="00474293" w:rsidP="00474293">
      <w:pPr>
        <w:rPr>
          <w:b/>
        </w:rPr>
      </w:pPr>
      <w:r>
        <w:rPr>
          <w:b/>
        </w:rPr>
        <w:lastRenderedPageBreak/>
        <w:t>Santander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30379</w:t>
      </w:r>
    </w:p>
    <w:p w:rsidR="00474293" w:rsidRPr="00474293" w:rsidRDefault="00474293" w:rsidP="00474293">
      <w:pPr>
        <w:rPr>
          <w:b/>
        </w:rPr>
      </w:pPr>
      <w:r w:rsidRPr="00474293">
        <w:rPr>
          <w:b/>
        </w:rPr>
        <w:t xml:space="preserve">Banco </w:t>
      </w:r>
      <w:r>
        <w:rPr>
          <w:b/>
        </w:rPr>
        <w:t>Votorantim</w:t>
      </w:r>
      <w:r w:rsidRPr="00474293">
        <w:rPr>
          <w:b/>
        </w:rPr>
        <w:t xml:space="preserve">: 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select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"DATA", "ATIV_TOT", </w:t>
      </w:r>
      <w:r>
        <w:rPr>
          <w:rFonts w:ascii="Courier New" w:hAnsi="Courier New" w:cs="Courier New"/>
        </w:rPr>
        <w:t xml:space="preserve">"CC_CLASS", "CAPT", "PATR_LIQ", </w:t>
      </w:r>
      <w:r w:rsidRPr="00474293">
        <w:rPr>
          <w:rFonts w:ascii="Courier New" w:hAnsi="Courier New" w:cs="Courier New"/>
        </w:rPr>
        <w:t>"OPER_CRE_PROV", "PASS_TOT", "DESP_P</w:t>
      </w:r>
      <w:r>
        <w:rPr>
          <w:rFonts w:ascii="Courier New" w:hAnsi="Courier New" w:cs="Courier New"/>
        </w:rPr>
        <w:t xml:space="preserve">ESS", "DESP_ADM", "DESP_TRIB", </w:t>
      </w:r>
      <w:r w:rsidRPr="00474293">
        <w:rPr>
          <w:rFonts w:ascii="Courier New" w:hAnsi="Courier New" w:cs="Courier New"/>
        </w:rPr>
        <w:t>"TOT_CAR_PF", "TOT_</w:t>
      </w:r>
      <w:r>
        <w:rPr>
          <w:rFonts w:ascii="Courier New" w:hAnsi="Courier New" w:cs="Courier New"/>
        </w:rPr>
        <w:t xml:space="preserve">CAR_PJ", "TOT_GER", "RISCO_AA", </w:t>
      </w:r>
      <w:r w:rsidRPr="00474293">
        <w:rPr>
          <w:rFonts w:ascii="Courier New" w:hAnsi="Courier New" w:cs="Courier New"/>
        </w:rPr>
        <w:t>"RISCO_A", "RISCO_B", "RISCO_C", "</w:t>
      </w:r>
      <w:r>
        <w:rPr>
          <w:rFonts w:ascii="Courier New" w:hAnsi="Courier New" w:cs="Courier New"/>
        </w:rPr>
        <w:t xml:space="preserve">RISCO_D", "RISCO_E", "RISCO_F", </w:t>
      </w:r>
      <w:r w:rsidRPr="00474293">
        <w:rPr>
          <w:rFonts w:ascii="Courier New" w:hAnsi="Courier New" w:cs="Courier New"/>
        </w:rPr>
        <w:t>"RISCO_G", "RISCO_H", "TOT_EXT", "INAD_TOT"</w:t>
      </w:r>
    </w:p>
    <w:p w:rsidR="00474293" w:rsidRP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from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public.ifdata_juncao_06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474293">
        <w:rPr>
          <w:rFonts w:ascii="Courier New" w:hAnsi="Courier New" w:cs="Courier New"/>
        </w:rPr>
        <w:t>where</w:t>
      </w:r>
      <w:proofErr w:type="spellEnd"/>
      <w:proofErr w:type="gramEnd"/>
      <w:r w:rsidRPr="00474293">
        <w:rPr>
          <w:rFonts w:ascii="Courier New" w:hAnsi="Courier New" w:cs="Courier New"/>
        </w:rPr>
        <w:t xml:space="preserve"> "DATA" &lt;&gt; '2020-06-01 00:00:00.0' </w:t>
      </w:r>
      <w:proofErr w:type="spellStart"/>
      <w:r w:rsidRPr="00474293">
        <w:rPr>
          <w:rFonts w:ascii="Courier New" w:hAnsi="Courier New" w:cs="Courier New"/>
        </w:rPr>
        <w:t>and</w:t>
      </w:r>
      <w:proofErr w:type="spellEnd"/>
      <w:r w:rsidRPr="00474293">
        <w:rPr>
          <w:rFonts w:ascii="Courier New" w:hAnsi="Courier New" w:cs="Courier New"/>
        </w:rPr>
        <w:t xml:space="preserve"> "COD" = </w:t>
      </w:r>
      <w:r w:rsidR="004F0166" w:rsidRPr="004F0166">
        <w:rPr>
          <w:rFonts w:ascii="Courier New" w:hAnsi="Courier New" w:cs="Courier New"/>
        </w:rPr>
        <w:t>51011</w:t>
      </w: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jc w:val="both"/>
        <w:rPr>
          <w:rFonts w:ascii="Courier New" w:hAnsi="Courier New" w:cs="Courier New"/>
        </w:rPr>
      </w:pPr>
    </w:p>
    <w:p w:rsidR="00474293" w:rsidRDefault="00474293" w:rsidP="00474293">
      <w:pPr>
        <w:rPr>
          <w:rFonts w:ascii="Courier New" w:hAnsi="Courier New" w:cs="Courier New"/>
        </w:rPr>
      </w:pPr>
    </w:p>
    <w:p w:rsidR="00474293" w:rsidRPr="00474293" w:rsidRDefault="00474293" w:rsidP="00474293">
      <w:pPr>
        <w:rPr>
          <w:rFonts w:ascii="Courier New" w:hAnsi="Courier New" w:cs="Courier New"/>
        </w:rPr>
      </w:pPr>
    </w:p>
    <w:sectPr w:rsidR="00474293" w:rsidRPr="00474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93"/>
    <w:rsid w:val="000F7FF0"/>
    <w:rsid w:val="00474293"/>
    <w:rsid w:val="004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 Alves</dc:creator>
  <cp:lastModifiedBy>Hudson Alves</cp:lastModifiedBy>
  <cp:revision>2</cp:revision>
  <dcterms:created xsi:type="dcterms:W3CDTF">2020-11-26T02:43:00Z</dcterms:created>
  <dcterms:modified xsi:type="dcterms:W3CDTF">2020-11-26T02:50:00Z</dcterms:modified>
</cp:coreProperties>
</file>