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14:59:36, se hace constar que Casa Monarca, institución de asistencia para personas migrantes, recibe una donación realizada por Donador Privado.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