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14:46:25, se hace constar que Casa Monarca, institución de asistencia para personas migrantes, recibe una donación realizada por Farmacia ABC.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Medicamentos varios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