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5000-02-27, se hace constar que Casa Monarca, institución de asistencia para personas migrantes, recibe una donación realizada por asdas.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$123122.88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