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88920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1DED" w:rsidRDefault="009F1DED" w:rsidP="009F1DE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/>
              <w:sz w:val="28"/>
              <w:szCs w:val="28"/>
            </w:rPr>
            <w:t>Міністерство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освіти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і науки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України</w:t>
          </w:r>
          <w:proofErr w:type="spellEnd"/>
        </w:p>
        <w:p w:rsidR="009F1DED" w:rsidRDefault="009F1DED" w:rsidP="009F1DE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НАЦІОНАЛЬНИЙ ТЕХНІЧНИЙ УНІВЕРСИТЕТ УКРАЇНИ</w:t>
          </w:r>
        </w:p>
        <w:p w:rsidR="009F1DED" w:rsidRDefault="009F1DED" w:rsidP="009F1DE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“КИЇВСЬКИЙ ПОЛІТЕХНІЧНИЙ ІНСТИТУТ”</w:t>
          </w:r>
        </w:p>
        <w:p w:rsidR="009F1DED" w:rsidRDefault="009F1DED" w:rsidP="009F1DE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F1DED" w:rsidRDefault="009F1DED" w:rsidP="009F1DE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прикладної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математики</w:t>
          </w:r>
        </w:p>
        <w:p w:rsidR="009F1DED" w:rsidRDefault="009F1DED" w:rsidP="009F1DE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F1DED" w:rsidRDefault="009F1DED" w:rsidP="009F1DE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F1DED" w:rsidRDefault="009F1DED" w:rsidP="009F1DED">
          <w:p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</w:p>
        <w:p w:rsidR="009F1DED" w:rsidRDefault="009F1DED" w:rsidP="009F1DED">
          <w:p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</w:p>
        <w:p w:rsidR="009F1DED" w:rsidRDefault="009F1DED" w:rsidP="009F1DED">
          <w:pPr>
            <w:spacing w:line="360" w:lineRule="auto"/>
            <w:jc w:val="both"/>
            <w:rPr>
              <w:rFonts w:ascii="Times New Roman" w:hAnsi="Times New Roman"/>
              <w:sz w:val="36"/>
              <w:szCs w:val="36"/>
            </w:rPr>
          </w:pPr>
        </w:p>
        <w:p w:rsidR="009F1DED" w:rsidRDefault="009F1DED" w:rsidP="009F1DED">
          <w:pPr>
            <w:spacing w:line="360" w:lineRule="auto"/>
            <w:jc w:val="center"/>
            <w:rPr>
              <w:rFonts w:ascii="Times New Roman" w:hAnsi="Times New Roman"/>
              <w:sz w:val="36"/>
              <w:szCs w:val="36"/>
              <w:lang w:val="uk-UA"/>
            </w:rPr>
          </w:pPr>
          <w:r>
            <w:rPr>
              <w:rFonts w:ascii="Times New Roman" w:hAnsi="Times New Roman"/>
              <w:sz w:val="36"/>
              <w:szCs w:val="36"/>
              <w:lang w:val="uk-UA"/>
            </w:rPr>
            <w:t>ЗВІТ</w:t>
          </w:r>
        </w:p>
        <w:p w:rsidR="009F1DED" w:rsidRDefault="009F1DED" w:rsidP="009F1DED">
          <w:pPr>
            <w:spacing w:line="360" w:lineRule="auto"/>
            <w:jc w:val="center"/>
            <w:rPr>
              <w:rFonts w:ascii="Times New Roman" w:hAnsi="Times New Roman"/>
              <w:sz w:val="36"/>
              <w:szCs w:val="36"/>
              <w:lang w:val="uk-UA"/>
            </w:rPr>
          </w:pPr>
          <w:r>
            <w:rPr>
              <w:rFonts w:ascii="Times New Roman" w:hAnsi="Times New Roman"/>
              <w:sz w:val="36"/>
              <w:szCs w:val="36"/>
              <w:lang w:val="uk-UA"/>
            </w:rPr>
            <w:t>ПРО ВИКОНАННЯ ВИСНОВКІВ КУРСОВОЇ РОБОТИ</w:t>
          </w:r>
        </w:p>
        <w:p w:rsidR="009F1DED" w:rsidRDefault="009F1DED" w:rsidP="009F1DED">
          <w:pPr>
            <w:spacing w:line="360" w:lineRule="auto"/>
            <w:jc w:val="center"/>
            <w:rPr>
              <w:rFonts w:ascii="Times New Roman" w:hAnsi="Times New Roman"/>
              <w:sz w:val="36"/>
              <w:szCs w:val="36"/>
              <w:lang w:val="uk-UA"/>
            </w:rPr>
          </w:pPr>
          <w:r>
            <w:rPr>
              <w:rFonts w:ascii="Times New Roman" w:eastAsia="Times New Roman" w:hAnsi="Times New Roman" w:cs="Times New Roman"/>
              <w:sz w:val="28"/>
              <w:szCs w:val="24"/>
              <w:lang w:val="uk-UA" w:eastAsia="zh-CN"/>
            </w:rPr>
            <w:t xml:space="preserve">з дисципліни </w:t>
          </w:r>
          <w:r>
            <w:rPr>
              <w:rFonts w:ascii="Times New Roman" w:eastAsia="Times New Roman" w:hAnsi="Times New Roman" w:cs="Times New Roman"/>
              <w:sz w:val="28"/>
              <w:szCs w:val="24"/>
              <w:lang w:eastAsia="zh-CN"/>
            </w:rPr>
            <w:t>“</w:t>
          </w:r>
          <w:r>
            <w:rPr>
              <w:rFonts w:ascii="Times New Roman" w:eastAsia="Times New Roman" w:hAnsi="Times New Roman" w:cs="Times New Roman"/>
              <w:sz w:val="28"/>
              <w:szCs w:val="24"/>
              <w:lang w:val="uk-UA" w:eastAsia="zh-CN"/>
            </w:rPr>
            <w:t>Бази даних та інформаційні системи</w:t>
          </w:r>
          <w:r>
            <w:rPr>
              <w:rFonts w:ascii="Times New Roman" w:eastAsia="Times New Roman" w:hAnsi="Times New Roman" w:cs="Times New Roman"/>
              <w:sz w:val="28"/>
              <w:szCs w:val="24"/>
              <w:lang w:eastAsia="zh-CN"/>
            </w:rPr>
            <w:t>”</w:t>
          </w:r>
        </w:p>
        <w:p w:rsidR="009F1DED" w:rsidRDefault="009F1DED" w:rsidP="009F1DED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zh-CN"/>
            </w:rPr>
          </w:pPr>
          <w:r>
            <w:rPr>
              <w:rFonts w:ascii="Times New Roman" w:eastAsia="Times New Roman" w:hAnsi="Times New Roman" w:cs="Times New Roman"/>
              <w:sz w:val="28"/>
              <w:szCs w:val="24"/>
              <w:lang w:val="uk-UA" w:eastAsia="zh-CN"/>
            </w:rPr>
            <w:t xml:space="preserve">на тему: </w:t>
          </w:r>
          <w:r w:rsidR="00477B99">
            <w:rPr>
              <w:rFonts w:ascii="Times New Roman" w:hAnsi="Times New Roman" w:cs="Times New Roman"/>
              <w:color w:val="000000"/>
              <w:sz w:val="28"/>
              <w:szCs w:val="28"/>
              <w:lang w:val="uk-UA"/>
            </w:rPr>
            <w:t>Проведення контрольних робіт</w:t>
          </w: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>Студента І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en-US" w:eastAsia="zh-CN"/>
            </w:rPr>
            <w:t>V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 xml:space="preserve"> курсу , групи КМ-</w:t>
          </w:r>
          <w: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zh-CN"/>
            </w:rPr>
            <w:t>31</w:t>
          </w:r>
        </w:p>
        <w:p w:rsidR="009F1DED" w:rsidRDefault="009F1DED" w:rsidP="009F1DED">
          <w:pPr>
            <w:tabs>
              <w:tab w:val="left" w:pos="5220"/>
            </w:tabs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>напряму підготовки 6.040301 – прикладна математика</w:t>
          </w:r>
        </w:p>
        <w:p w:rsidR="009F1DED" w:rsidRDefault="00477B99" w:rsidP="009F1DED">
          <w:pPr>
            <w:tabs>
              <w:tab w:val="left" w:pos="5220"/>
            </w:tabs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>Клімова</w:t>
          </w:r>
          <w:r w:rsidR="009F1DED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>О</w:t>
          </w:r>
          <w:r w:rsidR="009F1DED"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 xml:space="preserve">.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>С</w:t>
          </w:r>
          <w:r w:rsidR="009F1DED"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>.</w:t>
          </w:r>
        </w:p>
        <w:p w:rsidR="009F1DED" w:rsidRDefault="009F1DED" w:rsidP="009F1DED">
          <w:pPr>
            <w:suppressAutoHyphens/>
            <w:spacing w:after="0" w:line="240" w:lineRule="auto"/>
            <w:ind w:left="4820" w:firstLine="708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 xml:space="preserve">Викладач </w:t>
          </w: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>ТЕРЕЩЕНКО І.О.</w:t>
          </w:r>
        </w:p>
        <w:p w:rsidR="009F1DED" w:rsidRDefault="009F1DED" w:rsidP="009F1DED">
          <w:pPr>
            <w:suppressAutoHyphens/>
            <w:spacing w:after="0" w:line="240" w:lineRule="auto"/>
            <w:ind w:left="5103"/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ind w:left="5103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pStyle w:val="120"/>
            <w:keepNext/>
            <w:keepLines/>
            <w:shd w:val="clear" w:color="auto" w:fill="auto"/>
            <w:spacing w:line="360" w:lineRule="auto"/>
            <w:ind w:firstLine="0"/>
            <w:jc w:val="center"/>
            <w:rPr>
              <w:rStyle w:val="121"/>
              <w:i w:val="0"/>
              <w:sz w:val="28"/>
              <w:szCs w:val="28"/>
              <w:lang w:val="ru-RU"/>
            </w:rPr>
          </w:pPr>
        </w:p>
        <w:p w:rsidR="009F1DED" w:rsidRDefault="009F1DED" w:rsidP="009F1DED">
          <w:pPr>
            <w:spacing w:line="360" w:lineRule="auto"/>
            <w:jc w:val="both"/>
            <w:rPr>
              <w:sz w:val="24"/>
              <w:szCs w:val="24"/>
            </w:rPr>
          </w:pPr>
        </w:p>
        <w:p w:rsidR="009F1DED" w:rsidRDefault="009F1DED" w:rsidP="009F1DED">
          <w:pPr>
            <w:rPr>
              <w:rFonts w:ascii="Times New Roman" w:hAnsi="Times New Roman"/>
              <w:sz w:val="28"/>
              <w:szCs w:val="28"/>
              <w:lang w:val="uk-UA"/>
            </w:rPr>
          </w:pPr>
          <w:r>
            <w:rPr>
              <w:rFonts w:ascii="Times New Roman" w:hAnsi="Times New Roman"/>
              <w:sz w:val="28"/>
              <w:szCs w:val="28"/>
              <w:lang w:val="uk-UA"/>
            </w:rPr>
            <w:br w:type="page"/>
          </w:r>
        </w:p>
        <w:p w:rsidR="00E049A5" w:rsidRPr="00E049A5" w:rsidRDefault="00E049A5" w:rsidP="00E049A5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E049A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lastRenderedPageBreak/>
            <w:t>ЗМІСТ</w:t>
          </w:r>
        </w:p>
        <w:p w:rsidR="00E049A5" w:rsidRPr="00D3028A" w:rsidRDefault="00FA32C1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 w:rsidRPr="00E049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049A5" w:rsidRPr="00E049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49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0450044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1 РОЛІ КОРИСТУВАЧІВ В ІНФОРМАЦІЙНІЙ СИСТЕМІ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Pr="00D3028A" w:rsidRDefault="002F5CEB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0450045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2 USE CASE UML ДІАГРАМИ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Pr="00E049A5" w:rsidRDefault="002F5CEB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6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3 ДІАГРАМИ ПОСЛІДОВНОСТЕЙ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Pr="00E049A5" w:rsidRDefault="002F5CEB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7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4 IDEF3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Pr="00E049A5" w:rsidRDefault="002F5CEB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8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5 МОДЕЛІ ЖИТТЄВИХ ЦИКЛІВ РОЗРОБКИ ОСНОВНИХ ПРОЦЕСІВ СИСТЕМИ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Pr="00E049A5" w:rsidRDefault="002F5CEB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9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6 DFD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Pr="00E049A5" w:rsidRDefault="002F5CEB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50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7 ERD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Pr="00E049A5" w:rsidRDefault="002F5CEB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51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8 АРХІТЕКТУРИ СИСТЕМИ ДЛЯ ОСНОВНИХ ПРОЦЕСІВ ІС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Default="00FA32C1" w:rsidP="00E049A5">
          <w:pPr>
            <w:spacing w:after="0" w:line="360" w:lineRule="auto"/>
          </w:pPr>
          <w:r w:rsidRPr="00E049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049A5" w:rsidRDefault="00E049A5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70450044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РОЛІ КОРИСТУВАЧІВ В ІНФОРМАЦІЙНІЙ СИСТЕМІ</w:t>
      </w:r>
      <w:bookmarkEnd w:id="0"/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10CDD" w:rsidRPr="000E06E2" w:rsidRDefault="00D10CDD" w:rsidP="00D10C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Toc470450045"/>
      <w:r>
        <w:rPr>
          <w:rFonts w:ascii="Times New Roman" w:hAnsi="Times New Roman"/>
          <w:sz w:val="28"/>
          <w:szCs w:val="28"/>
          <w:lang w:val="uk-UA"/>
        </w:rPr>
        <w:t xml:space="preserve">У даному етапі було описано ролі для кожних користувачів ІС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робіт. Визначено область видимості(для звичайного користувача та викладача). Обрано спільний функціонал (перегляд результатів контрольних робіт), так и окремо притаманний окремим користувачам (виставлення оцінок, дати, їх зміна).</w:t>
      </w:r>
    </w:p>
    <w:p w:rsidR="00E57E8A" w:rsidRDefault="00E57E8A" w:rsidP="00E57E8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USE CASE UML ДІАГРАМИ</w:t>
      </w:r>
      <w:bookmarkEnd w:id="1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10CDD" w:rsidRPr="002F5CEB" w:rsidRDefault="00D10CDD" w:rsidP="00D10CDD">
      <w:pPr>
        <w:spacing w:line="379" w:lineRule="auto"/>
        <w:ind w:firstLine="710"/>
        <w:jc w:val="both"/>
        <w:rPr>
          <w:rFonts w:ascii="Times New Roman" w:eastAsia="Times New Roman" w:hAnsi="Times New Roman"/>
          <w:sz w:val="28"/>
          <w:lang w:val="uk-UA"/>
        </w:rPr>
      </w:pPr>
      <w:bookmarkStart w:id="2" w:name="_Toc470450046"/>
      <w:r w:rsidRPr="00D10CDD">
        <w:rPr>
          <w:rFonts w:ascii="Times New Roman" w:eastAsia="Times New Roman" w:hAnsi="Times New Roman"/>
          <w:sz w:val="28"/>
          <w:lang w:val="uk-UA"/>
        </w:rPr>
        <w:t xml:space="preserve">При виконанні даного етапу курсової роботи було створено </w:t>
      </w:r>
      <w:r w:rsidRPr="00752CA7">
        <w:rPr>
          <w:rFonts w:ascii="Times New Roman" w:eastAsia="Times New Roman" w:hAnsi="Times New Roman"/>
          <w:sz w:val="28"/>
          <w:lang w:val="en-US"/>
        </w:rPr>
        <w:t>use</w:t>
      </w:r>
      <w:r w:rsidRPr="00D10CDD">
        <w:rPr>
          <w:rFonts w:ascii="Times New Roman" w:eastAsia="Times New Roman" w:hAnsi="Times New Roman"/>
          <w:sz w:val="28"/>
          <w:lang w:val="uk-UA"/>
        </w:rPr>
        <w:t>-</w:t>
      </w:r>
      <w:r w:rsidRPr="00752CA7">
        <w:rPr>
          <w:rFonts w:ascii="Times New Roman" w:eastAsia="Times New Roman" w:hAnsi="Times New Roman"/>
          <w:sz w:val="28"/>
          <w:lang w:val="en-US"/>
        </w:rPr>
        <w:t>case</w:t>
      </w:r>
      <w:r w:rsidRPr="00D10CDD">
        <w:rPr>
          <w:rFonts w:ascii="Times New Roman" w:eastAsia="Times New Roman" w:hAnsi="Times New Roman"/>
          <w:sz w:val="28"/>
          <w:lang w:val="uk-UA"/>
        </w:rPr>
        <w:t xml:space="preserve"> діаграми для звичайних користувачів інформаційної системи та</w:t>
      </w:r>
      <w:r>
        <w:rPr>
          <w:rFonts w:ascii="Times New Roman" w:eastAsia="Times New Roman" w:hAnsi="Times New Roman"/>
          <w:sz w:val="28"/>
          <w:lang w:val="uk-UA"/>
        </w:rPr>
        <w:t xml:space="preserve"> викладачів.</w:t>
      </w:r>
      <w:r w:rsidRPr="00D10CDD"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2F5CEB">
        <w:rPr>
          <w:rFonts w:ascii="Times New Roman" w:eastAsia="Times New Roman" w:hAnsi="Times New Roman"/>
          <w:sz w:val="28"/>
          <w:lang w:val="uk-UA"/>
        </w:rPr>
        <w:t>До кожної діаграми було надано опис задіяних процесів.</w:t>
      </w: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Pr="002F5CEB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B3443" w:rsidRPr="00EB3443" w:rsidRDefault="00EB3443" w:rsidP="00EB3443">
      <w:pPr>
        <w:rPr>
          <w:lang w:val="uk-UA" w:eastAsia="ru-RU"/>
        </w:rPr>
      </w:pPr>
    </w:p>
    <w:p w:rsidR="001042A1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ПОСЛІДОВНОСТЕЙ</w:t>
      </w:r>
      <w:bookmarkEnd w:id="2"/>
    </w:p>
    <w:p w:rsidR="00937630" w:rsidRDefault="00937630" w:rsidP="001042A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042A1" w:rsidRDefault="001042A1" w:rsidP="00EE59E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B6485" w:rsidRDefault="00DB6485" w:rsidP="00DB6485">
      <w:pPr>
        <w:pStyle w:val="VitalyText"/>
      </w:pPr>
      <w:r w:rsidRPr="00780612">
        <w:t xml:space="preserve">При виконанні даного етапу курсової роботи було розроблено діаграми послідовностей для таких користувачів інформаційної системи, як звичайний користувач, </w:t>
      </w:r>
      <w:r>
        <w:t>викладач</w:t>
      </w:r>
      <w:r w:rsidRPr="00780612">
        <w:t xml:space="preserve"> та адміністратор інформаційної системи. До</w:t>
      </w:r>
      <w:r>
        <w:t xml:space="preserve"> кожної діаграми додано її опис.</w:t>
      </w:r>
    </w:p>
    <w:p w:rsidR="0084384A" w:rsidRDefault="0084384A" w:rsidP="0084384A">
      <w:pPr>
        <w:pStyle w:val="VitalyText"/>
      </w:pPr>
    </w:p>
    <w:p w:rsidR="001042A1" w:rsidRPr="008756C2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8756C2"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0450047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4 IDEF3</w:t>
      </w:r>
      <w:bookmarkEnd w:id="3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756C2" w:rsidRDefault="008756C2" w:rsidP="008756C2">
      <w:pPr>
        <w:spacing w:line="369" w:lineRule="auto"/>
        <w:ind w:firstLine="710"/>
        <w:jc w:val="both"/>
        <w:rPr>
          <w:rFonts w:ascii="Times New Roman" w:eastAsia="Times New Roman" w:hAnsi="Times New Roman"/>
          <w:sz w:val="28"/>
        </w:rPr>
      </w:pPr>
      <w:bookmarkStart w:id="4" w:name="_Toc470450048"/>
      <w:r w:rsidRPr="00FF0A55">
        <w:rPr>
          <w:rFonts w:ascii="Times New Roman" w:eastAsia="Times New Roman" w:hAnsi="Times New Roman"/>
          <w:sz w:val="28"/>
          <w:lang w:val="uk-UA"/>
        </w:rPr>
        <w:t>Під час виконання даного етапу курсової роботи було виділено об’єкти інформаційної системи “</w:t>
      </w:r>
      <w:r>
        <w:rPr>
          <w:rFonts w:ascii="Times New Roman" w:eastAsia="Times New Roman" w:hAnsi="Times New Roman"/>
          <w:sz w:val="28"/>
          <w:lang w:val="uk-UA"/>
        </w:rPr>
        <w:t>Проведення контрольних робіт</w:t>
      </w:r>
      <w:r w:rsidRPr="008756C2">
        <w:rPr>
          <w:rFonts w:ascii="Times New Roman" w:eastAsia="Times New Roman" w:hAnsi="Times New Roman"/>
          <w:sz w:val="28"/>
          <w:lang w:val="uk-UA"/>
        </w:rPr>
        <w:t>”, а саме “</w:t>
      </w:r>
      <w:proofErr w:type="spellStart"/>
      <w:r>
        <w:rPr>
          <w:rFonts w:ascii="Times New Roman" w:eastAsia="Times New Roman" w:hAnsi="Times New Roman"/>
          <w:sz w:val="28"/>
        </w:rPr>
        <w:t>user</w:t>
      </w:r>
      <w:proofErr w:type="spellEnd"/>
      <w:r w:rsidRPr="008756C2">
        <w:rPr>
          <w:rFonts w:ascii="Times New Roman" w:eastAsia="Times New Roman" w:hAnsi="Times New Roman"/>
          <w:sz w:val="28"/>
          <w:lang w:val="uk-UA"/>
        </w:rPr>
        <w:t>” та “</w:t>
      </w:r>
      <w:r>
        <w:rPr>
          <w:rFonts w:ascii="Times New Roman" w:eastAsia="Times New Roman" w:hAnsi="Times New Roman"/>
          <w:sz w:val="28"/>
          <w:lang w:val="en-US"/>
        </w:rPr>
        <w:t>teacher</w:t>
      </w:r>
      <w:r w:rsidRPr="008756C2">
        <w:rPr>
          <w:rFonts w:ascii="Times New Roman" w:eastAsia="Times New Roman" w:hAnsi="Times New Roman"/>
          <w:sz w:val="28"/>
          <w:lang w:val="uk-UA"/>
        </w:rPr>
        <w:t xml:space="preserve">”, що представляє церемонію. </w:t>
      </w:r>
      <w:r>
        <w:rPr>
          <w:rFonts w:ascii="Times New Roman" w:eastAsia="Times New Roman" w:hAnsi="Times New Roman"/>
          <w:sz w:val="28"/>
        </w:rPr>
        <w:t xml:space="preserve">Для кожного </w:t>
      </w:r>
      <w:proofErr w:type="spellStart"/>
      <w:r>
        <w:rPr>
          <w:rFonts w:ascii="Times New Roman" w:eastAsia="Times New Roman" w:hAnsi="Times New Roman"/>
          <w:sz w:val="28"/>
        </w:rPr>
        <w:t>об’єкту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було</w:t>
      </w:r>
      <w:proofErr w:type="spellEnd"/>
      <w:r>
        <w:rPr>
          <w:rFonts w:ascii="Times New Roman" w:eastAsia="Times New Roman" w:hAnsi="Times New Roman"/>
          <w:sz w:val="28"/>
        </w:rPr>
        <w:t xml:space="preserve"> наведено </w:t>
      </w:r>
      <w:proofErr w:type="spellStart"/>
      <w:r>
        <w:rPr>
          <w:rFonts w:ascii="Times New Roman" w:eastAsia="Times New Roman" w:hAnsi="Times New Roman"/>
          <w:sz w:val="28"/>
        </w:rPr>
        <w:t>діаграми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опису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потоків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процесів</w:t>
      </w:r>
      <w:proofErr w:type="spellEnd"/>
      <w:r>
        <w:rPr>
          <w:rFonts w:ascii="Times New Roman" w:eastAsia="Times New Roman" w:hAnsi="Times New Roman"/>
          <w:sz w:val="28"/>
        </w:rPr>
        <w:t xml:space="preserve"> за стандартом IDEF3 </w:t>
      </w:r>
      <w:proofErr w:type="spellStart"/>
      <w:r>
        <w:rPr>
          <w:rFonts w:ascii="Times New Roman" w:eastAsia="Times New Roman" w:hAnsi="Times New Roman"/>
          <w:sz w:val="28"/>
        </w:rPr>
        <w:t>із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описом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елементів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цих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діаграм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14B6D" w:rsidRPr="009F1DED" w:rsidRDefault="00314B6D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5 МОДЕЛІ ЖИТТЄВИХ ЦИКЛІВ РОЗРОБКИ ОСНОВНИХ ПРОЦЕСІВ СИСТЕМИ</w:t>
      </w:r>
      <w:bookmarkEnd w:id="4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74F23" w:rsidRPr="00BD69DE" w:rsidRDefault="00974F23" w:rsidP="00974F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Процеси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Reg</w:t>
      </w:r>
      <w:r>
        <w:rPr>
          <w:rFonts w:ascii="Times New Roman" w:hAnsi="Times New Roman" w:cs="Times New Roman"/>
          <w:sz w:val="28"/>
          <w:szCs w:val="28"/>
          <w:lang w:val="en-US"/>
        </w:rPr>
        <w:t>istration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temp_user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Drop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6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FC1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FC1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циклу, бо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високий рівень безпеки. Процеси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41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41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FC1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інші процеси,</w:t>
      </w:r>
      <w:r w:rsidRPr="00B66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відносяться до дати проведення контрольних робіт та виставлення оцінок, 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циклу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бо повинні мати високу якість розробки, оскільки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основотворними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процесами в системі. Всі інші процеси розробляються за спіральною моделлю, бо не мають вимог високої безпеки або якості, але в ході експлуатації можуть мати потребу в швидкій зміні або редагуванні.</w:t>
      </w: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70450049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6 DFD</w:t>
      </w:r>
      <w:bookmarkEnd w:id="5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69AB" w:rsidRDefault="00F969AB" w:rsidP="00F969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70450050"/>
      <w:r>
        <w:rPr>
          <w:rFonts w:ascii="Times New Roman" w:hAnsi="Times New Roman"/>
          <w:sz w:val="28"/>
          <w:szCs w:val="28"/>
          <w:lang w:val="uk-UA"/>
        </w:rPr>
        <w:t xml:space="preserve">В рамках виконання даного етапу були  побудовані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</w:rPr>
        <w:t xml:space="preserve"> 0,1 та 2 </w:t>
      </w:r>
      <w:r>
        <w:rPr>
          <w:rFonts w:ascii="Times New Roman" w:hAnsi="Times New Roman"/>
          <w:sz w:val="28"/>
          <w:szCs w:val="28"/>
          <w:lang w:val="uk-UA"/>
        </w:rPr>
        <w:t>рівня. За основу було взято 3 сутності</w:t>
      </w:r>
      <w:r w:rsidRPr="000303F0">
        <w:rPr>
          <w:rFonts w:ascii="Times New Roman" w:hAnsi="Times New Roman"/>
          <w:sz w:val="28"/>
          <w:szCs w:val="28"/>
        </w:rPr>
        <w:t>:</w:t>
      </w:r>
      <w:r w:rsidR="00FB3AD2" w:rsidRPr="00FB3A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B3AD2">
        <w:rPr>
          <w:rFonts w:ascii="Times New Roman" w:hAnsi="Times New Roman"/>
          <w:sz w:val="28"/>
          <w:szCs w:val="28"/>
        </w:rPr>
        <w:t>Користувач</w:t>
      </w:r>
      <w:proofErr w:type="spellEnd"/>
      <w:r w:rsidR="00FB3AD2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FB3AD2">
        <w:rPr>
          <w:rFonts w:ascii="Times New Roman" w:hAnsi="Times New Roman"/>
          <w:sz w:val="28"/>
          <w:szCs w:val="28"/>
          <w:lang w:val="uk-UA"/>
        </w:rPr>
        <w:t xml:space="preserve"> Матеріали</w:t>
      </w:r>
      <w:r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="00FB3AD2">
        <w:rPr>
          <w:rFonts w:ascii="Times New Roman" w:hAnsi="Times New Roman"/>
          <w:sz w:val="28"/>
          <w:szCs w:val="28"/>
          <w:lang w:val="uk-UA"/>
        </w:rPr>
        <w:t xml:space="preserve"> Список контрольних робіт</w:t>
      </w:r>
      <w:r>
        <w:rPr>
          <w:rFonts w:ascii="Times New Roman" w:hAnsi="Times New Roman"/>
          <w:sz w:val="28"/>
          <w:szCs w:val="28"/>
          <w:lang w:val="uk-UA"/>
        </w:rPr>
        <w:t>. Після було описано процеси ,через які відбувається обмін даними через накопичувачі.</w:t>
      </w:r>
    </w:p>
    <w:p w:rsidR="00F969AB" w:rsidRDefault="00F969AB" w:rsidP="00F969A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Процеси між собою обмінюються інформацією лише через внутрішній накопичувач.</w:t>
      </w:r>
    </w:p>
    <w:p w:rsidR="003B1567" w:rsidRDefault="00314B6D" w:rsidP="003B156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F969AB" w:rsidRDefault="001042A1" w:rsidP="003B1567">
      <w:pPr>
        <w:pStyle w:val="1"/>
        <w:spacing w:before="0" w:line="360" w:lineRule="auto"/>
        <w:ind w:firstLine="709"/>
        <w:jc w:val="center"/>
        <w:rPr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7 ERD</w:t>
      </w:r>
      <w:bookmarkEnd w:id="6"/>
    </w:p>
    <w:p w:rsidR="00F969AB" w:rsidRDefault="00F969AB" w:rsidP="00F969AB">
      <w:pPr>
        <w:rPr>
          <w:lang w:val="uk-UA" w:eastAsia="ru-RU"/>
        </w:rPr>
      </w:pPr>
    </w:p>
    <w:p w:rsidR="00F969AB" w:rsidRPr="00F969AB" w:rsidRDefault="00F969AB" w:rsidP="00F969AB">
      <w:pPr>
        <w:rPr>
          <w:lang w:val="uk-UA" w:eastAsia="ru-RU"/>
        </w:rPr>
      </w:pPr>
    </w:p>
    <w:p w:rsidR="003F0855" w:rsidRPr="005D6A4F" w:rsidRDefault="003F0855" w:rsidP="003F0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даному етапі курсової роботи була розроблена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 w:rsidRPr="005D6A4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Дана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 w:rsidRPr="004164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не є повною, адже даний процес має більше сутностей (таблиць), тому було розроблено не кінцеву версію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</w:t>
      </w:r>
      <w:r w:rsidRPr="005D6A4F">
        <w:rPr>
          <w:rFonts w:ascii="Times New Roman" w:hAnsi="Times New Roman" w:cs="Times New Roman"/>
          <w:noProof/>
          <w:sz w:val="28"/>
          <w:szCs w:val="28"/>
          <w:lang w:eastAsia="ru-RU"/>
        </w:rPr>
        <w:t>-діаграма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 бля бізнес-процесу «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Проведення контрольних робіт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».</w:t>
      </w:r>
    </w:p>
    <w:p w:rsidR="003F0855" w:rsidRDefault="003F0855" w:rsidP="003F085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bookmarkStart w:id="7" w:name="_GoBack"/>
      <w:bookmarkEnd w:id="7"/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Було проаналізовано використання зовнішніх ключів, зо формувалися на основі атрибутів головної сутності.</w:t>
      </w:r>
    </w:p>
    <w:p w:rsidR="003F0855" w:rsidRPr="005D6A4F" w:rsidRDefault="003F0855" w:rsidP="003F085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Дана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 w:rsidRPr="005D6A4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відповідає бізнес-логіці, що відповідає попереднім етапам.</w:t>
      </w:r>
    </w:p>
    <w:p w:rsidR="003F0855" w:rsidRPr="00BB73DF" w:rsidRDefault="003F0855" w:rsidP="003F08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Даний етап курсової роботи було реалізовано за допомогою програмних можливостей «</w:t>
      </w:r>
      <w:r w:rsidRPr="005D6A4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Sybase PowerDesigner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</w:t>
      </w:r>
    </w:p>
    <w:p w:rsidR="001042A1" w:rsidRDefault="001042A1" w:rsidP="001042A1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042A1" w:rsidRDefault="001042A1" w:rsidP="001042A1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B1567" w:rsidRDefault="003B1567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8" w:name="_Toc470450051"/>
    </w:p>
    <w:p w:rsidR="003B1567" w:rsidRDefault="003B1567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B1567" w:rsidRDefault="003B1567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B1567" w:rsidRDefault="003B1567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B1567" w:rsidRDefault="003B1567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B1567" w:rsidRDefault="003B1567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B1567" w:rsidRDefault="003B1567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B1567" w:rsidRDefault="00314B6D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8 АРХІТЕКТУРИ СИСТЕМИ ДЛЯ ОСНОВНИХ ПРОЦЕСІВ</w:t>
      </w:r>
      <w:r w:rsidR="00E049A5"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ІС</w:t>
      </w:r>
      <w:bookmarkEnd w:id="8"/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42AA" w:rsidRDefault="006A42AA" w:rsidP="006A42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даному етапі курсової роботи було вибрано та обґрунтовано вибір архітектури для кожного із блоків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34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34D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42AA" w:rsidRDefault="006A42AA" w:rsidP="006A42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саме для процесу авторизації, для процесів перегляду своєї групи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студента.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6A42AA" w:rsidRPr="001403FF" w:rsidRDefault="006A42AA" w:rsidP="006A42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Кожному процесу була присвоєна різна архітектура, що була вибрана із існуючих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архітектур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їх характеристик. Програму з правильно вибраною архітектурою легше розширювати і змінювати, а також тестувати, налагоджувати і розуміти.</w:t>
      </w:r>
    </w:p>
    <w:p w:rsidR="00541381" w:rsidRPr="001042A1" w:rsidRDefault="00541381">
      <w:pPr>
        <w:rPr>
          <w:lang w:val="uk-UA"/>
        </w:rPr>
      </w:pPr>
    </w:p>
    <w:sectPr w:rsidR="00541381" w:rsidRPr="001042A1" w:rsidSect="00775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042A1"/>
    <w:rsid w:val="00033A1A"/>
    <w:rsid w:val="00035F07"/>
    <w:rsid w:val="00036C00"/>
    <w:rsid w:val="0008333B"/>
    <w:rsid w:val="00093C47"/>
    <w:rsid w:val="000B4DF6"/>
    <w:rsid w:val="000C5158"/>
    <w:rsid w:val="000D420F"/>
    <w:rsid w:val="000D68CC"/>
    <w:rsid w:val="000D6CB7"/>
    <w:rsid w:val="000E2611"/>
    <w:rsid w:val="000E7608"/>
    <w:rsid w:val="001042A1"/>
    <w:rsid w:val="00111AB8"/>
    <w:rsid w:val="001277F3"/>
    <w:rsid w:val="00141136"/>
    <w:rsid w:val="001761E7"/>
    <w:rsid w:val="00180BE5"/>
    <w:rsid w:val="001828FF"/>
    <w:rsid w:val="00186CC9"/>
    <w:rsid w:val="001961C1"/>
    <w:rsid w:val="00196EE5"/>
    <w:rsid w:val="001A77FD"/>
    <w:rsid w:val="001B04D8"/>
    <w:rsid w:val="001B431C"/>
    <w:rsid w:val="001D10DC"/>
    <w:rsid w:val="00201CDE"/>
    <w:rsid w:val="002073DA"/>
    <w:rsid w:val="00230ABB"/>
    <w:rsid w:val="002478A8"/>
    <w:rsid w:val="00250BCF"/>
    <w:rsid w:val="00267B91"/>
    <w:rsid w:val="00267B9A"/>
    <w:rsid w:val="0027165D"/>
    <w:rsid w:val="0028079C"/>
    <w:rsid w:val="002816E2"/>
    <w:rsid w:val="002824A0"/>
    <w:rsid w:val="00285A88"/>
    <w:rsid w:val="002A185B"/>
    <w:rsid w:val="002A60F9"/>
    <w:rsid w:val="002A6C59"/>
    <w:rsid w:val="002B0718"/>
    <w:rsid w:val="002C291E"/>
    <w:rsid w:val="002C5F8A"/>
    <w:rsid w:val="002E0157"/>
    <w:rsid w:val="002E1F05"/>
    <w:rsid w:val="002E7E59"/>
    <w:rsid w:val="002F5CEB"/>
    <w:rsid w:val="003113BF"/>
    <w:rsid w:val="00314B6D"/>
    <w:rsid w:val="00320CC5"/>
    <w:rsid w:val="0034260A"/>
    <w:rsid w:val="00354147"/>
    <w:rsid w:val="00361AE4"/>
    <w:rsid w:val="003635EF"/>
    <w:rsid w:val="00371DCF"/>
    <w:rsid w:val="00380193"/>
    <w:rsid w:val="003B1567"/>
    <w:rsid w:val="003D0895"/>
    <w:rsid w:val="003D5F1F"/>
    <w:rsid w:val="003D7829"/>
    <w:rsid w:val="003F0855"/>
    <w:rsid w:val="003F2630"/>
    <w:rsid w:val="003F2DFF"/>
    <w:rsid w:val="00400C14"/>
    <w:rsid w:val="004045B4"/>
    <w:rsid w:val="00421829"/>
    <w:rsid w:val="00422E25"/>
    <w:rsid w:val="00426B09"/>
    <w:rsid w:val="004469AA"/>
    <w:rsid w:val="0047661F"/>
    <w:rsid w:val="00477B99"/>
    <w:rsid w:val="00494EF7"/>
    <w:rsid w:val="004A6894"/>
    <w:rsid w:val="004B5909"/>
    <w:rsid w:val="004C7FCB"/>
    <w:rsid w:val="004D4D8C"/>
    <w:rsid w:val="004D6205"/>
    <w:rsid w:val="004D6F3D"/>
    <w:rsid w:val="004E48FC"/>
    <w:rsid w:val="004F1309"/>
    <w:rsid w:val="00502366"/>
    <w:rsid w:val="00512498"/>
    <w:rsid w:val="00515FB5"/>
    <w:rsid w:val="00521373"/>
    <w:rsid w:val="00521496"/>
    <w:rsid w:val="00541381"/>
    <w:rsid w:val="00557872"/>
    <w:rsid w:val="00572973"/>
    <w:rsid w:val="005957D4"/>
    <w:rsid w:val="005C0C4E"/>
    <w:rsid w:val="005C1CA1"/>
    <w:rsid w:val="005C1E45"/>
    <w:rsid w:val="005D4AF0"/>
    <w:rsid w:val="006114AB"/>
    <w:rsid w:val="0061296A"/>
    <w:rsid w:val="006165FB"/>
    <w:rsid w:val="0064389E"/>
    <w:rsid w:val="00646E23"/>
    <w:rsid w:val="00650454"/>
    <w:rsid w:val="00654A0F"/>
    <w:rsid w:val="006568BC"/>
    <w:rsid w:val="00671994"/>
    <w:rsid w:val="006727E5"/>
    <w:rsid w:val="006821BD"/>
    <w:rsid w:val="006A1726"/>
    <w:rsid w:val="006A1C4B"/>
    <w:rsid w:val="006A42AA"/>
    <w:rsid w:val="006B7C84"/>
    <w:rsid w:val="006D7875"/>
    <w:rsid w:val="006D7E84"/>
    <w:rsid w:val="0070373B"/>
    <w:rsid w:val="00705197"/>
    <w:rsid w:val="00711B5E"/>
    <w:rsid w:val="00713348"/>
    <w:rsid w:val="0071456B"/>
    <w:rsid w:val="0072365E"/>
    <w:rsid w:val="00736F17"/>
    <w:rsid w:val="00737608"/>
    <w:rsid w:val="0074584A"/>
    <w:rsid w:val="0074700D"/>
    <w:rsid w:val="0075139B"/>
    <w:rsid w:val="00757F12"/>
    <w:rsid w:val="007632A7"/>
    <w:rsid w:val="007634B6"/>
    <w:rsid w:val="0077562B"/>
    <w:rsid w:val="00777218"/>
    <w:rsid w:val="007846AA"/>
    <w:rsid w:val="007A3E02"/>
    <w:rsid w:val="007A5D76"/>
    <w:rsid w:val="007B29E6"/>
    <w:rsid w:val="007E420E"/>
    <w:rsid w:val="008014DE"/>
    <w:rsid w:val="008150BE"/>
    <w:rsid w:val="008161DD"/>
    <w:rsid w:val="00816F5F"/>
    <w:rsid w:val="00834E9A"/>
    <w:rsid w:val="00843448"/>
    <w:rsid w:val="0084384A"/>
    <w:rsid w:val="0084545E"/>
    <w:rsid w:val="00845A4E"/>
    <w:rsid w:val="00850AB1"/>
    <w:rsid w:val="00860AD1"/>
    <w:rsid w:val="00873CCB"/>
    <w:rsid w:val="008756C2"/>
    <w:rsid w:val="008764A4"/>
    <w:rsid w:val="00891A61"/>
    <w:rsid w:val="008A529D"/>
    <w:rsid w:val="008A5720"/>
    <w:rsid w:val="008A5BA0"/>
    <w:rsid w:val="008A5D75"/>
    <w:rsid w:val="008B1CB2"/>
    <w:rsid w:val="008B77BB"/>
    <w:rsid w:val="008C7A26"/>
    <w:rsid w:val="008D6BC7"/>
    <w:rsid w:val="008E42F8"/>
    <w:rsid w:val="008E79B7"/>
    <w:rsid w:val="008F7B25"/>
    <w:rsid w:val="00911DC3"/>
    <w:rsid w:val="0091376A"/>
    <w:rsid w:val="0091467D"/>
    <w:rsid w:val="00931E82"/>
    <w:rsid w:val="00932616"/>
    <w:rsid w:val="00937630"/>
    <w:rsid w:val="009512CA"/>
    <w:rsid w:val="0095256E"/>
    <w:rsid w:val="00971330"/>
    <w:rsid w:val="00974F23"/>
    <w:rsid w:val="0098209F"/>
    <w:rsid w:val="009834ED"/>
    <w:rsid w:val="00984064"/>
    <w:rsid w:val="009947D9"/>
    <w:rsid w:val="009A1EC0"/>
    <w:rsid w:val="009A3705"/>
    <w:rsid w:val="009B2FD5"/>
    <w:rsid w:val="009C62F2"/>
    <w:rsid w:val="009D5B60"/>
    <w:rsid w:val="009F102C"/>
    <w:rsid w:val="009F1DED"/>
    <w:rsid w:val="009F4448"/>
    <w:rsid w:val="00A07B01"/>
    <w:rsid w:val="00A254A4"/>
    <w:rsid w:val="00A3368B"/>
    <w:rsid w:val="00A33AF4"/>
    <w:rsid w:val="00A500A1"/>
    <w:rsid w:val="00A51AED"/>
    <w:rsid w:val="00A81866"/>
    <w:rsid w:val="00AA696D"/>
    <w:rsid w:val="00AB2C5C"/>
    <w:rsid w:val="00AC1DD6"/>
    <w:rsid w:val="00AC72E8"/>
    <w:rsid w:val="00AD7B81"/>
    <w:rsid w:val="00AE018E"/>
    <w:rsid w:val="00AE15E1"/>
    <w:rsid w:val="00AF711F"/>
    <w:rsid w:val="00B059DD"/>
    <w:rsid w:val="00B1230F"/>
    <w:rsid w:val="00B244F9"/>
    <w:rsid w:val="00B31404"/>
    <w:rsid w:val="00B434EF"/>
    <w:rsid w:val="00B44DAA"/>
    <w:rsid w:val="00B500F8"/>
    <w:rsid w:val="00B55CD7"/>
    <w:rsid w:val="00B6622A"/>
    <w:rsid w:val="00B73983"/>
    <w:rsid w:val="00B901AF"/>
    <w:rsid w:val="00B92399"/>
    <w:rsid w:val="00B93BD8"/>
    <w:rsid w:val="00B95E8D"/>
    <w:rsid w:val="00B96777"/>
    <w:rsid w:val="00BB2720"/>
    <w:rsid w:val="00BC34DD"/>
    <w:rsid w:val="00BD4D77"/>
    <w:rsid w:val="00BD4D81"/>
    <w:rsid w:val="00BF0AC0"/>
    <w:rsid w:val="00BF0FF4"/>
    <w:rsid w:val="00C01860"/>
    <w:rsid w:val="00C05518"/>
    <w:rsid w:val="00C06D4D"/>
    <w:rsid w:val="00C12EAC"/>
    <w:rsid w:val="00C146D7"/>
    <w:rsid w:val="00C3238F"/>
    <w:rsid w:val="00C3439D"/>
    <w:rsid w:val="00C45AB8"/>
    <w:rsid w:val="00C46787"/>
    <w:rsid w:val="00C4720A"/>
    <w:rsid w:val="00C62F2D"/>
    <w:rsid w:val="00C74382"/>
    <w:rsid w:val="00C87BBB"/>
    <w:rsid w:val="00CA4018"/>
    <w:rsid w:val="00CB47AB"/>
    <w:rsid w:val="00CB487D"/>
    <w:rsid w:val="00CB67A5"/>
    <w:rsid w:val="00CD5F2E"/>
    <w:rsid w:val="00CF223B"/>
    <w:rsid w:val="00CF4273"/>
    <w:rsid w:val="00D07A27"/>
    <w:rsid w:val="00D10CDD"/>
    <w:rsid w:val="00D120ED"/>
    <w:rsid w:val="00D142F1"/>
    <w:rsid w:val="00D3028A"/>
    <w:rsid w:val="00D3216F"/>
    <w:rsid w:val="00D40A58"/>
    <w:rsid w:val="00D54F9D"/>
    <w:rsid w:val="00D56F8B"/>
    <w:rsid w:val="00D65E6D"/>
    <w:rsid w:val="00D715EA"/>
    <w:rsid w:val="00D95992"/>
    <w:rsid w:val="00D97E72"/>
    <w:rsid w:val="00DA2191"/>
    <w:rsid w:val="00DB6485"/>
    <w:rsid w:val="00DC34E9"/>
    <w:rsid w:val="00DE0900"/>
    <w:rsid w:val="00DE583B"/>
    <w:rsid w:val="00DE5F52"/>
    <w:rsid w:val="00DF5053"/>
    <w:rsid w:val="00DF77F9"/>
    <w:rsid w:val="00E049A5"/>
    <w:rsid w:val="00E23A53"/>
    <w:rsid w:val="00E24E29"/>
    <w:rsid w:val="00E37885"/>
    <w:rsid w:val="00E56702"/>
    <w:rsid w:val="00E5680D"/>
    <w:rsid w:val="00E57E8A"/>
    <w:rsid w:val="00E634E5"/>
    <w:rsid w:val="00EA64FE"/>
    <w:rsid w:val="00EB18D8"/>
    <w:rsid w:val="00EB3443"/>
    <w:rsid w:val="00EB4762"/>
    <w:rsid w:val="00EC13AE"/>
    <w:rsid w:val="00ED5DFF"/>
    <w:rsid w:val="00EE59EA"/>
    <w:rsid w:val="00F0136F"/>
    <w:rsid w:val="00F03882"/>
    <w:rsid w:val="00F20651"/>
    <w:rsid w:val="00F406A4"/>
    <w:rsid w:val="00F41E43"/>
    <w:rsid w:val="00F634A6"/>
    <w:rsid w:val="00F76954"/>
    <w:rsid w:val="00F77F6C"/>
    <w:rsid w:val="00F91DCF"/>
    <w:rsid w:val="00F941CE"/>
    <w:rsid w:val="00F969AB"/>
    <w:rsid w:val="00FA04A3"/>
    <w:rsid w:val="00FA32C1"/>
    <w:rsid w:val="00FA7A9F"/>
    <w:rsid w:val="00FB3AD2"/>
    <w:rsid w:val="00FC0394"/>
    <w:rsid w:val="00FC2D00"/>
    <w:rsid w:val="00FD06EC"/>
    <w:rsid w:val="00FD2989"/>
    <w:rsid w:val="00FD4573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2F71"/>
  <w15:docId w15:val="{25B04C01-5362-4BEF-8FAF-7583B766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2A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049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2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9A5"/>
    <w:pPr>
      <w:spacing w:after="100"/>
    </w:pPr>
  </w:style>
  <w:style w:type="character" w:styleId="a5">
    <w:name w:val="Hyperlink"/>
    <w:basedOn w:val="a0"/>
    <w:uiPriority w:val="99"/>
    <w:unhideWhenUsed/>
    <w:rsid w:val="00E049A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7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7E8A"/>
    <w:rPr>
      <w:rFonts w:ascii="Tahoma" w:hAnsi="Tahoma" w:cs="Tahoma"/>
      <w:sz w:val="16"/>
      <w:szCs w:val="16"/>
    </w:rPr>
  </w:style>
  <w:style w:type="paragraph" w:customStyle="1" w:styleId="VitalyText">
    <w:name w:val="VitalyText"/>
    <w:basedOn w:val="a"/>
    <w:rsid w:val="0084384A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Andale Sans UI" w:hAnsi="Times New Roman" w:cs="Tahoma"/>
      <w:kern w:val="3"/>
      <w:sz w:val="28"/>
      <w:szCs w:val="28"/>
      <w:lang w:val="uk-UA" w:bidi="en-US"/>
    </w:rPr>
  </w:style>
  <w:style w:type="character" w:customStyle="1" w:styleId="12">
    <w:name w:val="Заголовок №1 (2)_"/>
    <w:basedOn w:val="a0"/>
    <w:link w:val="120"/>
    <w:locked/>
    <w:rsid w:val="009F1DED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9F1DED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9F1DE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696F7-00A7-4793-B256-A3864D37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Alex Klimov</cp:lastModifiedBy>
  <cp:revision>27</cp:revision>
  <dcterms:created xsi:type="dcterms:W3CDTF">2016-12-25T15:11:00Z</dcterms:created>
  <dcterms:modified xsi:type="dcterms:W3CDTF">2017-02-14T05:00:00Z</dcterms:modified>
</cp:coreProperties>
</file>