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7EA751" w14:textId="77777777" w:rsidR="0000410F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0" w:name="_1vr9gzg7fom7" w:colFirst="0" w:colLast="0"/>
      <w:bookmarkEnd w:id="0"/>
      <w:r>
        <w:rPr>
          <w:b/>
          <w:sz w:val="34"/>
          <w:szCs w:val="34"/>
        </w:rPr>
        <w:t>1. Arquitectura</w:t>
      </w:r>
    </w:p>
    <w:p w14:paraId="4EE58353" w14:textId="77777777" w:rsidR="0000410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dm45zcvdig23" w:colFirst="0" w:colLast="0"/>
      <w:bookmarkEnd w:id="1"/>
      <w:r>
        <w:rPr>
          <w:b/>
          <w:color w:val="000000"/>
          <w:sz w:val="26"/>
          <w:szCs w:val="26"/>
        </w:rPr>
        <w:t>1.1 Arquitectura Macro</w:t>
      </w:r>
    </w:p>
    <w:p w14:paraId="55EBEA22" w14:textId="77777777" w:rsidR="0000410F" w:rsidRDefault="00000000">
      <w:pPr>
        <w:spacing w:before="240" w:after="240"/>
      </w:pPr>
      <w:r>
        <w:t>La arquitectura macro del sistema se basa en herramientas ligeras y eficientes para el desarrollo y gestión del proyecto. El entorno incluirá:</w:t>
      </w:r>
    </w:p>
    <w:p w14:paraId="5681F22B" w14:textId="77777777" w:rsidR="0000410F" w:rsidRDefault="00000000">
      <w:pPr>
        <w:numPr>
          <w:ilvl w:val="0"/>
          <w:numId w:val="3"/>
        </w:numPr>
        <w:spacing w:before="240"/>
      </w:pPr>
      <w:r>
        <w:rPr>
          <w:b/>
        </w:rPr>
        <w:t>Entorno de Desarrollo</w:t>
      </w:r>
      <w:r>
        <w:t xml:space="preserve">: Visual Studio </w:t>
      </w:r>
      <w:proofErr w:type="spellStart"/>
      <w:r>
        <w:t>Code</w:t>
      </w:r>
      <w:proofErr w:type="spellEnd"/>
      <w:r>
        <w:t xml:space="preserve"> para la codificación</w:t>
      </w:r>
      <w:r w:rsidR="00532610">
        <w:t xml:space="preserve"> del Middleware</w:t>
      </w:r>
      <w:r>
        <w:t xml:space="preserve"> y pruebas del sistema y MOTOR GODOT.</w:t>
      </w:r>
    </w:p>
    <w:p w14:paraId="523430F7" w14:textId="77777777" w:rsidR="0000410F" w:rsidRDefault="00000000">
      <w:pPr>
        <w:numPr>
          <w:ilvl w:val="0"/>
          <w:numId w:val="3"/>
        </w:numPr>
      </w:pPr>
      <w:r>
        <w:rPr>
          <w:b/>
        </w:rPr>
        <w:t>Base de Datos</w:t>
      </w:r>
      <w:r>
        <w:t xml:space="preserve">: </w:t>
      </w:r>
      <w:r w:rsidR="00355384" w:rsidRPr="00355384">
        <w:t>PostgreSQL</w:t>
      </w:r>
      <w:r>
        <w:t xml:space="preserve"> para la gestión de bases de datos y consultas SQL.</w:t>
      </w:r>
    </w:p>
    <w:p w14:paraId="3747494D" w14:textId="77777777" w:rsidR="0000410F" w:rsidRDefault="00000000">
      <w:pPr>
        <w:numPr>
          <w:ilvl w:val="0"/>
          <w:numId w:val="3"/>
        </w:numPr>
        <w:spacing w:after="240"/>
      </w:pPr>
      <w:r>
        <w:rPr>
          <w:b/>
        </w:rPr>
        <w:t>Protocolos de Comunicación</w:t>
      </w:r>
      <w:r>
        <w:t xml:space="preserve">: Servicio </w:t>
      </w:r>
      <w:r w:rsidR="00532610" w:rsidRPr="00532610">
        <w:t>UDP/RPC</w:t>
      </w:r>
      <w:r>
        <w:t xml:space="preserve"> para la sincronización en tiempo real entre jugadores.</w:t>
      </w:r>
    </w:p>
    <w:p w14:paraId="44D3D315" w14:textId="77777777" w:rsidR="0000410F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1.2 Diagrama de Despliegue</w:t>
      </w:r>
    </w:p>
    <w:p w14:paraId="0D55AABE" w14:textId="77777777" w:rsidR="0000410F" w:rsidRDefault="008102CF">
      <w:pPr>
        <w:spacing w:before="240" w:after="240"/>
      </w:pPr>
      <w:r w:rsidRPr="008102CF">
        <w:rPr>
          <w:noProof/>
        </w:rPr>
        <w:drawing>
          <wp:inline distT="0" distB="0" distL="0" distR="0" wp14:anchorId="1438E856" wp14:editId="6635E5D6">
            <wp:extent cx="5733415" cy="2594610"/>
            <wp:effectExtent l="0" t="0" r="635" b="0"/>
            <wp:docPr id="1994209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095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F3E5" w14:textId="77777777" w:rsidR="0000410F" w:rsidRDefault="00000000">
      <w:pPr>
        <w:pStyle w:val="Ttulo3"/>
        <w:keepNext w:val="0"/>
        <w:keepLines w:val="0"/>
        <w:spacing w:before="280"/>
      </w:pPr>
      <w:bookmarkStart w:id="2" w:name="_q0f106xw0wk7" w:colFirst="0" w:colLast="0"/>
      <w:bookmarkEnd w:id="2"/>
      <w:r>
        <w:rPr>
          <w:b/>
          <w:color w:val="000000"/>
          <w:sz w:val="26"/>
          <w:szCs w:val="26"/>
        </w:rPr>
        <w:t xml:space="preserve"> 1.3 Arquitectura Micro (ideas)</w:t>
      </w:r>
    </w:p>
    <w:p w14:paraId="23306CDD" w14:textId="77777777" w:rsidR="0000410F" w:rsidRDefault="00000000">
      <w:pPr>
        <w:spacing w:before="240" w:after="240"/>
      </w:pPr>
      <w:r>
        <w:t>El diseño micro está orientado a servicios independientes que incluyen:</w:t>
      </w:r>
    </w:p>
    <w:p w14:paraId="13CD1781" w14:textId="77777777" w:rsidR="0000410F" w:rsidRDefault="00000000">
      <w:pPr>
        <w:numPr>
          <w:ilvl w:val="0"/>
          <w:numId w:val="2"/>
        </w:numPr>
        <w:spacing w:before="240"/>
      </w:pPr>
      <w:r>
        <w:rPr>
          <w:b/>
        </w:rPr>
        <w:t>Servicio de autenticación</w:t>
      </w:r>
      <w:r>
        <w:t>: Maneja el inicio de sesión y el registro.</w:t>
      </w:r>
    </w:p>
    <w:p w14:paraId="3E0B72B3" w14:textId="77777777" w:rsidR="0000410F" w:rsidRDefault="00000000">
      <w:pPr>
        <w:numPr>
          <w:ilvl w:val="0"/>
          <w:numId w:val="2"/>
        </w:numPr>
      </w:pPr>
      <w:r>
        <w:rPr>
          <w:b/>
        </w:rPr>
        <w:t>Servicio de Gestión de Partidas</w:t>
      </w:r>
      <w:r>
        <w:t>: Controla la creación y conexión de partidas en tiempo real.</w:t>
      </w:r>
    </w:p>
    <w:p w14:paraId="583C17C4" w14:textId="77777777" w:rsidR="0000410F" w:rsidRDefault="00000000">
      <w:pPr>
        <w:numPr>
          <w:ilvl w:val="0"/>
          <w:numId w:val="2"/>
        </w:numPr>
      </w:pPr>
      <w:r>
        <w:rPr>
          <w:b/>
        </w:rPr>
        <w:t>Servicio de Preguntas y Respuestas</w:t>
      </w:r>
      <w:r>
        <w:t>: Carga y administra el banco de preguntas.</w:t>
      </w:r>
    </w:p>
    <w:p w14:paraId="146892C5" w14:textId="77777777" w:rsidR="0000410F" w:rsidRDefault="00000000">
      <w:pPr>
        <w:numPr>
          <w:ilvl w:val="0"/>
          <w:numId w:val="2"/>
        </w:numPr>
        <w:spacing w:after="240"/>
      </w:pPr>
      <w:r>
        <w:rPr>
          <w:b/>
        </w:rPr>
        <w:t>Servicio de Estadísticas</w:t>
      </w:r>
      <w:r>
        <w:t>: Almacena y consulta los resultados de los jugadores.</w:t>
      </w:r>
    </w:p>
    <w:p w14:paraId="0AD35DDF" w14:textId="77777777" w:rsidR="0000410F" w:rsidRDefault="0000410F">
      <w:pPr>
        <w:spacing w:before="240" w:after="240"/>
        <w:rPr>
          <w:sz w:val="34"/>
          <w:szCs w:val="34"/>
        </w:rPr>
      </w:pPr>
    </w:p>
    <w:p w14:paraId="69C4E05E" w14:textId="77777777" w:rsidR="0000410F" w:rsidRDefault="00000000">
      <w:pPr>
        <w:spacing w:before="240" w:after="240"/>
        <w:rPr>
          <w:sz w:val="34"/>
          <w:szCs w:val="34"/>
        </w:rPr>
      </w:pPr>
      <w:r>
        <w:rPr>
          <w:sz w:val="34"/>
          <w:szCs w:val="34"/>
        </w:rPr>
        <w:t>1.4 Diagrama de componentes</w:t>
      </w:r>
    </w:p>
    <w:p w14:paraId="40E0645E" w14:textId="77777777" w:rsidR="0000410F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3CBF1E3B" wp14:editId="0AF78EF6">
            <wp:extent cx="5438775" cy="4100759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00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74B67" w14:textId="77777777" w:rsidR="0000410F" w:rsidRDefault="00000000">
      <w:pPr>
        <w:spacing w:before="240" w:after="160"/>
        <w:rPr>
          <w:b/>
          <w:sz w:val="34"/>
          <w:szCs w:val="34"/>
        </w:rPr>
      </w:pPr>
      <w:r>
        <w:pict w14:anchorId="56341875">
          <v:rect id="_x0000_i1025" style="width:0;height:1.5pt" o:hralign="center" o:hrstd="t" o:hr="t" fillcolor="#a0a0a0" stroked="f"/>
        </w:pict>
      </w:r>
    </w:p>
    <w:p w14:paraId="2A94A5C8" w14:textId="77777777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uu642bxk27y2" w:colFirst="0" w:colLast="0"/>
      <w:bookmarkEnd w:id="3"/>
    </w:p>
    <w:p w14:paraId="23A8AAC5" w14:textId="77777777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" w:name="_lgr6n1le1cnb" w:colFirst="0" w:colLast="0"/>
      <w:bookmarkEnd w:id="4"/>
    </w:p>
    <w:p w14:paraId="18AC1B7D" w14:textId="77777777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" w:name="_xg97osw20hhe" w:colFirst="0" w:colLast="0"/>
      <w:bookmarkEnd w:id="5"/>
    </w:p>
    <w:p w14:paraId="1DA74EAC" w14:textId="77777777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6" w:name="_5ah2fu9g8ni" w:colFirst="0" w:colLast="0"/>
      <w:bookmarkEnd w:id="6"/>
    </w:p>
    <w:p w14:paraId="3681E22B" w14:textId="77777777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59dsel1zyapb" w:colFirst="0" w:colLast="0"/>
      <w:bookmarkEnd w:id="7"/>
    </w:p>
    <w:p w14:paraId="2FCE629D" w14:textId="77777777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" w:name="_yv62l5h4nvzk" w:colFirst="0" w:colLast="0"/>
      <w:bookmarkEnd w:id="8"/>
    </w:p>
    <w:p w14:paraId="1BA9F675" w14:textId="77777777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9" w:name="_sbpyy9hjiykc" w:colFirst="0" w:colLast="0"/>
      <w:bookmarkEnd w:id="9"/>
    </w:p>
    <w:p w14:paraId="62609CAD" w14:textId="77777777" w:rsidR="00D83C47" w:rsidRDefault="00D83C47" w:rsidP="00D83C47"/>
    <w:p w14:paraId="2F677F33" w14:textId="77777777" w:rsidR="00D83C47" w:rsidRPr="00D83C47" w:rsidRDefault="00D83C47" w:rsidP="00D83C47"/>
    <w:p w14:paraId="3087A603" w14:textId="77777777" w:rsidR="0000410F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0" w:name="_hclqthecqv" w:colFirst="0" w:colLast="0"/>
      <w:bookmarkEnd w:id="10"/>
      <w:r>
        <w:rPr>
          <w:b/>
          <w:sz w:val="34"/>
          <w:szCs w:val="34"/>
        </w:rPr>
        <w:t>2. Modelo de Base de Datos</w:t>
      </w:r>
    </w:p>
    <w:p w14:paraId="5EF89CCD" w14:textId="77777777" w:rsidR="0000410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fpuz4vu2ftke" w:colFirst="0" w:colLast="0"/>
      <w:bookmarkEnd w:id="11"/>
      <w:r>
        <w:rPr>
          <w:b/>
          <w:color w:val="000000"/>
          <w:sz w:val="26"/>
          <w:szCs w:val="26"/>
        </w:rPr>
        <w:t>2.1 Diagrama de Entidad-Relación (DER)</w:t>
      </w:r>
    </w:p>
    <w:p w14:paraId="02A44AE7" w14:textId="3316B215" w:rsidR="00314D58" w:rsidRPr="00314D58" w:rsidRDefault="00314D58" w:rsidP="000638A4">
      <w:pPr>
        <w:jc w:val="center"/>
      </w:pPr>
      <w:r>
        <w:t>Base:</w:t>
      </w:r>
      <w:r>
        <w:br/>
      </w:r>
      <w:r w:rsidR="00667892" w:rsidRPr="00667892">
        <w:drawing>
          <wp:inline distT="0" distB="0" distL="0" distR="0" wp14:anchorId="08BA9B93" wp14:editId="161CA9C9">
            <wp:extent cx="2074333" cy="3518427"/>
            <wp:effectExtent l="0" t="0" r="2540" b="6350"/>
            <wp:docPr id="107823478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34788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4329" cy="353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F01" w14:textId="77777777" w:rsidR="00314D58" w:rsidRPr="00314D58" w:rsidRDefault="003D39E6" w:rsidP="000638A4">
      <w:pPr>
        <w:jc w:val="center"/>
      </w:pPr>
      <w:r>
        <w:t xml:space="preserve">Con posible </w:t>
      </w:r>
      <w:r w:rsidR="000638A4">
        <w:t>expansión</w:t>
      </w:r>
      <w:r>
        <w:t xml:space="preserve"> a:</w:t>
      </w:r>
    </w:p>
    <w:p w14:paraId="16B00753" w14:textId="77777777" w:rsidR="0000410F" w:rsidRDefault="00B022CA" w:rsidP="000638A4">
      <w:pPr>
        <w:spacing w:before="240" w:after="240"/>
        <w:ind w:left="720"/>
        <w:jc w:val="center"/>
      </w:pPr>
      <w:r w:rsidRPr="00B022CA">
        <w:rPr>
          <w:noProof/>
        </w:rPr>
        <w:drawing>
          <wp:inline distT="0" distB="0" distL="0" distR="0" wp14:anchorId="6E5696E3" wp14:editId="0AE76633">
            <wp:extent cx="2709333" cy="3988275"/>
            <wp:effectExtent l="0" t="0" r="0" b="0"/>
            <wp:docPr id="70705104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51046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1342" cy="400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AC3A" w14:textId="77777777" w:rsidR="0000410F" w:rsidRDefault="00000000">
      <w:pPr>
        <w:spacing w:before="240" w:after="240"/>
        <w:ind w:left="7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2.2 Descripción de las Tablas</w:t>
      </w:r>
    </w:p>
    <w:p w14:paraId="2C7D2C4D" w14:textId="77777777" w:rsidR="0000410F" w:rsidRDefault="00000000">
      <w:pPr>
        <w:pStyle w:val="Ttulo3"/>
        <w:keepNext w:val="0"/>
        <w:keepLines w:val="0"/>
        <w:spacing w:before="280"/>
        <w:ind w:left="720"/>
        <w:rPr>
          <w:b/>
          <w:color w:val="000000"/>
          <w:sz w:val="26"/>
          <w:szCs w:val="26"/>
        </w:rPr>
      </w:pPr>
      <w:bookmarkStart w:id="12" w:name="_sykwdlvtnebr" w:colFirst="0" w:colLast="0"/>
      <w:bookmarkEnd w:id="12"/>
      <w:r>
        <w:rPr>
          <w:b/>
          <w:color w:val="000000"/>
          <w:sz w:val="26"/>
          <w:szCs w:val="26"/>
        </w:rPr>
        <w:t>Descripción de la base de datos basada en el diagrama</w:t>
      </w:r>
    </w:p>
    <w:p w14:paraId="591949EE" w14:textId="77777777" w:rsidR="0000410F" w:rsidRDefault="00000000">
      <w:pPr>
        <w:pStyle w:val="Ttulo4"/>
        <w:keepNext w:val="0"/>
        <w:keepLines w:val="0"/>
        <w:spacing w:before="240" w:after="40"/>
        <w:ind w:left="720"/>
        <w:rPr>
          <w:b/>
          <w:color w:val="000000"/>
          <w:sz w:val="22"/>
          <w:szCs w:val="22"/>
        </w:rPr>
      </w:pPr>
      <w:bookmarkStart w:id="13" w:name="_vbc5ei9ygllw" w:colFirst="0" w:colLast="0"/>
      <w:bookmarkEnd w:id="13"/>
      <w:r>
        <w:rPr>
          <w:b/>
          <w:color w:val="000000"/>
          <w:sz w:val="22"/>
          <w:szCs w:val="22"/>
        </w:rPr>
        <w:t>Tablas principales:</w:t>
      </w:r>
    </w:p>
    <w:p w14:paraId="3A362600" w14:textId="77777777" w:rsidR="0000410F" w:rsidRDefault="00000000">
      <w:pPr>
        <w:numPr>
          <w:ilvl w:val="0"/>
          <w:numId w:val="1"/>
        </w:numPr>
        <w:spacing w:before="240"/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Usuario</w:t>
      </w:r>
    </w:p>
    <w:p w14:paraId="4A5C8F1D" w14:textId="77777777" w:rsidR="000041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Descripción:</w:t>
      </w:r>
      <w:r>
        <w:rPr>
          <w:sz w:val="24"/>
          <w:szCs w:val="24"/>
        </w:rPr>
        <w:t xml:space="preserve"> Esta tabla almacena la información de los usuarios del juego educativo.</w:t>
      </w:r>
    </w:p>
    <w:p w14:paraId="5BEB1F74" w14:textId="77777777"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Columnas:</w:t>
      </w:r>
    </w:p>
    <w:p w14:paraId="66228FC3" w14:textId="77777777" w:rsidR="0000410F" w:rsidRDefault="004E257C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cedula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Identificador único del usuario.</w:t>
      </w:r>
    </w:p>
    <w:p w14:paraId="56F217E3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nombre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Nombre del usuario.</w:t>
      </w:r>
    </w:p>
    <w:p w14:paraId="208B3675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apellido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Apellido del usuario.</w:t>
      </w:r>
    </w:p>
    <w:p w14:paraId="17B4FBED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partidas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Número total de partidas jugadas por el usuario.</w:t>
      </w:r>
    </w:p>
    <w:p w14:paraId="15316946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victoria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Número total de partidas ganadas por el usuario.</w:t>
      </w:r>
    </w:p>
    <w:p w14:paraId="23A0626C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usuario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Nombre de usuario para iniciar sesión.</w:t>
      </w:r>
    </w:p>
    <w:p w14:paraId="5AEC815B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contraseña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contraseña del usuario.</w:t>
      </w:r>
    </w:p>
    <w:p w14:paraId="3E2B5BC5" w14:textId="77777777"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w14:paraId="206C7AFF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Un usuario puede estar asociado con muchas partidas (</w:t>
      </w:r>
      <w:r>
        <w:rPr>
          <w:rFonts w:ascii="Roboto Mono" w:eastAsia="Roboto Mono" w:hAnsi="Roboto Mono" w:cs="Roboto Mono"/>
          <w:sz w:val="24"/>
          <w:szCs w:val="24"/>
        </w:rPr>
        <w:t>1</w:t>
      </w:r>
      <w:r>
        <w:rPr>
          <w:sz w:val="24"/>
          <w:szCs w:val="24"/>
        </w:rPr>
        <w:t xml:space="preserve"> --&gt; </w:t>
      </w:r>
      <w:proofErr w:type="gramStart"/>
      <w:r>
        <w:rPr>
          <w:rFonts w:ascii="Roboto Mono" w:eastAsia="Roboto Mono" w:hAnsi="Roboto Mono" w:cs="Roboto Mono"/>
          <w:sz w:val="24"/>
          <w:szCs w:val="24"/>
        </w:rPr>
        <w:t>0..</w:t>
      </w:r>
      <w:proofErr w:type="gramEnd"/>
      <w:r>
        <w:rPr>
          <w:rFonts w:ascii="Roboto Mono" w:eastAsia="Roboto Mono" w:hAnsi="Roboto Mono" w:cs="Roboto Mono"/>
          <w:sz w:val="24"/>
          <w:szCs w:val="24"/>
        </w:rPr>
        <w:t>*</w:t>
      </w:r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sz w:val="24"/>
          <w:szCs w:val="24"/>
        </w:rPr>
        <w:t>Partida</w:t>
      </w:r>
      <w:r>
        <w:rPr>
          <w:sz w:val="24"/>
          <w:szCs w:val="24"/>
        </w:rPr>
        <w:t>).</w:t>
      </w:r>
    </w:p>
    <w:p w14:paraId="7CB747B9" w14:textId="77777777" w:rsidR="0000410F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Preguntas</w:t>
      </w:r>
    </w:p>
    <w:p w14:paraId="1E47822A" w14:textId="77777777" w:rsidR="000041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Descripción: </w:t>
      </w:r>
      <w:r>
        <w:rPr>
          <w:sz w:val="24"/>
          <w:szCs w:val="24"/>
        </w:rPr>
        <w:t>Contiene el banco de preguntas disponibles en el juego, cada una con sus opciones y respuestas correctas.</w:t>
      </w:r>
    </w:p>
    <w:p w14:paraId="385945C6" w14:textId="77777777"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Columnas:</w:t>
      </w:r>
    </w:p>
    <w:p w14:paraId="53D67F77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preguntas _id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Identificador único de la pregunta.</w:t>
      </w:r>
    </w:p>
    <w:p w14:paraId="66E4DD75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contenido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Texto o enunciado de la pregunta.</w:t>
      </w:r>
    </w:p>
    <w:p w14:paraId="7510BA8D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opciones respuesta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Las opciones de respuesta (puede ser formato JSON o separado por delimitadores).</w:t>
      </w:r>
    </w:p>
    <w:p w14:paraId="1DD1A664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categoría pregunta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Categoría o tema de la pregunta.</w:t>
      </w:r>
    </w:p>
    <w:p w14:paraId="0EE904DA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respuesta correcta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Respuesta correcta de la pregunta.</w:t>
      </w:r>
    </w:p>
    <w:p w14:paraId="1C6BCD5B" w14:textId="77777777"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w14:paraId="6EB1CB56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Una pregunta puede estar asociada a varias instancias de partidas a través de </w:t>
      </w:r>
      <w:r>
        <w:rPr>
          <w:rFonts w:ascii="Roboto Mono" w:eastAsia="Roboto Mono" w:hAnsi="Roboto Mono" w:cs="Roboto Mono"/>
          <w:sz w:val="24"/>
          <w:szCs w:val="24"/>
        </w:rPr>
        <w:t>Partidas Pregunta</w:t>
      </w:r>
      <w:r>
        <w:rPr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sz w:val="24"/>
          <w:szCs w:val="24"/>
        </w:rPr>
        <w:t>1</w:t>
      </w:r>
      <w:r>
        <w:rPr>
          <w:sz w:val="24"/>
          <w:szCs w:val="24"/>
        </w:rPr>
        <w:t xml:space="preserve"> --&gt; </w:t>
      </w:r>
      <w:proofErr w:type="gramStart"/>
      <w:r>
        <w:rPr>
          <w:rFonts w:ascii="Roboto Mono" w:eastAsia="Roboto Mono" w:hAnsi="Roboto Mono" w:cs="Roboto Mono"/>
          <w:sz w:val="24"/>
          <w:szCs w:val="24"/>
        </w:rPr>
        <w:t>0..</w:t>
      </w:r>
      <w:proofErr w:type="gramEnd"/>
      <w:r>
        <w:rPr>
          <w:rFonts w:ascii="Roboto Mono" w:eastAsia="Roboto Mono" w:hAnsi="Roboto Mono" w:cs="Roboto Mono"/>
          <w:sz w:val="24"/>
          <w:szCs w:val="24"/>
        </w:rPr>
        <w:t>*</w:t>
      </w:r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sz w:val="24"/>
          <w:szCs w:val="24"/>
        </w:rPr>
        <w:t>Partida Pregunta</w:t>
      </w:r>
      <w:r>
        <w:rPr>
          <w:sz w:val="24"/>
          <w:szCs w:val="24"/>
        </w:rPr>
        <w:t>).</w:t>
      </w:r>
    </w:p>
    <w:p w14:paraId="35D293AF" w14:textId="77777777" w:rsidR="0000410F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Partida</w:t>
      </w:r>
    </w:p>
    <w:p w14:paraId="6A787AB6" w14:textId="77777777" w:rsidR="000041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Descripción:</w:t>
      </w:r>
      <w:r>
        <w:rPr>
          <w:sz w:val="24"/>
          <w:szCs w:val="24"/>
        </w:rPr>
        <w:t xml:space="preserve"> Representa una partida jugada por un usuario.</w:t>
      </w:r>
    </w:p>
    <w:p w14:paraId="2B0885AA" w14:textId="77777777"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Columnas:</w:t>
      </w:r>
    </w:p>
    <w:p w14:paraId="00FC93AB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partida id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Identificador único de la partida.</w:t>
      </w:r>
    </w:p>
    <w:p w14:paraId="74B9B07B" w14:textId="77777777" w:rsidR="0000410F" w:rsidRDefault="00EE306E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cedula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Referencia al usuario que jugó la partida.</w:t>
      </w:r>
    </w:p>
    <w:p w14:paraId="12B442B8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Resultados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Registro de resultados (puede ser JSON o texto que describa aciertos/errores).</w:t>
      </w:r>
    </w:p>
    <w:p w14:paraId="28703861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Preguntas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Preguntas incluidas en la partida (opcional si no se normaliza completamente).</w:t>
      </w:r>
    </w:p>
    <w:p w14:paraId="742FA92B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respuestas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Respuestas dadas por el jugador (puede ser formato JSON).</w:t>
      </w:r>
    </w:p>
    <w:p w14:paraId="6379BED8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Tiempo inicio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timestamp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Fecha y hora de inicio de la partida.</w:t>
      </w:r>
    </w:p>
    <w:p w14:paraId="509B57C8" w14:textId="77777777" w:rsidR="0000410F" w:rsidRDefault="00000000">
      <w:pPr>
        <w:numPr>
          <w:ilvl w:val="2"/>
          <w:numId w:val="1"/>
        </w:numPr>
        <w:spacing w:after="240"/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Tiempo total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Tiempo total en segundos que tomó completar la partida.</w:t>
      </w:r>
    </w:p>
    <w:p w14:paraId="72838266" w14:textId="70381CD3" w:rsidR="0000410F" w:rsidRDefault="00452DB7" w:rsidP="00452DB7">
      <w:pPr>
        <w:tabs>
          <w:tab w:val="left" w:pos="4987"/>
        </w:tabs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A2E6EBA" w14:textId="77777777" w:rsidR="0000410F" w:rsidRDefault="00000000">
      <w:pPr>
        <w:numPr>
          <w:ilvl w:val="1"/>
          <w:numId w:val="1"/>
        </w:numP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w14:paraId="225AB029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Cada partida pertenece a un único usuario (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usuario_id</w:t>
      </w:r>
      <w:proofErr w:type="spellEnd"/>
      <w:r>
        <w:rPr>
          <w:sz w:val="24"/>
          <w:szCs w:val="24"/>
        </w:rPr>
        <w:t xml:space="preserve">), pero puede incluir varias preguntas asociadas a través de </w:t>
      </w:r>
      <w:r>
        <w:rPr>
          <w:rFonts w:ascii="Roboto Mono" w:eastAsia="Roboto Mono" w:hAnsi="Roboto Mono" w:cs="Roboto Mono"/>
          <w:sz w:val="24"/>
          <w:szCs w:val="24"/>
        </w:rPr>
        <w:t>Partidas Pregunta</w:t>
      </w:r>
      <w:r>
        <w:rPr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sz w:val="24"/>
          <w:szCs w:val="24"/>
        </w:rPr>
        <w:t>1</w:t>
      </w:r>
      <w:r>
        <w:rPr>
          <w:sz w:val="24"/>
          <w:szCs w:val="24"/>
        </w:rPr>
        <w:t xml:space="preserve"> --&gt; </w:t>
      </w:r>
      <w:proofErr w:type="gramStart"/>
      <w:r>
        <w:rPr>
          <w:rFonts w:ascii="Roboto Mono" w:eastAsia="Roboto Mono" w:hAnsi="Roboto Mono" w:cs="Roboto Mono"/>
          <w:sz w:val="24"/>
          <w:szCs w:val="24"/>
        </w:rPr>
        <w:t>0..</w:t>
      </w:r>
      <w:proofErr w:type="gramEnd"/>
      <w:r>
        <w:rPr>
          <w:rFonts w:ascii="Roboto Mono" w:eastAsia="Roboto Mono" w:hAnsi="Roboto Mono" w:cs="Roboto Mono"/>
          <w:sz w:val="24"/>
          <w:szCs w:val="24"/>
        </w:rPr>
        <w:t>*</w:t>
      </w:r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sz w:val="24"/>
          <w:szCs w:val="24"/>
        </w:rPr>
        <w:t>Partida Pregunta</w:t>
      </w:r>
      <w:r>
        <w:rPr>
          <w:sz w:val="24"/>
          <w:szCs w:val="24"/>
        </w:rPr>
        <w:t>).</w:t>
      </w:r>
    </w:p>
    <w:p w14:paraId="0C24DF87" w14:textId="77777777" w:rsidR="0000410F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Partida Pregunta</w:t>
      </w:r>
    </w:p>
    <w:p w14:paraId="7D9FEE38" w14:textId="77777777" w:rsidR="000041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Descripción: </w:t>
      </w:r>
      <w:r>
        <w:rPr>
          <w:sz w:val="24"/>
          <w:szCs w:val="24"/>
        </w:rPr>
        <w:t>Tabla intermedia que relaciona las partidas con las preguntas utilizadas en cada una.</w:t>
      </w:r>
    </w:p>
    <w:p w14:paraId="7B82D2AD" w14:textId="77777777"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Columnas:</w:t>
      </w:r>
    </w:p>
    <w:p w14:paraId="64D92C42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partida id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Referencia a una partida específica.</w:t>
      </w:r>
    </w:p>
    <w:p w14:paraId="7A83D217" w14:textId="77777777"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preguntas _id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Referencia a una pregunta específica.</w:t>
      </w:r>
    </w:p>
    <w:p w14:paraId="2E1FAEB3" w14:textId="77777777"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w14:paraId="107DC3B3" w14:textId="77777777" w:rsidR="0000410F" w:rsidRDefault="00000000">
      <w:pPr>
        <w:numPr>
          <w:ilvl w:val="2"/>
          <w:numId w:val="1"/>
        </w:numPr>
        <w:spacing w:after="240"/>
        <w:rPr>
          <w:b/>
          <w:sz w:val="24"/>
          <w:szCs w:val="24"/>
        </w:rPr>
      </w:pPr>
      <w:r>
        <w:rPr>
          <w:sz w:val="24"/>
          <w:szCs w:val="24"/>
        </w:rPr>
        <w:t>Una partida puede incluir varias preguntas, y cada pregunta puede ser usada en varias partidas. Esto forma una relación de muchos a muchos (</w:t>
      </w:r>
      <w:r>
        <w:rPr>
          <w:rFonts w:ascii="Roboto Mono" w:eastAsia="Roboto Mono" w:hAnsi="Roboto Mono" w:cs="Roboto Mono"/>
          <w:sz w:val="24"/>
          <w:szCs w:val="24"/>
        </w:rPr>
        <w:t>Partida</w:t>
      </w:r>
      <w:r>
        <w:rPr>
          <w:sz w:val="24"/>
          <w:szCs w:val="24"/>
        </w:rPr>
        <w:t xml:space="preserve"> y </w:t>
      </w:r>
      <w:r>
        <w:rPr>
          <w:rFonts w:ascii="Roboto Mono" w:eastAsia="Roboto Mono" w:hAnsi="Roboto Mono" w:cs="Roboto Mono"/>
          <w:sz w:val="24"/>
          <w:szCs w:val="24"/>
        </w:rPr>
        <w:t>Preguntas</w:t>
      </w:r>
      <w:r>
        <w:rPr>
          <w:sz w:val="24"/>
          <w:szCs w:val="24"/>
        </w:rPr>
        <w:t>).</w:t>
      </w:r>
    </w:p>
    <w:p w14:paraId="43C9661F" w14:textId="77777777" w:rsidR="0000410F" w:rsidRDefault="00000000">
      <w:pPr>
        <w:spacing w:before="240" w:after="160"/>
        <w:rPr>
          <w:b/>
          <w:sz w:val="34"/>
          <w:szCs w:val="34"/>
        </w:rPr>
      </w:pPr>
      <w:r>
        <w:pict w14:anchorId="6A485D02">
          <v:rect id="_x0000_i1026" style="width:0;height:1.5pt" o:hralign="center" o:hrstd="t" o:hr="t" fillcolor="#a0a0a0" stroked="f"/>
        </w:pict>
      </w:r>
    </w:p>
    <w:p w14:paraId="205F80AA" w14:textId="77777777" w:rsidR="0000410F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4" w:name="_4hy6abribicb" w:colFirst="0" w:colLast="0"/>
      <w:bookmarkEnd w:id="14"/>
      <w:r>
        <w:rPr>
          <w:b/>
          <w:sz w:val="34"/>
          <w:szCs w:val="34"/>
        </w:rPr>
        <w:t>3. Controles de Acceso y Roles</w:t>
      </w:r>
    </w:p>
    <w:p w14:paraId="0AD7C597" w14:textId="77777777" w:rsidR="0000410F" w:rsidRDefault="0000410F"/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0410F" w14:paraId="10CD4BAF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DE71" w14:textId="77777777" w:rsidR="000041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94B72" w14:textId="77777777" w:rsidR="000041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Descripción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04FAC" w14:textId="77777777" w:rsidR="000041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Permisos</w:t>
            </w:r>
          </w:p>
        </w:tc>
      </w:tr>
      <w:tr w:rsidR="0000410F" w14:paraId="63FADF60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D3604" w14:textId="77777777" w:rsidR="000041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Administrador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E0F31" w14:textId="77777777" w:rsidR="0000410F" w:rsidRDefault="00000000">
            <w:pPr>
              <w:spacing w:before="240" w:after="160"/>
            </w:pPr>
            <w:r>
              <w:t>Gestionar preguntas, usuarios y estadísticas</w:t>
            </w:r>
          </w:p>
          <w:p w14:paraId="5449BF8A" w14:textId="77777777" w:rsidR="0000410F" w:rsidRDefault="00000000">
            <w:pPr>
              <w:spacing w:before="240" w:after="160"/>
            </w:pPr>
            <w:r>
              <w:t>Crear partidas y visualizar estadísticas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5EAF9" w14:textId="77777777" w:rsidR="0000410F" w:rsidRDefault="00000000">
            <w:pPr>
              <w:spacing w:before="240" w:after="160"/>
            </w:pPr>
            <w:r>
              <w:t>Crear, editar, eliminar usuarios y preguntas</w:t>
            </w:r>
          </w:p>
          <w:p w14:paraId="11542422" w14:textId="77777777" w:rsidR="0000410F" w:rsidRDefault="00000000">
            <w:pPr>
              <w:spacing w:before="240" w:after="160"/>
            </w:pPr>
            <w:r>
              <w:t>Crear partidas, ver estadísticas de sus alumnos</w:t>
            </w:r>
          </w:p>
        </w:tc>
      </w:tr>
      <w:tr w:rsidR="0000410F" w14:paraId="4CEE4A90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85A77" w14:textId="77777777" w:rsidR="000041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Estudiante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352FC" w14:textId="77777777" w:rsidR="0000410F" w:rsidRDefault="00000000">
            <w:pPr>
              <w:spacing w:before="240" w:after="160"/>
            </w:pPr>
            <w:r>
              <w:t>Jugar partidas y ver su progreso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35987" w14:textId="77777777" w:rsidR="0000410F" w:rsidRDefault="00000000">
            <w:pPr>
              <w:spacing w:before="240" w:after="160"/>
            </w:pPr>
            <w:r>
              <w:t>Jugar, consultar sus estadísticas personales</w:t>
            </w:r>
          </w:p>
        </w:tc>
      </w:tr>
    </w:tbl>
    <w:p w14:paraId="6CAF4AD4" w14:textId="77777777" w:rsidR="0000410F" w:rsidRDefault="0000410F">
      <w:pPr>
        <w:spacing w:before="240" w:after="240"/>
      </w:pPr>
    </w:p>
    <w:p w14:paraId="1BD6A306" w14:textId="77777777" w:rsidR="0000410F" w:rsidRDefault="0000410F">
      <w:pPr>
        <w:spacing w:before="240" w:after="160"/>
        <w:rPr>
          <w:sz w:val="36"/>
          <w:szCs w:val="36"/>
        </w:rPr>
      </w:pPr>
    </w:p>
    <w:sectPr w:rsidR="0000410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6E4A068-9011-4DE6-9B61-7526A7E4AAC5}"/>
    <w:embedBold r:id="rId2" w:fontKey="{72801D49-52CE-4BE9-A765-09AC3127A32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8CB76DA-A532-4045-83B3-076D8934F3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DE21081-F384-4C63-9B21-4AAFED6D0A8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9F419D"/>
    <w:multiLevelType w:val="multilevel"/>
    <w:tmpl w:val="CCF2D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8E31CFC"/>
    <w:multiLevelType w:val="multilevel"/>
    <w:tmpl w:val="346ECE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EBB41AA"/>
    <w:multiLevelType w:val="multilevel"/>
    <w:tmpl w:val="B5B2F3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79948750">
    <w:abstractNumId w:val="1"/>
  </w:num>
  <w:num w:numId="2" w16cid:durableId="143281474">
    <w:abstractNumId w:val="2"/>
  </w:num>
  <w:num w:numId="3" w16cid:durableId="1359888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10F"/>
    <w:rsid w:val="0000410F"/>
    <w:rsid w:val="0005440E"/>
    <w:rsid w:val="000638A4"/>
    <w:rsid w:val="00314D58"/>
    <w:rsid w:val="00355384"/>
    <w:rsid w:val="003D39E6"/>
    <w:rsid w:val="00452DB7"/>
    <w:rsid w:val="004E257C"/>
    <w:rsid w:val="00532610"/>
    <w:rsid w:val="00667892"/>
    <w:rsid w:val="006C58A6"/>
    <w:rsid w:val="008102CF"/>
    <w:rsid w:val="009F6BB4"/>
    <w:rsid w:val="00A819CD"/>
    <w:rsid w:val="00B022CA"/>
    <w:rsid w:val="00B8754E"/>
    <w:rsid w:val="00D83C47"/>
    <w:rsid w:val="00EE3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5695E"/>
  <w15:docId w15:val="{6A707338-4B9E-446F-8BA1-83778616E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598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18</cp:revision>
  <dcterms:created xsi:type="dcterms:W3CDTF">2024-12-09T16:31:00Z</dcterms:created>
  <dcterms:modified xsi:type="dcterms:W3CDTF">2024-12-10T00:24:00Z</dcterms:modified>
</cp:coreProperties>
</file>