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Адрес страницы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Кол-во запросов до оптимизации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Кол-во запросов после оптимизации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Средство оптимизации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/course/&lt;</w:t>
            </w:r>
            <w:r>
              <w:rPr/>
              <w:t>int:pk</w:t>
            </w:r>
            <w:r>
              <w:rPr/>
              <w:t>&gt;/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select_related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ru-RU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16</Words>
  <Characters>122</Characters>
  <CharactersWithSpaces>130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2024-01-15T09:59:30Z</dcterms:modified>
  <cp:revision>1</cp:revision>
  <dc:subject/>
  <dc:title/>
</cp:coreProperties>
</file>