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48" w:rsidRPr="00977585" w:rsidRDefault="0015379E" w:rsidP="00DD650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sdt>
        <w:sdtPr>
          <w:rPr>
            <w:rFonts w:cstheme="minorHAnsi"/>
            <w:sz w:val="28"/>
            <w:szCs w:val="28"/>
          </w:rPr>
          <w:id w:val="44982483"/>
          <w:docPartObj>
            <w:docPartGallery w:val="Cover Pages"/>
            <w:docPartUnique/>
          </w:docPartObj>
        </w:sdtPr>
        <w:sdtEndPr/>
        <w:sdtContent>
          <w:r w:rsidR="00DD6500">
            <w:rPr>
              <w:color w:val="000000"/>
              <w:sz w:val="27"/>
              <w:szCs w:val="27"/>
              <w:lang w:val="uk-UA"/>
            </w:rPr>
            <w:t xml:space="preserve"> </w:t>
          </w:r>
          <w:r w:rsidR="00DD6500" w:rsidRPr="00977585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Національний університет кораблебудування                                                                                                                                                                                      </w:t>
          </w:r>
          <w:r w:rsidR="00DD6500" w:rsidRPr="00977585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 xml:space="preserve">                      імені адмірала Макарова</w:t>
          </w:r>
          <w:r w:rsidR="00DD6500" w:rsidRPr="00977585">
            <w:rPr>
              <w:sz w:val="28"/>
              <w:szCs w:val="28"/>
              <w:lang w:val="uk-UA"/>
            </w:rPr>
            <w:t xml:space="preserve">  </w:t>
          </w:r>
          <w:r w:rsidR="00A82748" w:rsidRPr="00977585">
            <w:rPr>
              <w:color w:val="000000"/>
              <w:sz w:val="28"/>
              <w:szCs w:val="28"/>
            </w:rPr>
            <w:t xml:space="preserve"> </w:t>
          </w:r>
          <w:r w:rsidR="00A21A7E" w:rsidRPr="00977585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8980170</wp:posOffset>
                    </wp:positionV>
                    <wp:extent cx="570230" cy="232410"/>
                    <wp:effectExtent l="0" t="3810" r="1905" b="1905"/>
                    <wp:wrapNone/>
                    <wp:docPr id="190" name="Text Box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AC3" w:rsidRPr="00811AC3" w:rsidRDefault="00811AC3" w:rsidP="00811AC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137.65pt;margin-top:707.1pt;width:44.9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C2twIAALs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" filled="f" stroked="f">
                    <v:textbox>
                      <w:txbxContent>
                        <w:p w:rsidR="00811AC3" w:rsidRPr="00811AC3" w:rsidRDefault="00811AC3" w:rsidP="00811AC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21A7E" w:rsidRPr="00977585">
            <w:rPr>
              <w:rFonts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7216" behindDoc="0" locked="1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186055</wp:posOffset>
                    </wp:positionV>
                    <wp:extent cx="6588760" cy="10189210"/>
                    <wp:effectExtent l="15240" t="14605" r="15875" b="16510"/>
                    <wp:wrapNone/>
                    <wp:docPr id="135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3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Line 4"/>
                            <wps:cNvCnPr/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5"/>
                            <wps:cNvCnPr/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6"/>
                            <wps:cNvCnPr/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7"/>
                            <wps:cNvCnPr/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8"/>
                            <wps:cNvCnPr/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9"/>
                            <wps:cNvCnPr/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0"/>
                            <wps:cNvCnPr/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1"/>
                            <wps:cNvCnPr/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2"/>
                            <wps:cNvCnPr/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Зм</w:t>
                                  </w:r>
                                  <w:proofErr w:type="spellEnd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7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Арк</w:t>
                                  </w:r>
                                  <w:proofErr w:type="spellEnd"/>
                                  <w:r w:rsidR="00743615"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докум</w:t>
                                  </w: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ента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9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0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2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A94D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</w:pP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instrText xml:space="preserve"> PAGE  \* LOWER </w:instrTex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976AD4">
                                    <w:rPr>
                                      <w:rFonts w:ascii="Times New Roman" w:hAnsi="Times New Roman"/>
                                      <w:i w:val="0"/>
                                      <w:noProof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3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442BD7" w:rsidRDefault="00442BD7" w:rsidP="00442BD7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442BD7"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6.151.2341.13</w:t>
                                  </w:r>
                                  <w:r w:rsidR="00FD2AAB"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.01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" name="Line 21"/>
                            <wps:cNvCnPr/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22"/>
                            <wps:cNvCnPr/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23"/>
                            <wps:cNvCnPr/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24"/>
                            <wps:cNvCnPr/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25"/>
                            <wps:cNvCnPr/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3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6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6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6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Студент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442BD7" w:rsidP="00D22F4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  <w:t>Іванов</w:t>
                                    </w:r>
                                    <w:r w:rsidR="00D22F49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  <w:t xml:space="preserve"> С.Ю.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9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1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2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3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Викладач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5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D15DC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Дубинин В.А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6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9" name="Line 41"/>
                            <wps:cNvCnPr/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6500" w:rsidRPr="00DD6500" w:rsidRDefault="00DD6500" w:rsidP="00FD2AAB">
                                  <w:pPr>
                                    <w:ind w:right="28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uk-UA"/>
                                    </w:rPr>
                                  </w:pPr>
                                  <w:r w:rsidRPr="00DD6500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uk-UA"/>
                                    </w:rPr>
                                    <w:t>Виявлення вражаючих факторів регіональних природних загроз</w:t>
                                  </w:r>
                                </w:p>
                                <w:p w:rsidR="0081337F" w:rsidRPr="00AA3249" w:rsidRDefault="0081337F" w:rsidP="00133AEA">
                                  <w:pPr>
                                    <w:ind w:firstLine="426"/>
                                    <w:rPr>
                                      <w:sz w:val="32"/>
                                      <w:szCs w:val="32"/>
                                      <w:lang w:val="uk-UA"/>
                                    </w:rPr>
                                  </w:pPr>
                                </w:p>
                                <w:p w:rsidR="0081337F" w:rsidRPr="00133AEA" w:rsidRDefault="0081337F" w:rsidP="00133AEA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1" name="Line 43"/>
                            <wps:cNvCnPr/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44"/>
                            <wps:cNvCnPr/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45"/>
                            <wps:cNvCnPr/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5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Акрушів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6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442BD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7" name="Line 49"/>
                            <wps:cNvCnPr/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50"/>
                            <wps:cNvCnPr/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>НУК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56.7pt;margin-top:14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" o:allowincell="f">
    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5HwQAAANwAAAAPAAAAZHJzL2Rvd25yZXYueG1sRE/NisIw&#10;EL4v+A5hhL2tqS6I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OeAPkfBAAAA3AAAAA8AAAAA&#10;AAAAAAAAAAAABwIAAGRycy9kb3ducmV2LnhtbFBLBQYAAAAAAwADALcAAAD1AgAAAAA=&#10;" filled="f" strokeweight="2pt"/>
    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Зм</w:t>
                            </w:r>
                            <w:proofErr w:type="spellEnd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="00743615"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D1229E" w:rsidRDefault="00A94D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instrText xml:space="preserve"> PAGE  \* LOWER </w:instrTex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76AD4">
                              <w:rPr>
                                <w:rFonts w:ascii="Times New Roman" w:hAnsi="Times New Roman"/>
                                <w:i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442BD7" w:rsidRDefault="00442BD7" w:rsidP="00442BD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42BD7"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</w:t>
                            </w:r>
                            <w:r w:rsidR="00FD2AAB"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.01</w:t>
                            </w:r>
                          </w:p>
                        </w:txbxContent>
                      </v:textbox>
                    </v:rect>
    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v:textbox>
                      </v:rect>
  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FA794A" w:rsidRDefault="00442BD7" w:rsidP="00D22F4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>Іванов</w:t>
                              </w:r>
                              <w:r w:rsidR="00D22F49"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 xml:space="preserve"> С.Ю.</w:t>
                              </w:r>
                            </w:p>
                          </w:txbxContent>
                        </v:textbox>
                      </v:rect>
                    </v:group>
    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FA794A" w:rsidRDefault="00D15DC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Дубинин В.А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DD6500" w:rsidRPr="00DD6500" w:rsidRDefault="00DD6500" w:rsidP="00FD2AAB">
                            <w:pPr>
                              <w:ind w:right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DD650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Виявлення вражаючих факторів регіональних природних загроз</w:t>
                            </w:r>
                          </w:p>
                          <w:p w:rsidR="0081337F" w:rsidRPr="00AA3249" w:rsidRDefault="0081337F" w:rsidP="00133AEA">
                            <w:pPr>
                              <w:ind w:firstLine="426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81337F" w:rsidRPr="00133AEA" w:rsidRDefault="0081337F" w:rsidP="00133AEA"/>
                        </w:txbxContent>
                      </v:textbox>
                    </v:rect>
    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D1229E" w:rsidRDefault="00442BD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D6500" w:rsidRPr="00977585">
            <w:rPr>
              <w:color w:val="000000"/>
              <w:sz w:val="28"/>
              <w:szCs w:val="28"/>
              <w:lang w:val="uk-UA"/>
            </w:rPr>
            <w:t xml:space="preserve">              </w:t>
          </w:r>
          <w:r w:rsidR="00DD6500" w:rsidRPr="00977585">
            <w:rPr>
              <w:rFonts w:cstheme="minorHAnsi"/>
              <w:sz w:val="28"/>
              <w:szCs w:val="28"/>
            </w:rPr>
            <w:tab/>
          </w:r>
          <w:r w:rsidR="00DD6500" w:rsidRPr="00977585">
            <w:rPr>
              <w:rFonts w:cstheme="minorHAnsi"/>
              <w:sz w:val="28"/>
              <w:szCs w:val="28"/>
              <w:lang w:val="uk-UA"/>
            </w:rPr>
            <w:t xml:space="preserve">                                                                                   </w:t>
          </w:r>
          <w:r w:rsidR="00DD6500" w:rsidRPr="00977585">
            <w:rPr>
              <w:sz w:val="28"/>
              <w:szCs w:val="28"/>
              <w:lang w:val="uk-UA"/>
            </w:rPr>
            <w:t xml:space="preserve"> </w:t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977585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 xml:space="preserve">Безпека життєдіяльності  </w:t>
          </w:r>
          <w:r w:rsidR="00DD6500" w:rsidRPr="00977585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>Практичне заняття</w:t>
          </w:r>
          <w:r w:rsidR="00DD6500" w:rsidRPr="00977585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 xml:space="preserve"> </w:t>
          </w:r>
          <w:proofErr w:type="spellStart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>Виявлення</w:t>
          </w:r>
          <w:proofErr w:type="spellEnd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>вражаючих</w:t>
          </w:r>
          <w:proofErr w:type="spellEnd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>факторів</w:t>
          </w:r>
          <w:proofErr w:type="spellEnd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>регіональних</w:t>
          </w:r>
          <w:proofErr w:type="spellEnd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>природних</w:t>
          </w:r>
          <w:proofErr w:type="spellEnd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proofErr w:type="spellStart"/>
          <w:r w:rsidR="00DD6500" w:rsidRPr="00977585">
            <w:rPr>
              <w:rFonts w:ascii="Times New Roman" w:hAnsi="Times New Roman" w:cs="Times New Roman"/>
              <w:color w:val="000000"/>
              <w:sz w:val="28"/>
              <w:szCs w:val="28"/>
            </w:rPr>
            <w:t>загроз</w:t>
          </w:r>
          <w:proofErr w:type="spellEnd"/>
          <w:r w:rsidR="00DD6500" w:rsidRPr="00977585">
            <w:rPr>
              <w:sz w:val="28"/>
              <w:szCs w:val="28"/>
              <w:lang w:val="uk-UA"/>
            </w:rPr>
            <w:t xml:space="preserve"> </w:t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 w:rsidRPr="00977585">
            <w:rPr>
              <w:sz w:val="28"/>
              <w:szCs w:val="28"/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>
            <w:rPr>
              <w:lang w:val="uk-UA"/>
            </w:rPr>
            <w:br/>
          </w:r>
          <w:r w:rsidR="00DD6500" w:rsidRPr="00DD6500">
            <w:rPr>
              <w:rFonts w:ascii="Times New Roman" w:hAnsi="Times New Roman" w:cs="Times New Roman"/>
              <w:sz w:val="24"/>
              <w:lang w:val="uk-UA"/>
            </w:rPr>
            <w:t>.</w:t>
          </w:r>
          <w:r w:rsidR="00DD6500" w:rsidRPr="00DD6500">
            <w:rPr>
              <w:sz w:val="24"/>
              <w:lang w:val="uk-UA"/>
            </w:rPr>
            <w:t xml:space="preserve"> </w:t>
          </w:r>
          <w:r w:rsidR="00DD6500">
            <w:rPr>
              <w:lang w:val="uk-UA"/>
            </w:rPr>
            <w:br/>
          </w:r>
          <w:r w:rsidR="00D1229E" w:rsidRPr="00DD6500">
            <w:rPr>
              <w:rFonts w:cstheme="minorHAnsi"/>
              <w:sz w:val="28"/>
              <w:szCs w:val="28"/>
            </w:rPr>
            <w:br w:type="page"/>
          </w:r>
        </w:sdtContent>
      </w:sdt>
      <w:r w:rsidR="00A82748" w:rsidRPr="00977585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 1.2.2.</w:t>
      </w:r>
    </w:p>
    <w:p w:rsidR="00A82748" w:rsidRPr="00977585" w:rsidRDefault="00A82748" w:rsidP="00A82748">
      <w:pPr>
        <w:ind w:firstLine="567"/>
        <w:jc w:val="center"/>
        <w:rPr>
          <w:b/>
          <w:sz w:val="28"/>
          <w:szCs w:val="28"/>
          <w:lang w:val="uk-UA"/>
        </w:rPr>
      </w:pPr>
    </w:p>
    <w:p w:rsidR="00A82748" w:rsidRPr="00977585" w:rsidRDefault="00A82748" w:rsidP="00A8274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585">
        <w:rPr>
          <w:rFonts w:ascii="Times New Roman" w:hAnsi="Times New Roman" w:cs="Times New Roman"/>
          <w:b/>
          <w:sz w:val="28"/>
          <w:szCs w:val="28"/>
          <w:lang w:val="uk-UA"/>
        </w:rPr>
        <w:t>Виявлення вражаючих факторів регіональних природних загроз</w:t>
      </w:r>
    </w:p>
    <w:p w:rsidR="00A82748" w:rsidRPr="00977585" w:rsidRDefault="00442BD7" w:rsidP="009775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585">
        <w:rPr>
          <w:rFonts w:ascii="Times New Roman" w:hAnsi="Times New Roman" w:cs="Times New Roman"/>
          <w:b/>
          <w:sz w:val="28"/>
          <w:szCs w:val="28"/>
          <w:lang w:val="uk-UA"/>
        </w:rPr>
        <w:t>Варіант №13</w:t>
      </w:r>
    </w:p>
    <w:p w:rsidR="00E510C0" w:rsidRPr="00977585" w:rsidRDefault="00FF7E4C" w:rsidP="00E510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977585">
        <w:rPr>
          <w:b/>
          <w:bCs/>
          <w:sz w:val="28"/>
          <w:szCs w:val="28"/>
          <w:lang w:val="uk-UA" w:eastAsia="uk-UA"/>
        </w:rPr>
        <w:t xml:space="preserve">                </w:t>
      </w:r>
      <w:r w:rsidRPr="0097758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Методика прогнозування паводкової повені</w:t>
      </w:r>
    </w:p>
    <w:p w:rsidR="00A82748" w:rsidRPr="00D22F49" w:rsidRDefault="00A82748" w:rsidP="00E510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  <w:lang w:val="uk-UA" w:eastAsia="uk-UA"/>
        </w:rPr>
      </w:pP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Залежно від причин виникнення, повені розподіляють на п'ять груп: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1-а група – повені пов'язані, в основному, з максимальним стоком від весняного танення снігу. Такі повені відрізняються значним і досить тривалим підйомом рівня води в річках і називаються, зазвичай, повінню.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2-а група – повені сформовані інтенсивними дощами, іноді таненням снігу при зимовій відлизі. Вони характеризуються інтенсивними, порівняно короткочасними підйомами рівня води і мають назву паводків.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3-а група – повені що спричиняються, в основному, великим опором, який водний потік зустрічає в річці. Це зазвичай відбувається на початку і в кінці зими при заторах і зажерах льоду.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4-а група – повені створювані вітровими наганяннями води на крупних озерах і водосховищах, а також в морських гирлах річок.</w:t>
      </w:r>
    </w:p>
    <w:p w:rsidR="00FF7E4C" w:rsidRPr="00D22F49" w:rsidRDefault="00FF7E4C" w:rsidP="00FF7E4C">
      <w:pPr>
        <w:pStyle w:val="af6"/>
        <w:spacing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 w:rsidRPr="00D22F49">
        <w:rPr>
          <w:rFonts w:ascii="Times New Roman" w:hAnsi="Times New Roman" w:cs="Times New Roman"/>
          <w:sz w:val="28"/>
          <w:lang w:val="uk-UA" w:eastAsia="uk-UA"/>
        </w:rPr>
        <w:t xml:space="preserve">5-а група </w:t>
      </w: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–</w:t>
      </w:r>
      <w:r w:rsidRPr="00D22F49">
        <w:rPr>
          <w:rFonts w:ascii="Times New Roman" w:hAnsi="Times New Roman" w:cs="Times New Roman"/>
          <w:sz w:val="28"/>
          <w:lang w:val="uk-UA" w:eastAsia="uk-UA"/>
        </w:rPr>
        <w:t xml:space="preserve"> повені створювані при прориві або руйнуванні гідровузлів.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За розмірами збитку та масштабності повені розподіляють на чотири групи: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– низькі (малі) повені, які спостерігаються, в основному, на рівнинних річках, завдають незначного матеріального збитку і майже не порушують ритму життя населення; 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– високі повені, що супроводжуються значним затопленням, охоплюють порівняно великі ділянки річкових долин і іноді істотно порушують </w:t>
      </w: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господарський і побутовий устрій населення. У густонаселених районах високі повені приводять до часткової евакуації населення; 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– потужні повені, що охоплюють цілі річкові басейни. Вони паралізують господарську діяльність, завдають великого матеріального збитку, приводять до масової евакуації населення і матеріальних цінностей; 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– катастрофічні повені, затоплення величезних територій в межах однієї або декількох річкових систем. Такі повені приводять до величезних матеріальних збитків та загибелі людей.</w:t>
      </w:r>
    </w:p>
    <w:p w:rsidR="00B80240" w:rsidRPr="00D22F49" w:rsidRDefault="00FF7E4C" w:rsidP="00B802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Для зниження матеріального збитку і підвищення безпеки населення здійснюється завчасне короткострокове прогнозування можливих наслідків повені. Під короткостроковим прогнозуванням слід розуміти складання гідрологічного прогнозу характеру і наслідків повені не більш ніж за 12-15 діб.</w:t>
      </w:r>
    </w:p>
    <w:p w:rsidR="00A82748" w:rsidRDefault="00FF7E4C" w:rsidP="00A827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i/>
          <w:sz w:val="28"/>
          <w:szCs w:val="28"/>
          <w:lang w:val="uk-UA" w:eastAsia="uk-UA"/>
        </w:rPr>
        <w:t>Паводкова повінь</w:t>
      </w: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 це інтенсивний, порівняно короткочасний, підйом рівня води, що формується сильними дощами. Для її короткострокового прогнозування необхідно завчасно провести зйомку мережі гідрографії території, мати відомості про характеристики річок в їхньому природному стані, виявити чинники і явища, що можуть внести зміни в режим водних перешкод. Ці дані можуть бути отримані з наступних джерел: карт, описів, довідкової і спеціальної літератури. Різноманітні за характером і ступеню деталізації дані про водні перешкоди містять великомасштабні (1:25000; 1:50000) топографічні та лоцманські карти, лоції, перспективні карти річок, карти умов прохідності місцевості, геологічні, гідрогеологічні, кліматологічні карти тощо. З довідкової та спеціальної літератури можуть бути використані довідники по кліматології, гідрографії, водному господарству і водним ресурсам, атласи фізико-географічних даних, гідрологічні щорічники і </w:t>
      </w:r>
      <w:proofErr w:type="spellStart"/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т.п</w:t>
      </w:r>
      <w:proofErr w:type="spellEnd"/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977585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На етапі складання короткострокового прогнозу паводкової повені необхідно спрогнозувати:</w:t>
      </w:r>
    </w:p>
    <w:p w:rsidR="00977585" w:rsidRDefault="00977585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– гідрологічні і морфологічні характеристики річок;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– можливу обстановку при затопленні місцевості;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– сили і засоби ліквідації наслідків повені.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При прогнозуванні гідрологічних і морфологічних характеристик повинна бути розроблена розрахункова схема і визначені:</w:t>
      </w:r>
    </w:p>
    <w:p w:rsidR="00FF7E4C" w:rsidRPr="00D22F49" w:rsidRDefault="00D22F49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1)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витрати стоку дощових вод (</w:t>
      </w:r>
      <w:r w:rsidR="00FF7E4C" w:rsidRPr="00D22F49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FF7E4C"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);</w:t>
      </w:r>
    </w:p>
    <w:p w:rsidR="00FF7E4C" w:rsidRPr="00D22F49" w:rsidRDefault="00D22F49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2)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максимальні глибини затоплення (∆</w:t>
      </w:r>
      <w:r w:rsidR="00FF7E4C" w:rsidRPr="00D22F49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);</w:t>
      </w:r>
    </w:p>
    <w:p w:rsidR="00FF7E4C" w:rsidRPr="00D22F49" w:rsidRDefault="00D22F49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3)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швидкості руху хвилі (V);</w:t>
      </w:r>
    </w:p>
    <w:p w:rsidR="00FF7E4C" w:rsidRPr="00D22F49" w:rsidRDefault="00D22F49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4)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максимальні витрати потоку в природному стані і в період паводкової повені (</w:t>
      </w:r>
      <w:r w:rsidR="00FF7E4C" w:rsidRPr="00D22F49">
        <w:rPr>
          <w:rFonts w:ascii="Times New Roman" w:hAnsi="Times New Roman" w:cs="Times New Roman"/>
          <w:i/>
          <w:sz w:val="28"/>
          <w:szCs w:val="28"/>
          <w:lang w:val="uk-UA" w:eastAsia="uk-UA"/>
        </w:rPr>
        <w:t>Q</w:t>
      </w:r>
      <w:r w:rsidR="00FF7E4C" w:rsidRPr="00D22F49">
        <w:rPr>
          <w:rFonts w:ascii="Times New Roman" w:hAnsi="Times New Roman" w:cs="Times New Roman"/>
          <w:sz w:val="28"/>
          <w:szCs w:val="28"/>
          <w:vertAlign w:val="subscript"/>
          <w:lang w:val="en-US" w:eastAsia="uk-UA"/>
        </w:rPr>
        <w:t>max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);</w:t>
      </w:r>
    </w:p>
    <w:p w:rsidR="00FF7E4C" w:rsidRPr="00D22F49" w:rsidRDefault="00D22F49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5)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максимальна ширина затоплень (</w:t>
      </w:r>
      <w:r w:rsidR="00FF7E4C" w:rsidRPr="00D22F49">
        <w:rPr>
          <w:rFonts w:ascii="Times New Roman" w:hAnsi="Times New Roman" w:cs="Times New Roman"/>
          <w:i/>
          <w:sz w:val="28"/>
          <w:szCs w:val="28"/>
          <w:lang w:val="en-US" w:eastAsia="uk-UA"/>
        </w:rPr>
        <w:t>L</w:t>
      </w:r>
      <w:r w:rsidR="00FF7E4C" w:rsidRPr="00D22F49">
        <w:rPr>
          <w:rFonts w:ascii="Times New Roman" w:hAnsi="Times New Roman" w:cs="Times New Roman"/>
          <w:sz w:val="28"/>
          <w:szCs w:val="28"/>
          <w:vertAlign w:val="subscript"/>
          <w:lang w:val="uk-UA" w:eastAsia="uk-UA"/>
        </w:rPr>
        <w:t>3</w:t>
      </w:r>
      <w:r w:rsidR="00FF7E4C" w:rsidRPr="00D22F49">
        <w:rPr>
          <w:rFonts w:ascii="Times New Roman" w:hAnsi="Times New Roman" w:cs="Times New Roman"/>
          <w:sz w:val="28"/>
          <w:szCs w:val="28"/>
          <w:lang w:val="uk-UA" w:eastAsia="uk-UA"/>
        </w:rPr>
        <w:t>);</w:t>
      </w:r>
    </w:p>
    <w:p w:rsidR="00FF7E4C" w:rsidRPr="00D22F49" w:rsidRDefault="00FF7E4C" w:rsidP="00FF7E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При розробці розрахункової схеми основним джерелом відомостей про щільність, склад і побудову мережі гідрографії басейну є топографічні карти, доповнені матеріалами великомасштабних </w:t>
      </w:r>
      <w:proofErr w:type="spellStart"/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аерофотознімків</w:t>
      </w:r>
      <w:proofErr w:type="spellEnd"/>
      <w:r w:rsidRPr="00D22F49">
        <w:rPr>
          <w:rFonts w:ascii="Times New Roman" w:hAnsi="Times New Roman" w:cs="Times New Roman"/>
          <w:sz w:val="28"/>
          <w:szCs w:val="28"/>
          <w:lang w:val="uk-UA" w:eastAsia="uk-UA"/>
        </w:rPr>
        <w:t>. При складанні прогнозу про можливу обстановку повинні бути визначені наступні показники: площа затоплення; кількість населених пунктів, що потрапили в зону затоплення; ступені та якісні характеристики пошкоджень будівель житлового фонду (до ступенів пошкоджень будівель слід відносити важкі пошкодження, помірні і слабкі); чисельність населення і його втрати; протяжність пошкоджених комунально-енергетичних мереж; протяжність пошкоджених мостів; протяжність пошкоджених захисних гребель; кількість худоби та її втрати; площі посівних площ, що прийшли в непридатність, у наслідок затоплення; об'єми і трудомісткість необхідних аварійно-рятівних робіт.</w:t>
      </w:r>
    </w:p>
    <w:p w:rsidR="00FF7E4C" w:rsidRPr="00D22F49" w:rsidRDefault="00FF7E4C" w:rsidP="00FF7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ab/>
        <w:t>Для попередніх розрахунків характеристик зони затоплення, що спричинена зливами застосовується наступна методика.</w:t>
      </w:r>
    </w:p>
    <w:p w:rsidR="00FF7E4C" w:rsidRPr="00D22F49" w:rsidRDefault="00FF7E4C" w:rsidP="00FF7E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Вихідні данні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для розрахунку осередку ураження при трикутному руслі річки:</w:t>
      </w:r>
    </w:p>
    <w:p w:rsidR="00FF7E4C" w:rsidRDefault="00FF7E4C" w:rsidP="00E510C0">
      <w:pPr>
        <w:spacing w:after="0" w:line="240" w:lineRule="auto"/>
        <w:ind w:firstLine="709"/>
        <w:jc w:val="both"/>
        <w:rPr>
          <w:rFonts w:ascii="Times New Roman" w:hAnsi="Times New Roman"/>
          <w:b/>
          <w:color w:val="1F497D" w:themeColor="text2"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3540125" cy="2037080"/>
            <wp:effectExtent l="0" t="0" r="3175" b="1270"/>
            <wp:docPr id="2" name="Рисунок 2" descr="Пові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овін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4C" w:rsidRPr="00D22F49" w:rsidRDefault="00FF7E4C" w:rsidP="00E510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A827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7E4C" w:rsidRPr="00D22F49" w:rsidRDefault="00FF7E4C" w:rsidP="00FF7E4C">
      <w:pPr>
        <w:pStyle w:val="ab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7E4C" w:rsidRPr="00D22F49" w:rsidRDefault="00FF7E4C" w:rsidP="00FF7E4C">
      <w:pPr>
        <w:pStyle w:val="ab"/>
        <w:spacing w:before="240" w:after="0"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інтенсивність опадів,</w:t>
      </w:r>
      <w:r w:rsidRPr="00D22F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70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мм/год;</w:t>
      </w:r>
    </w:p>
    <w:p w:rsidR="00FF7E4C" w:rsidRPr="00D22F49" w:rsidRDefault="00FF7E4C" w:rsidP="00FF7E4C">
      <w:pPr>
        <w:pStyle w:val="ab"/>
        <w:spacing w:before="240" w:after="0"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площа випадіння опадів,</w:t>
      </w:r>
      <w:r w:rsidRPr="00D22F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80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км</w:t>
      </w:r>
      <w:r w:rsidRPr="00D22F4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F7E4C" w:rsidRPr="00D22F49" w:rsidRDefault="00FF7E4C" w:rsidP="00FF7E4C">
      <w:pPr>
        <w:pStyle w:val="ab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ширина річки до паводку,</w:t>
      </w:r>
      <w:r w:rsidRPr="00D22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20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FF7E4C" w:rsidRPr="00D22F49" w:rsidRDefault="00FF7E4C" w:rsidP="00FF7E4C">
      <w:pPr>
        <w:pStyle w:val="ab"/>
        <w:spacing w:before="240" w:after="0"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швидкість течії річки</w:t>
      </w:r>
      <w:r w:rsidRPr="00D22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1,5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 м/с;</w:t>
      </w:r>
    </w:p>
    <w:p w:rsidR="00FF7E4C" w:rsidRPr="00D22F49" w:rsidRDefault="00FF7E4C" w:rsidP="00FF7E4C">
      <w:pPr>
        <w:pStyle w:val="ab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– глибина річки до паводку,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2F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FF7E4C" w:rsidRPr="00D22F49" w:rsidRDefault="00FF7E4C" w:rsidP="00FF7E4C">
      <w:pPr>
        <w:pStyle w:val="ab"/>
        <w:spacing w:before="240" w:after="0"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кут нахилу підводної частини річки,</w:t>
      </w:r>
      <w:r w:rsidRPr="00D22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l-GR"/>
        </w:rPr>
        <w:t>φ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45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°;</w:t>
      </w:r>
    </w:p>
    <w:p w:rsidR="00FF7E4C" w:rsidRPr="00D22F49" w:rsidRDefault="00FF7E4C" w:rsidP="00FF7E4C">
      <w:pPr>
        <w:pStyle w:val="ab"/>
        <w:spacing w:before="240" w:after="0"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кут нахилу берегової смуги,</w:t>
      </w:r>
      <w:r w:rsidRPr="00D22F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l-GR"/>
        </w:rPr>
        <w:t>φ</w:t>
      </w:r>
      <w:r w:rsidRPr="00D22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= 3°;</w:t>
      </w:r>
    </w:p>
    <w:p w:rsidR="00FF7E4C" w:rsidRPr="00D22F49" w:rsidRDefault="00FF7E4C" w:rsidP="00FF7E4C">
      <w:pPr>
        <w:pStyle w:val="ab"/>
        <w:spacing w:before="240"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– висота місця об’єкту,</w:t>
      </w:r>
      <w:r w:rsidRPr="00D22F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22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1,0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FF7E4C" w:rsidRDefault="00FF7E4C" w:rsidP="00FF7E4C">
      <w:pPr>
        <w:pStyle w:val="ab"/>
        <w:spacing w:before="240" w:after="0"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– довжина низини в місці затоплення,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 xml:space="preserve"> = 25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0 км.</w:t>
      </w:r>
    </w:p>
    <w:p w:rsidR="00A82748" w:rsidRPr="002E2981" w:rsidRDefault="00DD6500" w:rsidP="00DD65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b/>
          <w:lang w:val="uk-UA"/>
        </w:rPr>
        <w:t xml:space="preserve">        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="00A82748" w:rsidRPr="002E2981">
        <w:rPr>
          <w:b/>
          <w:sz w:val="28"/>
          <w:szCs w:val="28"/>
          <w:lang w:val="uk-UA"/>
        </w:rPr>
        <w:t xml:space="preserve">    </w:t>
      </w:r>
      <w:r w:rsidR="00A82748" w:rsidRPr="002E2981">
        <w:rPr>
          <w:rFonts w:ascii="Times New Roman" w:hAnsi="Times New Roman" w:cs="Times New Roman"/>
          <w:b/>
          <w:sz w:val="28"/>
          <w:szCs w:val="28"/>
          <w:lang w:val="uk-UA"/>
        </w:rPr>
        <w:t>Розрахунок:</w: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Площа </w:t>
      </w:r>
      <w:proofErr w:type="spellStart"/>
      <w:r w:rsidRPr="00D22F49">
        <w:rPr>
          <w:rFonts w:ascii="Times New Roman" w:hAnsi="Times New Roman" w:cs="Times New Roman"/>
          <w:sz w:val="28"/>
          <w:szCs w:val="28"/>
          <w:lang w:val="uk-UA"/>
        </w:rPr>
        <w:t>перет</w:t>
      </w:r>
      <w:proofErr w:type="spellEnd"/>
      <w:r w:rsidRPr="00D22F49">
        <w:rPr>
          <w:rFonts w:ascii="Times New Roman" w:hAnsi="Times New Roman" w:cs="Times New Roman"/>
          <w:sz w:val="28"/>
          <w:szCs w:val="28"/>
        </w:rPr>
        <w:t>и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ну русла річки до паводку, м</w:t>
      </w:r>
      <w:r w:rsidRPr="00D22F4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F7E4C" w:rsidRPr="00FF7E4C" w:rsidRDefault="00FF7E4C" w:rsidP="00FF7E4C">
      <w:pPr>
        <w:spacing w:line="360" w:lineRule="auto"/>
        <w:jc w:val="both"/>
        <w:rPr>
          <w:sz w:val="28"/>
          <w:szCs w:val="28"/>
          <w:lang w:val="uk-UA"/>
        </w:rPr>
      </w:pPr>
      <w:r>
        <w:t xml:space="preserve">                                      </w:t>
      </w:r>
      <w:r w:rsidR="004E3F2D" w:rsidRPr="005D7B87">
        <w:rPr>
          <w:position w:val="-24"/>
        </w:rPr>
        <w:object w:dxaOrig="28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8.5pt" o:ole="">
            <v:imagedata r:id="rId9" o:title=""/>
          </v:shape>
          <o:OLEObject Type="Embed" ProgID="Equation.3" ShapeID="_x0000_i1025" DrawAspect="Content" ObjectID="_1587810014" r:id="rId10"/>
        </w:objec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Витрати води до настання повені, м</w:t>
      </w:r>
      <w:r w:rsidRPr="00D22F4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/с,</w:t>
      </w:r>
    </w:p>
    <w:p w:rsidR="00FF7E4C" w:rsidRPr="00D22F49" w:rsidRDefault="00D22F49" w:rsidP="00D22F49">
      <w:pPr>
        <w:pStyle w:val="ab"/>
        <w:tabs>
          <w:tab w:val="left" w:pos="36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7E4C" w:rsidRPr="00D22F49" w:rsidRDefault="00FF7E4C" w:rsidP="004A6E0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2F4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2F4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D22F49">
        <w:rPr>
          <w:rFonts w:ascii="Times New Roman" w:hAnsi="Times New Roman" w:cs="Times New Roman"/>
          <w:i/>
          <w:sz w:val="28"/>
          <w:szCs w:val="28"/>
        </w:rPr>
        <w:t>×</w:t>
      </w: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22F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>1,5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× 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r w:rsidR="004E3F2D">
        <w:rPr>
          <w:rFonts w:ascii="Times New Roman" w:hAnsi="Times New Roman" w:cs="Times New Roman"/>
          <w:sz w:val="28"/>
          <w:szCs w:val="28"/>
          <w:lang w:val="uk-UA"/>
        </w:rPr>
        <w:t>45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D22F4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/с</w: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Витрати води після випадіння опадів, м</w:t>
      </w:r>
      <w:r w:rsidRPr="00D22F4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/с,</w:t>
      </w:r>
    </w:p>
    <w:p w:rsidR="00FF7E4C" w:rsidRPr="00D22F49" w:rsidRDefault="00FF7E4C" w:rsidP="00FF7E4C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="004E3F2D" w:rsidRPr="00D22F49">
        <w:rPr>
          <w:rFonts w:ascii="Times New Roman" w:hAnsi="Times New Roman" w:cs="Times New Roman"/>
          <w:position w:val="-28"/>
        </w:rPr>
        <w:object w:dxaOrig="4720" w:dyaOrig="660">
          <v:shape id="_x0000_i1026" type="#_x0000_t75" style="width:237.75pt;height:36pt" o:ole="">
            <v:imagedata r:id="rId11" o:title=""/>
          </v:shape>
          <o:OLEObject Type="Embed" ProgID="Equation.3" ShapeID="_x0000_i1026" DrawAspect="Content" ObjectID="_1587810015" r:id="rId12"/>
        </w:objec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7E4C">
        <w:rPr>
          <w:sz w:val="28"/>
          <w:szCs w:val="28"/>
          <w:lang w:val="uk-UA"/>
        </w:rPr>
        <w:lastRenderedPageBreak/>
        <w:t xml:space="preserve">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Висота підйому води в річці при проходженні паводка, м,</w:t>
      </w:r>
    </w:p>
    <w:p w:rsidR="00FF7E4C" w:rsidRPr="00D22F49" w:rsidRDefault="00FF7E4C" w:rsidP="00FF7E4C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0B0C88" w:rsidRPr="00D22F49">
        <w:rPr>
          <w:rFonts w:ascii="Times New Roman" w:hAnsi="Times New Roman" w:cs="Times New Roman"/>
          <w:position w:val="-40"/>
        </w:rPr>
        <w:object w:dxaOrig="5840" w:dyaOrig="1060">
          <v:shape id="_x0000_i1027" type="#_x0000_t75" style="width:4in;height:50.25pt" o:ole="">
            <v:imagedata r:id="rId13" o:title=""/>
          </v:shape>
          <o:OLEObject Type="Embed" ProgID="Equation.3" ShapeID="_x0000_i1027" DrawAspect="Content" ObjectID="_1587810016" r:id="rId14"/>
        </w:object>
      </w:r>
      <w:r w:rsidRPr="00D22F49">
        <w:rPr>
          <w:rFonts w:ascii="Times New Roman" w:hAnsi="Times New Roman" w:cs="Times New Roman"/>
          <w:lang w:val="uk-UA"/>
        </w:rPr>
        <w:t xml:space="preserve"> м</w: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Максимальна швидкість потоку води при проходженні паводку, м/с,</w:t>
      </w:r>
    </w:p>
    <w:p w:rsidR="00FF7E4C" w:rsidRPr="00D22F49" w:rsidRDefault="00FF7E4C" w:rsidP="00FF7E4C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</w:t>
      </w:r>
      <w:r w:rsidR="000B0C88" w:rsidRPr="00D22F49">
        <w:rPr>
          <w:rFonts w:ascii="Times New Roman" w:hAnsi="Times New Roman" w:cs="Times New Roman"/>
          <w:position w:val="-34"/>
        </w:rPr>
        <w:object w:dxaOrig="5000" w:dyaOrig="880">
          <v:shape id="_x0000_i1028" type="#_x0000_t75" style="width:252pt;height:43.5pt" o:ole="">
            <v:imagedata r:id="rId15" o:title=""/>
          </v:shape>
          <o:OLEObject Type="Embed" ProgID="Equation.3" ShapeID="_x0000_i1028" DrawAspect="Content" ObjectID="_1587810017" r:id="rId16"/>
        </w:object>
      </w:r>
      <w:r w:rsidRPr="00D22F49">
        <w:rPr>
          <w:rFonts w:ascii="Times New Roman" w:hAnsi="Times New Roman" w:cs="Times New Roman"/>
          <w:lang w:val="uk-UA"/>
        </w:rPr>
        <w:t xml:space="preserve"> м/с</w: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7E4C">
        <w:rPr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Глибина затоплення, м,</w:t>
      </w:r>
    </w:p>
    <w:p w:rsidR="00FF7E4C" w:rsidRPr="00D22F49" w:rsidRDefault="00FF7E4C" w:rsidP="00FF7E4C">
      <w:pPr>
        <w:pStyle w:val="ab"/>
        <w:spacing w:line="360" w:lineRule="auto"/>
        <w:rPr>
          <w:rFonts w:ascii="Times New Roman" w:hAnsi="Times New Roman" w:cs="Times New Roman"/>
          <w:lang w:val="uk-UA"/>
        </w:rPr>
      </w:pPr>
      <w:r>
        <w:t xml:space="preserve">                                           </w:t>
      </w:r>
      <w:r w:rsidR="000B0C88" w:rsidRPr="00D22F49">
        <w:rPr>
          <w:rFonts w:ascii="Times New Roman" w:hAnsi="Times New Roman" w:cs="Times New Roman"/>
          <w:position w:val="-12"/>
        </w:rPr>
        <w:object w:dxaOrig="3100" w:dyaOrig="360">
          <v:shape id="_x0000_i1029" type="#_x0000_t75" style="width:150.75pt;height:21.75pt" o:ole="">
            <v:imagedata r:id="rId17" o:title=""/>
          </v:shape>
          <o:OLEObject Type="Embed" ProgID="Equation.3" ShapeID="_x0000_i1029" DrawAspect="Content" ObjectID="_1587810018" r:id="rId18"/>
        </w:object>
      </w:r>
      <w:r w:rsidRPr="00D22F49">
        <w:rPr>
          <w:rFonts w:ascii="Times New Roman" w:hAnsi="Times New Roman" w:cs="Times New Roman"/>
          <w:lang w:val="uk-UA"/>
        </w:rPr>
        <w:t xml:space="preserve"> м</w:t>
      </w:r>
    </w:p>
    <w:p w:rsidR="00FF7E4C" w:rsidRPr="00FF7E4C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>Максимальна швидкість потоку затоплення в районі об</w:t>
      </w:r>
      <w:r w:rsidRPr="00D22F4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22F49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Pr="00D22F49">
        <w:rPr>
          <w:rFonts w:ascii="Times New Roman" w:hAnsi="Times New Roman" w:cs="Times New Roman"/>
          <w:sz w:val="28"/>
          <w:szCs w:val="28"/>
          <w:lang w:val="uk-UA"/>
        </w:rPr>
        <w:t>, м/с</w:t>
      </w:r>
      <w:r w:rsidRPr="00FF7E4C">
        <w:rPr>
          <w:sz w:val="28"/>
          <w:szCs w:val="28"/>
          <w:lang w:val="uk-UA"/>
        </w:rPr>
        <w:t>,</w:t>
      </w:r>
    </w:p>
    <w:p w:rsidR="00FF7E4C" w:rsidRPr="00D22F49" w:rsidRDefault="00FF7E4C" w:rsidP="00FF7E4C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×f= 0,51×1,25=0,64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Pr="00D22F49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7E1566" w:rsidRPr="00D22F49">
        <w:rPr>
          <w:rFonts w:ascii="Times New Roman" w:hAnsi="Times New Roman" w:cs="Times New Roman"/>
          <w:position w:val="-12"/>
        </w:rPr>
        <w:object w:dxaOrig="3019" w:dyaOrig="360">
          <v:shape id="_x0000_i1030" type="#_x0000_t75" style="width:151.5pt;height:21.75pt" o:ole="">
            <v:imagedata r:id="rId19" o:title=""/>
          </v:shape>
          <o:OLEObject Type="Embed" ProgID="Equation.3" ShapeID="_x0000_i1030" DrawAspect="Content" ObjectID="_1587810019" r:id="rId20"/>
        </w:object>
      </w:r>
      <w:r w:rsidRPr="00D22F49">
        <w:rPr>
          <w:rFonts w:ascii="Times New Roman" w:hAnsi="Times New Roman" w:cs="Times New Roman"/>
          <w:lang w:val="uk-UA"/>
        </w:rPr>
        <w:t>м/с</w:t>
      </w:r>
    </w:p>
    <w:p w:rsidR="00FF7E4C" w:rsidRDefault="00FF7E4C" w:rsidP="00D84B4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2F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– параметр віддаленості об’єкту від русла річки</w:t>
      </w:r>
      <w:r w:rsidRPr="00D22F4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визна</w:t>
      </w:r>
      <w:r w:rsidR="00D84B44"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чається за </w:t>
      </w:r>
      <w:proofErr w:type="spellStart"/>
      <w:r w:rsidR="00D84B44" w:rsidRPr="00D22F49"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  <w:r w:rsidR="00D84B44" w:rsidRPr="00D22F49">
        <w:rPr>
          <w:rFonts w:ascii="Times New Roman" w:hAnsi="Times New Roman" w:cs="Times New Roman"/>
          <w:sz w:val="28"/>
          <w:szCs w:val="28"/>
          <w:lang w:val="uk-UA"/>
        </w:rPr>
        <w:t>. 1</w:t>
      </w:r>
    </w:p>
    <w:p w:rsidR="00DD6500" w:rsidRPr="00D22F49" w:rsidRDefault="00DD6500" w:rsidP="00D84B4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B44" w:rsidRPr="00DD6500" w:rsidRDefault="00D22F49" w:rsidP="00DD6500">
      <w:pPr>
        <w:pStyle w:val="ab"/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>
        <w:rPr>
          <w:rFonts w:ascii="Times New Roman" w:hAnsi="Times New Roman" w:cs="Times New Roman"/>
          <w:i/>
          <w:sz w:val="32"/>
          <w:szCs w:val="28"/>
          <w:lang w:val="uk-UA"/>
        </w:rPr>
        <w:t xml:space="preserve">                </w:t>
      </w:r>
      <w:r w:rsidR="00D84B44" w:rsidRPr="00D22F49">
        <w:rPr>
          <w:rFonts w:ascii="Times New Roman" w:hAnsi="Times New Roman" w:cs="Times New Roman"/>
          <w:i/>
          <w:sz w:val="32"/>
          <w:szCs w:val="28"/>
          <w:lang w:val="uk-UA"/>
        </w:rPr>
        <w:t xml:space="preserve"> </w:t>
      </w:r>
      <w:r w:rsidR="00A82748" w:rsidRPr="00DD6500">
        <w:rPr>
          <w:rFonts w:ascii="Times New Roman" w:hAnsi="Times New Roman" w:cs="Times New Roman"/>
          <w:i/>
          <w:sz w:val="32"/>
          <w:szCs w:val="28"/>
          <w:lang w:val="uk-UA"/>
        </w:rPr>
        <w:t xml:space="preserve"> </w:t>
      </w:r>
      <w:r w:rsidR="00D84B44" w:rsidRPr="00DD6500">
        <w:rPr>
          <w:rFonts w:ascii="Times New Roman" w:hAnsi="Times New Roman" w:cs="Times New Roman"/>
          <w:i/>
          <w:sz w:val="32"/>
          <w:szCs w:val="28"/>
          <w:lang w:val="uk-UA"/>
        </w:rPr>
        <w:t xml:space="preserve"> Таблиця 1.</w:t>
      </w:r>
      <w:r w:rsidR="00D84B44" w:rsidRPr="00DD650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D84B44" w:rsidRPr="00DD6500">
        <w:rPr>
          <w:rFonts w:ascii="Times New Roman" w:hAnsi="Times New Roman" w:cs="Times New Roman"/>
          <w:b/>
          <w:sz w:val="32"/>
          <w:szCs w:val="28"/>
          <w:lang w:val="uk-UA"/>
        </w:rPr>
        <w:t xml:space="preserve">Значення параметра </w:t>
      </w:r>
      <w:r w:rsidR="00D84B44" w:rsidRPr="00DD6500">
        <w:rPr>
          <w:rFonts w:ascii="Times New Roman" w:hAnsi="Times New Roman" w:cs="Times New Roman"/>
          <w:b/>
          <w:i/>
          <w:sz w:val="32"/>
          <w:szCs w:val="28"/>
          <w:lang w:val="en-US"/>
        </w:rPr>
        <w:t>f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1845"/>
        <w:gridCol w:w="1845"/>
      </w:tblGrid>
      <w:tr w:rsidR="00D84B44" w:rsidRPr="008F000B" w:rsidTr="004A6E01">
        <w:trPr>
          <w:trHeight w:val="296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D22F49">
              <w:rPr>
                <w:rFonts w:ascii="Times New Roman" w:hAnsi="Times New Roman" w:cs="Times New Roman"/>
                <w:b/>
                <w:i/>
                <w:lang w:val="en-US"/>
              </w:rPr>
              <w:t>h</w:t>
            </w:r>
            <w:r w:rsidRPr="00D22F49">
              <w:rPr>
                <w:rFonts w:ascii="Times New Roman" w:hAnsi="Times New Roman" w:cs="Times New Roman"/>
                <w:b/>
                <w:i/>
                <w:vertAlign w:val="subscript"/>
                <w:lang w:val="en-US"/>
              </w:rPr>
              <w:t>3</w:t>
            </w:r>
            <w:r w:rsidRPr="00D22F49">
              <w:rPr>
                <w:rFonts w:ascii="Times New Roman" w:hAnsi="Times New Roman" w:cs="Times New Roman"/>
                <w:b/>
                <w:i/>
                <w:lang w:val="uk-UA"/>
              </w:rPr>
              <w:t>/</w:t>
            </w:r>
            <w:r w:rsidRPr="00D22F49">
              <w:rPr>
                <w:rFonts w:ascii="Times New Roman" w:hAnsi="Times New Roman" w:cs="Times New Roman"/>
                <w:b/>
                <w:i/>
                <w:lang w:val="el-GR"/>
              </w:rPr>
              <w:t>Δ</w:t>
            </w:r>
            <w:r w:rsidRPr="00D22F49">
              <w:rPr>
                <w:rFonts w:ascii="Times New Roman" w:hAnsi="Times New Roman" w:cs="Times New Roman"/>
                <w:b/>
                <w:i/>
                <w:lang w:val="en-US"/>
              </w:rPr>
              <w:t>h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D22F49">
              <w:rPr>
                <w:rFonts w:ascii="Times New Roman" w:hAnsi="Times New Roman" w:cs="Times New Roman"/>
                <w:b/>
                <w:i/>
                <w:lang w:val="uk-UA"/>
              </w:rPr>
              <w:t>М=1,25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D22F49">
              <w:rPr>
                <w:rFonts w:ascii="Times New Roman" w:hAnsi="Times New Roman" w:cs="Times New Roman"/>
                <w:b/>
                <w:i/>
                <w:lang w:val="uk-UA"/>
              </w:rPr>
              <w:t>М=2,0</w:t>
            </w:r>
          </w:p>
        </w:tc>
      </w:tr>
      <w:tr w:rsidR="00D84B44" w:rsidRPr="008F000B" w:rsidTr="004A6E01">
        <w:trPr>
          <w:trHeight w:val="296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0,3</w:t>
            </w:r>
          </w:p>
        </w:tc>
      </w:tr>
      <w:tr w:rsidR="00D84B44" w:rsidRPr="008F000B" w:rsidTr="004A6E01">
        <w:trPr>
          <w:trHeight w:val="296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0,38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0,5</w:t>
            </w:r>
          </w:p>
        </w:tc>
      </w:tr>
      <w:tr w:rsidR="00D84B44" w:rsidRPr="008F000B" w:rsidTr="004A6E01">
        <w:trPr>
          <w:trHeight w:val="296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0,4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0,72</w:t>
            </w:r>
          </w:p>
        </w:tc>
      </w:tr>
      <w:tr w:rsidR="00D84B44" w:rsidRPr="008F000B" w:rsidTr="004A6E01">
        <w:trPr>
          <w:trHeight w:val="296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0,76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0,96</w:t>
            </w:r>
          </w:p>
        </w:tc>
      </w:tr>
      <w:tr w:rsidR="00D84B44" w:rsidRPr="008F000B" w:rsidTr="004A6E01">
        <w:trPr>
          <w:trHeight w:val="296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0,8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0,92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1,18</w:t>
            </w:r>
          </w:p>
        </w:tc>
      </w:tr>
      <w:tr w:rsidR="00D84B44" w:rsidRPr="008F000B" w:rsidTr="004A6E01">
        <w:trPr>
          <w:trHeight w:val="303"/>
          <w:jc w:val="center"/>
        </w:trPr>
        <w:tc>
          <w:tcPr>
            <w:tcW w:w="165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1,0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1,12</w:t>
            </w:r>
          </w:p>
        </w:tc>
        <w:tc>
          <w:tcPr>
            <w:tcW w:w="1845" w:type="dxa"/>
            <w:vAlign w:val="center"/>
          </w:tcPr>
          <w:p w:rsidR="00D84B44" w:rsidRPr="00D22F49" w:rsidRDefault="00D84B44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1,32</w:t>
            </w:r>
          </w:p>
        </w:tc>
      </w:tr>
    </w:tbl>
    <w:p w:rsidR="00D84B44" w:rsidRPr="00DD6500" w:rsidRDefault="004A6E01" w:rsidP="00DD6500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</w:t>
      </w:r>
      <w:r w:rsidR="00D84B44" w:rsidRPr="004A6E01">
        <w:rPr>
          <w:lang w:val="uk-UA"/>
        </w:rPr>
        <w:t xml:space="preserve"> </w:t>
      </w:r>
      <w:r w:rsidR="000B0C88" w:rsidRPr="000B0C88">
        <w:rPr>
          <w:rFonts w:ascii="Times New Roman" w:hAnsi="Times New Roman" w:cs="Times New Roman"/>
          <w:position w:val="-28"/>
        </w:rPr>
        <w:object w:dxaOrig="1760" w:dyaOrig="680">
          <v:shape id="_x0000_i1031" type="#_x0000_t75" style="width:86.25pt;height:36pt" o:ole="">
            <v:imagedata r:id="rId21" o:title=""/>
          </v:shape>
          <o:OLEObject Type="Embed" ProgID="Equation.3" ShapeID="_x0000_i1031" DrawAspect="Content" ObjectID="_1587810020" r:id="rId22"/>
        </w:object>
      </w:r>
      <w:r w:rsidR="00FF7E4C" w:rsidRPr="00D22F49">
        <w:rPr>
          <w:rFonts w:ascii="Times New Roman" w:hAnsi="Times New Roman" w:cs="Times New Roman"/>
          <w:lang w:val="uk-UA"/>
        </w:rPr>
        <w:t xml:space="preserve">, </w:t>
      </w:r>
      <w:r w:rsidR="00FF7E4C"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отже  </w:t>
      </w:r>
      <w:r w:rsidR="00FF7E4C" w:rsidRPr="00D22F49">
        <w:rPr>
          <w:rFonts w:ascii="Times New Roman" w:hAnsi="Times New Roman" w:cs="Times New Roman"/>
          <w:i/>
          <w:lang w:val="en-US"/>
        </w:rPr>
        <w:t xml:space="preserve">f </w:t>
      </w:r>
      <w:r w:rsidR="00FF7E4C" w:rsidRPr="00D22F49">
        <w:rPr>
          <w:rFonts w:ascii="Times New Roman" w:hAnsi="Times New Roman" w:cs="Times New Roman"/>
          <w:lang w:val="uk-UA"/>
        </w:rPr>
        <w:t xml:space="preserve"> = </w:t>
      </w:r>
      <w:r w:rsidR="00D84B44" w:rsidRPr="00D22F49">
        <w:rPr>
          <w:rFonts w:ascii="Times New Roman" w:hAnsi="Times New Roman" w:cs="Times New Roman"/>
          <w:lang w:val="uk-UA"/>
        </w:rPr>
        <w:t>2,0</w: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sz w:val="28"/>
          <w:szCs w:val="28"/>
          <w:lang w:val="uk-UA"/>
        </w:rPr>
        <w:t xml:space="preserve"> Ширина території, що затоплюється під час повені, м,</w:t>
      </w:r>
    </w:p>
    <w:p w:rsidR="00FF7E4C" w:rsidRPr="00D22F49" w:rsidRDefault="00D84B44" w:rsidP="00D84B44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2F49">
        <w:rPr>
          <w:rFonts w:ascii="Times New Roman" w:hAnsi="Times New Roman" w:cs="Times New Roman"/>
          <w:lang w:val="uk-UA"/>
        </w:rPr>
        <w:t xml:space="preserve">  </w:t>
      </w:r>
      <w:r w:rsidR="007E1566" w:rsidRPr="00D22F49">
        <w:rPr>
          <w:rFonts w:ascii="Times New Roman" w:hAnsi="Times New Roman" w:cs="Times New Roman"/>
          <w:position w:val="-12"/>
        </w:rPr>
        <w:object w:dxaOrig="5300" w:dyaOrig="380">
          <v:shape id="_x0000_i1032" type="#_x0000_t75" style="width:266.25pt;height:21.75pt" o:ole="">
            <v:imagedata r:id="rId23" o:title=""/>
          </v:shape>
          <o:OLEObject Type="Embed" ProgID="Equation.3" ShapeID="_x0000_i1032" DrawAspect="Content" ObjectID="_1587810021" r:id="rId24"/>
        </w:object>
      </w:r>
      <w:r w:rsidR="00FF7E4C" w:rsidRPr="00D22F49">
        <w:rPr>
          <w:rFonts w:ascii="Times New Roman" w:hAnsi="Times New Roman" w:cs="Times New Roman"/>
          <w:lang w:val="uk-UA"/>
        </w:rPr>
        <w:t>м;</w:t>
      </w:r>
    </w:p>
    <w:p w:rsidR="00FF7E4C" w:rsidRPr="00D22F49" w:rsidRDefault="00FF7E4C" w:rsidP="00FF7E4C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7E4C">
        <w:rPr>
          <w:sz w:val="28"/>
          <w:szCs w:val="28"/>
          <w:lang w:val="uk-UA"/>
        </w:rPr>
        <w:t xml:space="preserve"> 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Площа затоплення в низині, км</w:t>
      </w:r>
      <w:r w:rsidRPr="00D22F4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D22F4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F7E4C" w:rsidRPr="00D22F49" w:rsidRDefault="00D84B44" w:rsidP="00D84B44">
      <w:pPr>
        <w:pStyle w:val="ab"/>
        <w:spacing w:line="360" w:lineRule="auto"/>
        <w:rPr>
          <w:rFonts w:ascii="Times New Roman" w:hAnsi="Times New Roman" w:cs="Times New Roman"/>
          <w:vertAlign w:val="superscript"/>
          <w:lang w:val="uk-UA"/>
        </w:rPr>
      </w:pPr>
      <w:r>
        <w:rPr>
          <w:lang w:val="uk-UA"/>
        </w:rPr>
        <w:t xml:space="preserve">                               </w:t>
      </w:r>
      <w:r w:rsidR="00162F56" w:rsidRPr="00D22F49">
        <w:rPr>
          <w:rFonts w:ascii="Times New Roman" w:hAnsi="Times New Roman" w:cs="Times New Roman"/>
          <w:position w:val="-12"/>
        </w:rPr>
        <w:object w:dxaOrig="3360" w:dyaOrig="360">
          <v:shape id="_x0000_i1033" type="#_x0000_t75" style="width:165.75pt;height:21.75pt" o:ole="">
            <v:imagedata r:id="rId25" o:title=""/>
          </v:shape>
          <o:OLEObject Type="Embed" ProgID="Equation.3" ShapeID="_x0000_i1033" DrawAspect="Content" ObjectID="_1587810022" r:id="rId26"/>
        </w:object>
      </w:r>
      <w:r w:rsidR="00FF7E4C" w:rsidRPr="00D22F49">
        <w:rPr>
          <w:rFonts w:ascii="Times New Roman" w:hAnsi="Times New Roman" w:cs="Times New Roman"/>
          <w:lang w:val="uk-UA"/>
        </w:rPr>
        <w:t xml:space="preserve"> км</w:t>
      </w:r>
      <w:r w:rsidR="00FF7E4C" w:rsidRPr="00D22F49">
        <w:rPr>
          <w:rFonts w:ascii="Times New Roman" w:hAnsi="Times New Roman" w:cs="Times New Roman"/>
          <w:vertAlign w:val="superscript"/>
          <w:lang w:val="uk-UA"/>
        </w:rPr>
        <w:t>2</w:t>
      </w:r>
    </w:p>
    <w:p w:rsidR="00A82748" w:rsidRPr="00A82748" w:rsidRDefault="00F94325" w:rsidP="00A827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</w:t>
      </w:r>
      <w:r w:rsidRPr="00F94325">
        <w:rPr>
          <w:b/>
          <w:sz w:val="28"/>
          <w:szCs w:val="28"/>
          <w:lang w:val="uk-UA"/>
        </w:rPr>
        <w:t>10.</w:t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t xml:space="preserve">Вражаюча дія паводку. Визначається за максимальною швидкістю потоку затоплення </w:t>
      </w:r>
      <w:r w:rsidR="00162F56" w:rsidRPr="00A82748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60">
          <v:shape id="_x0000_i1034" type="#_x0000_t75" style="width:50.25pt;height:21.75pt" o:ole="">
            <v:imagedata r:id="rId27" o:title=""/>
          </v:shape>
          <o:OLEObject Type="Embed" ProgID="Equation.3" ShapeID="_x0000_i1034" DrawAspect="Content" ObjectID="_1587810023" r:id="rId28"/>
        </w:object>
      </w:r>
      <w:r w:rsidR="00162F56" w:rsidRPr="00A82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=0,64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t xml:space="preserve">м/с та глибиною затоплення </w:t>
      </w:r>
      <w:r w:rsidR="00162F56" w:rsidRPr="00A82748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60">
          <v:shape id="_x0000_i1035" type="#_x0000_t75" style="width:50.25pt;height:21.75pt" o:ole="">
            <v:imagedata r:id="rId29" o:title=""/>
          </v:shape>
          <o:OLEObject Type="Embed" ProgID="Equation.3" ShapeID="_x0000_i1035" DrawAspect="Content" ObjectID="_1587810024" r:id="rId30"/>
        </w:object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=5,61 м</m:t>
        </m:r>
      </m:oMath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D84B44" w:rsidRPr="00A8274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A82748" w:rsidRPr="00A82748">
        <w:rPr>
          <w:rFonts w:ascii="Times New Roman" w:hAnsi="Times New Roman" w:cs="Times New Roman"/>
          <w:sz w:val="28"/>
          <w:szCs w:val="28"/>
          <w:lang w:val="uk-UA"/>
        </w:rPr>
        <w:t xml:space="preserve"> м (табл.2).</w:t>
      </w:r>
      <w:r w:rsidR="00DD650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D6500" w:rsidRDefault="00DD6500" w:rsidP="00F943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</w:p>
    <w:p w:rsidR="00D84B44" w:rsidRPr="00DD6500" w:rsidRDefault="00DD6500" w:rsidP="00F943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94325" w:rsidRPr="00D22F49">
        <w:rPr>
          <w:rFonts w:ascii="Times New Roman" w:hAnsi="Times New Roman" w:cs="Times New Roman"/>
          <w:i/>
          <w:sz w:val="32"/>
          <w:szCs w:val="28"/>
          <w:lang w:val="uk-UA"/>
        </w:rPr>
        <w:t>Таблиця 2.</w:t>
      </w:r>
      <w:r w:rsidR="00F94325" w:rsidRPr="00D22F49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F94325" w:rsidRPr="00D22F49">
        <w:rPr>
          <w:rFonts w:ascii="Times New Roman" w:hAnsi="Times New Roman" w:cs="Times New Roman"/>
          <w:b/>
          <w:sz w:val="32"/>
          <w:szCs w:val="28"/>
          <w:lang w:val="uk-UA"/>
        </w:rPr>
        <w:t>Характеристики вражаючої дії хвилі затоплення</w:t>
      </w:r>
    </w:p>
    <w:tbl>
      <w:tblPr>
        <w:tblW w:w="49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5"/>
        <w:gridCol w:w="822"/>
        <w:gridCol w:w="996"/>
        <w:gridCol w:w="783"/>
        <w:gridCol w:w="1031"/>
        <w:gridCol w:w="748"/>
        <w:gridCol w:w="1060"/>
      </w:tblGrid>
      <w:tr w:rsidR="00F94325" w:rsidRPr="00B4231F" w:rsidTr="004A6E01">
        <w:trPr>
          <w:trHeight w:val="150"/>
        </w:trPr>
        <w:tc>
          <w:tcPr>
            <w:tcW w:w="2054" w:type="pct"/>
            <w:vMerge w:val="restar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Об’єкти</w:t>
            </w:r>
          </w:p>
        </w:tc>
        <w:tc>
          <w:tcPr>
            <w:tcW w:w="2945" w:type="pct"/>
            <w:gridSpan w:val="6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Параметри хвилі, що викликають руйнування</w:t>
            </w:r>
          </w:p>
        </w:tc>
      </w:tr>
      <w:tr w:rsidR="004A6E01" w:rsidRPr="00B4231F" w:rsidTr="004A6E01">
        <w:trPr>
          <w:trHeight w:val="37"/>
        </w:trPr>
        <w:tc>
          <w:tcPr>
            <w:tcW w:w="2054" w:type="pct"/>
            <w:vMerge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84" w:type="pct"/>
            <w:gridSpan w:val="2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Слабкі</w:t>
            </w:r>
          </w:p>
        </w:tc>
        <w:tc>
          <w:tcPr>
            <w:tcW w:w="982" w:type="pct"/>
            <w:gridSpan w:val="2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Середні</w:t>
            </w:r>
          </w:p>
        </w:tc>
        <w:tc>
          <w:tcPr>
            <w:tcW w:w="979" w:type="pct"/>
            <w:gridSpan w:val="2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Сильні</w:t>
            </w:r>
          </w:p>
        </w:tc>
      </w:tr>
      <w:tr w:rsidR="004A6E01" w:rsidRPr="00B4231F" w:rsidTr="004A6E01">
        <w:trPr>
          <w:trHeight w:val="37"/>
        </w:trPr>
        <w:tc>
          <w:tcPr>
            <w:tcW w:w="2054" w:type="pct"/>
            <w:vMerge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D22F49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22F49">
              <w:rPr>
                <w:rFonts w:ascii="Times New Roman" w:hAnsi="Times New Roman" w:cs="Times New Roman"/>
                <w:vertAlign w:val="subscript"/>
                <w:lang w:val="uk-UA"/>
              </w:rPr>
              <w:t>з</w:t>
            </w:r>
            <w:r w:rsidRPr="00D22F49">
              <w:rPr>
                <w:rFonts w:ascii="Times New Roman" w:hAnsi="Times New Roman" w:cs="Times New Roman"/>
                <w:i/>
                <w:lang w:val="uk-UA"/>
              </w:rPr>
              <w:t xml:space="preserve">, </w:t>
            </w:r>
            <w:r w:rsidRPr="00D22F49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D22F49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Pr="00D22F49">
              <w:rPr>
                <w:rFonts w:ascii="Times New Roman" w:hAnsi="Times New Roman" w:cs="Times New Roman"/>
                <w:vertAlign w:val="subscript"/>
                <w:lang w:val="uk-UA"/>
              </w:rPr>
              <w:t>з</w:t>
            </w:r>
            <w:r w:rsidRPr="00D22F49">
              <w:rPr>
                <w:rFonts w:ascii="Times New Roman" w:hAnsi="Times New Roman" w:cs="Times New Roman"/>
                <w:i/>
                <w:lang w:val="uk-UA"/>
              </w:rPr>
              <w:t xml:space="preserve">, </w:t>
            </w:r>
            <w:r w:rsidRPr="00D22F49">
              <w:rPr>
                <w:rFonts w:ascii="Times New Roman" w:hAnsi="Times New Roman" w:cs="Times New Roman"/>
                <w:lang w:val="uk-UA"/>
              </w:rPr>
              <w:t>м/с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22F49">
              <w:rPr>
                <w:rFonts w:ascii="Times New Roman" w:hAnsi="Times New Roman" w:cs="Times New Roman"/>
                <w:vertAlign w:val="subscript"/>
                <w:lang w:val="uk-UA"/>
              </w:rPr>
              <w:t>з</w:t>
            </w:r>
            <w:r w:rsidRPr="00D22F49">
              <w:rPr>
                <w:rFonts w:ascii="Times New Roman" w:hAnsi="Times New Roman" w:cs="Times New Roman"/>
                <w:i/>
                <w:lang w:val="uk-UA"/>
              </w:rPr>
              <w:t xml:space="preserve">, </w:t>
            </w:r>
            <w:r w:rsidRPr="00D22F49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Pr="00D22F49">
              <w:rPr>
                <w:rFonts w:ascii="Times New Roman" w:hAnsi="Times New Roman" w:cs="Times New Roman"/>
                <w:vertAlign w:val="subscript"/>
                <w:lang w:val="uk-UA"/>
              </w:rPr>
              <w:t>з</w:t>
            </w:r>
            <w:r w:rsidRPr="00D22F49">
              <w:rPr>
                <w:rFonts w:ascii="Times New Roman" w:hAnsi="Times New Roman" w:cs="Times New Roman"/>
                <w:i/>
                <w:lang w:val="uk-UA"/>
              </w:rPr>
              <w:t xml:space="preserve">, </w:t>
            </w:r>
            <w:r w:rsidRPr="00D22F49">
              <w:rPr>
                <w:rFonts w:ascii="Times New Roman" w:hAnsi="Times New Roman" w:cs="Times New Roman"/>
                <w:lang w:val="uk-UA"/>
              </w:rPr>
              <w:t>м/с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22F49">
              <w:rPr>
                <w:rFonts w:ascii="Times New Roman" w:hAnsi="Times New Roman" w:cs="Times New Roman"/>
                <w:vertAlign w:val="subscript"/>
                <w:lang w:val="uk-UA"/>
              </w:rPr>
              <w:t>з</w:t>
            </w:r>
            <w:r w:rsidRPr="00D22F49">
              <w:rPr>
                <w:rFonts w:ascii="Times New Roman" w:hAnsi="Times New Roman" w:cs="Times New Roman"/>
                <w:i/>
                <w:lang w:val="uk-UA"/>
              </w:rPr>
              <w:t xml:space="preserve">, </w:t>
            </w:r>
            <w:r w:rsidRPr="00D22F49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bookmarkStart w:id="0" w:name="_Hlk304287965"/>
            <w:r w:rsidRPr="00D22F49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Pr="00D22F49">
              <w:rPr>
                <w:rFonts w:ascii="Times New Roman" w:hAnsi="Times New Roman" w:cs="Times New Roman"/>
                <w:vertAlign w:val="subscript"/>
                <w:lang w:val="uk-UA"/>
              </w:rPr>
              <w:t>з</w:t>
            </w:r>
            <w:r w:rsidRPr="00D22F49">
              <w:rPr>
                <w:rFonts w:ascii="Times New Roman" w:hAnsi="Times New Roman" w:cs="Times New Roman"/>
                <w:i/>
                <w:lang w:val="uk-UA"/>
              </w:rPr>
              <w:t>,</w:t>
            </w:r>
            <w:bookmarkEnd w:id="0"/>
            <w:r w:rsidRPr="00D22F49">
              <w:rPr>
                <w:rFonts w:ascii="Times New Roman" w:hAnsi="Times New Roman" w:cs="Times New Roman"/>
                <w:i/>
                <w:lang w:val="uk-UA"/>
              </w:rPr>
              <w:t xml:space="preserve"> </w:t>
            </w:r>
            <w:r w:rsidRPr="00D22F49">
              <w:rPr>
                <w:rFonts w:ascii="Times New Roman" w:hAnsi="Times New Roman" w:cs="Times New Roman"/>
                <w:lang w:val="uk-UA"/>
              </w:rPr>
              <w:t>м/с</w:t>
            </w:r>
          </w:p>
        </w:tc>
      </w:tr>
      <w:tr w:rsidR="004A6E01" w:rsidRPr="00B4231F" w:rsidTr="004A6E01">
        <w:trPr>
          <w:trHeight w:val="139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Промислові будівлі з легким каркасом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</w:tr>
      <w:tr w:rsidR="004A6E01" w:rsidRPr="00B4231F" w:rsidTr="004A6E01">
        <w:trPr>
          <w:trHeight w:val="221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Промислові будівлі з залізобетонним каркасом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4A6E01" w:rsidRPr="00B4231F" w:rsidTr="004A6E01">
        <w:trPr>
          <w:trHeight w:val="135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Цегляні будинки 1-3 поверхові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</w:tr>
      <w:tr w:rsidR="004A6E01" w:rsidRPr="00B4231F" w:rsidTr="004A6E01">
        <w:trPr>
          <w:trHeight w:val="139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Дерев’яні будинки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4A6E01" w:rsidRPr="00B4231F" w:rsidTr="004A6E01">
        <w:trPr>
          <w:trHeight w:val="135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Збірні будинки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3,5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4A6E01" w:rsidRPr="00B4231F" w:rsidTr="004A6E01">
        <w:trPr>
          <w:trHeight w:val="135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Пірс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4A6E01" w:rsidRPr="00B4231F" w:rsidTr="004A6E01">
        <w:trPr>
          <w:trHeight w:val="135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i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 xml:space="preserve">Судна (до </w:t>
            </w:r>
            <w:r w:rsidRPr="00D22F49">
              <w:rPr>
                <w:rFonts w:ascii="Times New Roman" w:hAnsi="Times New Roman" w:cs="Times New Roman"/>
                <w:position w:val="-6"/>
                <w:lang w:val="uk-UA"/>
              </w:rPr>
              <w:object w:dxaOrig="740" w:dyaOrig="279">
                <v:shape id="_x0000_i1036" type="#_x0000_t75" style="width:36pt;height:14.25pt" o:ole="">
                  <v:imagedata r:id="rId31" o:title=""/>
                </v:shape>
                <o:OLEObject Type="Embed" ProgID="Equation.3" ShapeID="_x0000_i1036" DrawAspect="Content" ObjectID="_1587810025" r:id="rId32"/>
              </w:object>
            </w:r>
            <w:r w:rsidRPr="00D22F49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2,5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4A6E01" w:rsidRPr="00B4231F" w:rsidTr="004A6E01">
        <w:trPr>
          <w:trHeight w:val="139"/>
        </w:trPr>
        <w:tc>
          <w:tcPr>
            <w:tcW w:w="2054" w:type="pct"/>
            <w:vAlign w:val="center"/>
          </w:tcPr>
          <w:p w:rsidR="00F94325" w:rsidRPr="00D22F49" w:rsidRDefault="00F94325" w:rsidP="00805E0B">
            <w:pPr>
              <w:spacing w:line="312" w:lineRule="auto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Мости</w:t>
            </w:r>
          </w:p>
        </w:tc>
        <w:tc>
          <w:tcPr>
            <w:tcW w:w="44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39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2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0,5</w:t>
            </w:r>
          </w:p>
        </w:tc>
        <w:tc>
          <w:tcPr>
            <w:tcW w:w="558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05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1-2</w:t>
            </w:r>
          </w:p>
        </w:tc>
        <w:tc>
          <w:tcPr>
            <w:tcW w:w="574" w:type="pct"/>
            <w:vAlign w:val="center"/>
          </w:tcPr>
          <w:p w:rsidR="00F94325" w:rsidRPr="00D22F49" w:rsidRDefault="00F94325" w:rsidP="00805E0B">
            <w:pPr>
              <w:spacing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D22F49">
              <w:rPr>
                <w:rFonts w:ascii="Times New Roman" w:hAnsi="Times New Roman" w:cs="Times New Roman"/>
                <w:lang w:val="uk-UA"/>
              </w:rPr>
              <w:t>1,5-2</w:t>
            </w:r>
          </w:p>
        </w:tc>
      </w:tr>
    </w:tbl>
    <w:p w:rsidR="00A82748" w:rsidRDefault="00A82748" w:rsidP="004A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53F56" w:rsidRPr="00153F56" w:rsidRDefault="00A82748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153F56" w:rsidRPr="00153F56">
        <w:rPr>
          <w:rFonts w:ascii="Times New Roman" w:hAnsi="Times New Roman" w:cs="Times New Roman"/>
          <w:b/>
          <w:sz w:val="24"/>
          <w:szCs w:val="24"/>
          <w:lang w:val="uk-UA" w:eastAsia="uk-UA"/>
        </w:rPr>
        <w:t xml:space="preserve">Висновок: </w:t>
      </w:r>
      <w:r w:rsidR="00153F56" w:rsidRPr="00153F5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На </w:t>
      </w:r>
      <w:proofErr w:type="spellStart"/>
      <w:r w:rsidR="00153F56" w:rsidRPr="00153F56">
        <w:rPr>
          <w:rFonts w:ascii="Times New Roman" w:hAnsi="Times New Roman" w:cs="Times New Roman"/>
          <w:sz w:val="24"/>
          <w:szCs w:val="24"/>
          <w:lang w:val="uk-UA" w:eastAsia="uk-UA"/>
        </w:rPr>
        <w:t>данній</w:t>
      </w:r>
      <w:proofErr w:type="spellEnd"/>
      <w:r w:rsidR="00153F56" w:rsidRPr="00153F5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практичній роботі ми визначали:</w:t>
      </w:r>
    </w:p>
    <w:p w:rsidR="004A6E01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-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Площа </w:t>
      </w:r>
      <w:proofErr w:type="spellStart"/>
      <w:r w:rsidRPr="00153F56">
        <w:rPr>
          <w:rFonts w:ascii="Times New Roman" w:hAnsi="Times New Roman" w:cs="Times New Roman"/>
          <w:sz w:val="24"/>
          <w:szCs w:val="24"/>
          <w:lang w:val="uk-UA"/>
        </w:rPr>
        <w:t>перет</w:t>
      </w:r>
      <w:proofErr w:type="spellEnd"/>
      <w:r w:rsidRPr="00153F56">
        <w:rPr>
          <w:rFonts w:ascii="Times New Roman" w:hAnsi="Times New Roman" w:cs="Times New Roman"/>
          <w:sz w:val="24"/>
          <w:szCs w:val="24"/>
        </w:rPr>
        <w:t>и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ну русла річки до паводку</w:t>
      </w:r>
    </w:p>
    <w:p w:rsidR="00FF7E4C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Витрати води до настання повені</w:t>
      </w:r>
    </w:p>
    <w:p w:rsidR="00153F56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Витрати води після випадіння опадів</w:t>
      </w:r>
    </w:p>
    <w:p w:rsidR="00153F56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Висота підйому води в річці при проходженні паводка</w:t>
      </w:r>
    </w:p>
    <w:p w:rsidR="00153F56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Максимальна швидкість потоку води при проходженні паводку</w:t>
      </w:r>
    </w:p>
    <w:p w:rsidR="00153F56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153F56">
        <w:rPr>
          <w:sz w:val="24"/>
          <w:szCs w:val="24"/>
          <w:lang w:val="uk-UA"/>
        </w:rPr>
        <w:t xml:space="preserve">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Глибина затоплення</w:t>
      </w:r>
    </w:p>
    <w:p w:rsidR="00153F56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>Максимальна швидкість потоку затоплення в районі об</w:t>
      </w:r>
      <w:r w:rsidRPr="00153F56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153F56">
        <w:rPr>
          <w:rFonts w:ascii="Times New Roman" w:hAnsi="Times New Roman" w:cs="Times New Roman"/>
          <w:sz w:val="24"/>
          <w:szCs w:val="24"/>
          <w:lang w:val="uk-UA"/>
        </w:rPr>
        <w:t>єкту</w:t>
      </w:r>
      <w:proofErr w:type="spellEnd"/>
    </w:p>
    <w:p w:rsidR="00153F56" w:rsidRPr="00153F56" w:rsidRDefault="00153F56" w:rsidP="001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3F5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153F56">
        <w:rPr>
          <w:rFonts w:ascii="Times New Roman" w:hAnsi="Times New Roman" w:cs="Times New Roman"/>
          <w:sz w:val="24"/>
          <w:szCs w:val="24"/>
          <w:lang w:val="uk-UA"/>
        </w:rPr>
        <w:t xml:space="preserve"> Ширина території, що затоплюється під час повені</w:t>
      </w:r>
      <w:bookmarkStart w:id="1" w:name="_GoBack"/>
      <w:bookmarkEnd w:id="1"/>
    </w:p>
    <w:sectPr w:rsidR="00153F56" w:rsidRPr="00153F56" w:rsidSect="006516F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79E" w:rsidRDefault="0015379E" w:rsidP="00133AEA">
      <w:pPr>
        <w:spacing w:after="0" w:line="240" w:lineRule="auto"/>
      </w:pPr>
      <w:r>
        <w:separator/>
      </w:r>
    </w:p>
  </w:endnote>
  <w:endnote w:type="continuationSeparator" w:id="0">
    <w:p w:rsidR="0015379E" w:rsidRDefault="0015379E" w:rsidP="0013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D7" w:rsidRDefault="00442B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D7" w:rsidRDefault="00442BD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D7" w:rsidRDefault="00442B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79E" w:rsidRDefault="0015379E" w:rsidP="00133AEA">
      <w:pPr>
        <w:spacing w:after="0" w:line="240" w:lineRule="auto"/>
      </w:pPr>
      <w:r>
        <w:separator/>
      </w:r>
    </w:p>
  </w:footnote>
  <w:footnote w:type="continuationSeparator" w:id="0">
    <w:p w:rsidR="0015379E" w:rsidRDefault="0015379E" w:rsidP="0013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D7" w:rsidRDefault="00442B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615" w:rsidRDefault="00A21A7E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30D6F55" wp14:editId="4574FFA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Default="00743615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53F56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BD7" w:rsidRPr="00442BD7" w:rsidRDefault="00442BD7" w:rsidP="00442BD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42BD7"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</w:t>
                            </w:r>
                            <w:r w:rsidR="002E2981"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.01</w:t>
                            </w:r>
                          </w:p>
                          <w:p w:rsidR="00743615" w:rsidRPr="0097248A" w:rsidRDefault="00743615" w:rsidP="0097248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D6F55" id="Group 21" o:spid="_x0000_s1077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A5PR8IsBgAA3T8AAA4AAAAAAAAAAAAAAAAALgIAAGRy&#10;cy9lMm9Eb2MueG1sUEsBAi0AFAAGAAgAAAAhAIxDtsrhAAAADAEAAA8AAAAAAAAAAAAAAAAAhggA&#10;AGRycy9kb3ducmV2LnhtbFBLBQYAAAAABAAEAPMAAACUCQAAAAA=&#10;" o:allowincell="f">
              <v:rect id="Rectangle 2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3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3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743615" w:rsidRDefault="00743615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53F56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442BD7" w:rsidRPr="00442BD7" w:rsidRDefault="00442BD7" w:rsidP="00442BD7">
                      <w:pPr>
                        <w:jc w:val="center"/>
                        <w:rPr>
                          <w:lang w:val="uk-UA"/>
                        </w:rPr>
                      </w:pPr>
                      <w:r w:rsidRPr="00442BD7"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6.151.2341.13</w:t>
                      </w:r>
                      <w:r w:rsidR="002E2981"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.01</w:t>
                      </w:r>
                    </w:p>
                    <w:p w:rsidR="00743615" w:rsidRPr="0097248A" w:rsidRDefault="00743615" w:rsidP="0097248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D7" w:rsidRDefault="00442B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0733"/>
    <w:multiLevelType w:val="hybridMultilevel"/>
    <w:tmpl w:val="50D8F83A"/>
    <w:lvl w:ilvl="0" w:tplc="E548A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4AC2"/>
    <w:multiLevelType w:val="hybridMultilevel"/>
    <w:tmpl w:val="5E149F4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1FF3F6F"/>
    <w:multiLevelType w:val="hybridMultilevel"/>
    <w:tmpl w:val="6686C11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28F53A2"/>
    <w:multiLevelType w:val="hybridMultilevel"/>
    <w:tmpl w:val="786C2764"/>
    <w:lvl w:ilvl="0" w:tplc="0F52F998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3E762E9"/>
    <w:multiLevelType w:val="multilevel"/>
    <w:tmpl w:val="36A49C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3B295AD8"/>
    <w:multiLevelType w:val="hybridMultilevel"/>
    <w:tmpl w:val="A5D45DA8"/>
    <w:lvl w:ilvl="0" w:tplc="104A3FB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C0E28"/>
    <w:multiLevelType w:val="hybridMultilevel"/>
    <w:tmpl w:val="9E18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7A6273"/>
    <w:multiLevelType w:val="hybridMultilevel"/>
    <w:tmpl w:val="373EB3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3042BA5"/>
    <w:multiLevelType w:val="hybridMultilevel"/>
    <w:tmpl w:val="7D76A3A6"/>
    <w:lvl w:ilvl="0" w:tplc="8B2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4BB6A80"/>
    <w:multiLevelType w:val="hybridMultilevel"/>
    <w:tmpl w:val="F80EF8E8"/>
    <w:lvl w:ilvl="0" w:tplc="04190011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CE1014"/>
    <w:multiLevelType w:val="hybridMultilevel"/>
    <w:tmpl w:val="2886E2E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D062B7"/>
    <w:multiLevelType w:val="hybridMultilevel"/>
    <w:tmpl w:val="E6A0112A"/>
    <w:lvl w:ilvl="0" w:tplc="9BDCE9DA">
      <w:start w:val="1"/>
      <w:numFmt w:val="decimal"/>
      <w:lvlText w:val="%1"/>
      <w:lvlJc w:val="left"/>
      <w:pPr>
        <w:ind w:left="810" w:hanging="45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5BA54AA"/>
    <w:multiLevelType w:val="multilevel"/>
    <w:tmpl w:val="65D291B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751685A"/>
    <w:multiLevelType w:val="hybridMultilevel"/>
    <w:tmpl w:val="EB64F658"/>
    <w:lvl w:ilvl="0" w:tplc="04190011">
      <w:start w:val="1"/>
      <w:numFmt w:val="decimal"/>
      <w:lvlText w:val="%1)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75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647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719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791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863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935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1007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10799" w:hanging="180"/>
      </w:pPr>
      <w:rPr>
        <w:rFonts w:cs="Times New Roman"/>
      </w:rPr>
    </w:lvl>
  </w:abstractNum>
  <w:abstractNum w:abstractNumId="14" w15:restartNumberingAfterBreak="0">
    <w:nsid w:val="68BF336A"/>
    <w:multiLevelType w:val="hybridMultilevel"/>
    <w:tmpl w:val="3EC0BB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21604A1"/>
    <w:multiLevelType w:val="hybridMultilevel"/>
    <w:tmpl w:val="8ADA3D9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5"/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  <w:num w:numId="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9E"/>
    <w:rsid w:val="000160F0"/>
    <w:rsid w:val="00027BFF"/>
    <w:rsid w:val="00032806"/>
    <w:rsid w:val="00033065"/>
    <w:rsid w:val="00034DE4"/>
    <w:rsid w:val="00042081"/>
    <w:rsid w:val="00063126"/>
    <w:rsid w:val="00081DF9"/>
    <w:rsid w:val="00085AF6"/>
    <w:rsid w:val="00091504"/>
    <w:rsid w:val="000A0A02"/>
    <w:rsid w:val="000B0C88"/>
    <w:rsid w:val="000B3302"/>
    <w:rsid w:val="000D65E5"/>
    <w:rsid w:val="000D72A1"/>
    <w:rsid w:val="000E50A7"/>
    <w:rsid w:val="000F13F9"/>
    <w:rsid w:val="000F2580"/>
    <w:rsid w:val="000F677D"/>
    <w:rsid w:val="00102739"/>
    <w:rsid w:val="001100B9"/>
    <w:rsid w:val="00130897"/>
    <w:rsid w:val="00133084"/>
    <w:rsid w:val="00133AEA"/>
    <w:rsid w:val="001425EB"/>
    <w:rsid w:val="001436CD"/>
    <w:rsid w:val="0015379E"/>
    <w:rsid w:val="00153F56"/>
    <w:rsid w:val="00162F56"/>
    <w:rsid w:val="00181088"/>
    <w:rsid w:val="00192C7E"/>
    <w:rsid w:val="001960BD"/>
    <w:rsid w:val="001A03B7"/>
    <w:rsid w:val="001A526B"/>
    <w:rsid w:val="001B4533"/>
    <w:rsid w:val="001C2BE4"/>
    <w:rsid w:val="001C371A"/>
    <w:rsid w:val="001D3231"/>
    <w:rsid w:val="001F175E"/>
    <w:rsid w:val="00203132"/>
    <w:rsid w:val="0021385B"/>
    <w:rsid w:val="00220313"/>
    <w:rsid w:val="00251926"/>
    <w:rsid w:val="002613E2"/>
    <w:rsid w:val="00271FF3"/>
    <w:rsid w:val="002834B2"/>
    <w:rsid w:val="002A37B1"/>
    <w:rsid w:val="002B21AE"/>
    <w:rsid w:val="002B628B"/>
    <w:rsid w:val="002C4337"/>
    <w:rsid w:val="002E0C52"/>
    <w:rsid w:val="002E2981"/>
    <w:rsid w:val="002F1A6C"/>
    <w:rsid w:val="002F66A3"/>
    <w:rsid w:val="002F7116"/>
    <w:rsid w:val="00326C14"/>
    <w:rsid w:val="00356466"/>
    <w:rsid w:val="003718EF"/>
    <w:rsid w:val="00372C2E"/>
    <w:rsid w:val="00385FED"/>
    <w:rsid w:val="003B6BDE"/>
    <w:rsid w:val="003C5A29"/>
    <w:rsid w:val="003D2FD0"/>
    <w:rsid w:val="003F2300"/>
    <w:rsid w:val="003F5791"/>
    <w:rsid w:val="00403C6B"/>
    <w:rsid w:val="0040606E"/>
    <w:rsid w:val="00421689"/>
    <w:rsid w:val="00442128"/>
    <w:rsid w:val="00442BD7"/>
    <w:rsid w:val="00455827"/>
    <w:rsid w:val="004649D1"/>
    <w:rsid w:val="004A2F28"/>
    <w:rsid w:val="004A6E01"/>
    <w:rsid w:val="004B35EA"/>
    <w:rsid w:val="004C4370"/>
    <w:rsid w:val="004E3F2D"/>
    <w:rsid w:val="004F22B2"/>
    <w:rsid w:val="004F3936"/>
    <w:rsid w:val="0050023B"/>
    <w:rsid w:val="005044EB"/>
    <w:rsid w:val="005238C4"/>
    <w:rsid w:val="00524B10"/>
    <w:rsid w:val="005329F9"/>
    <w:rsid w:val="00570C3B"/>
    <w:rsid w:val="00574E7D"/>
    <w:rsid w:val="00587ED0"/>
    <w:rsid w:val="005A447B"/>
    <w:rsid w:val="005B2AB0"/>
    <w:rsid w:val="005C064B"/>
    <w:rsid w:val="005C2139"/>
    <w:rsid w:val="005C21A5"/>
    <w:rsid w:val="005D6589"/>
    <w:rsid w:val="005E2CB2"/>
    <w:rsid w:val="005F1B07"/>
    <w:rsid w:val="005F5DB5"/>
    <w:rsid w:val="00605A36"/>
    <w:rsid w:val="0061050E"/>
    <w:rsid w:val="006440E5"/>
    <w:rsid w:val="00644D18"/>
    <w:rsid w:val="00647671"/>
    <w:rsid w:val="006516F6"/>
    <w:rsid w:val="00656421"/>
    <w:rsid w:val="00676BD8"/>
    <w:rsid w:val="0069193F"/>
    <w:rsid w:val="00695B78"/>
    <w:rsid w:val="006A3C45"/>
    <w:rsid w:val="006D2374"/>
    <w:rsid w:val="006E50FD"/>
    <w:rsid w:val="00700217"/>
    <w:rsid w:val="0070557B"/>
    <w:rsid w:val="00720FA6"/>
    <w:rsid w:val="00725500"/>
    <w:rsid w:val="00743615"/>
    <w:rsid w:val="0075593F"/>
    <w:rsid w:val="00762462"/>
    <w:rsid w:val="00775DA7"/>
    <w:rsid w:val="007801F4"/>
    <w:rsid w:val="00790848"/>
    <w:rsid w:val="007911D6"/>
    <w:rsid w:val="007B0941"/>
    <w:rsid w:val="007C0AC1"/>
    <w:rsid w:val="007C2361"/>
    <w:rsid w:val="007E1566"/>
    <w:rsid w:val="00800C50"/>
    <w:rsid w:val="00803342"/>
    <w:rsid w:val="00811AC3"/>
    <w:rsid w:val="0081337F"/>
    <w:rsid w:val="00830D02"/>
    <w:rsid w:val="00837BAE"/>
    <w:rsid w:val="00840469"/>
    <w:rsid w:val="00850E9A"/>
    <w:rsid w:val="00857ABA"/>
    <w:rsid w:val="00893EEA"/>
    <w:rsid w:val="008B0B69"/>
    <w:rsid w:val="008C7FDA"/>
    <w:rsid w:val="008F2247"/>
    <w:rsid w:val="00905DD4"/>
    <w:rsid w:val="00911B11"/>
    <w:rsid w:val="00927174"/>
    <w:rsid w:val="009376C8"/>
    <w:rsid w:val="00973DD7"/>
    <w:rsid w:val="00976AD4"/>
    <w:rsid w:val="00977585"/>
    <w:rsid w:val="00977B67"/>
    <w:rsid w:val="00980C55"/>
    <w:rsid w:val="0098285E"/>
    <w:rsid w:val="009879B8"/>
    <w:rsid w:val="00993296"/>
    <w:rsid w:val="00997596"/>
    <w:rsid w:val="009A2EC1"/>
    <w:rsid w:val="009B07E8"/>
    <w:rsid w:val="009B09FD"/>
    <w:rsid w:val="009B35CF"/>
    <w:rsid w:val="009C4BAE"/>
    <w:rsid w:val="009C7B97"/>
    <w:rsid w:val="009D69B1"/>
    <w:rsid w:val="009E51BD"/>
    <w:rsid w:val="00A16370"/>
    <w:rsid w:val="00A21A7E"/>
    <w:rsid w:val="00A4483F"/>
    <w:rsid w:val="00A64E7F"/>
    <w:rsid w:val="00A77673"/>
    <w:rsid w:val="00A80D86"/>
    <w:rsid w:val="00A81DC4"/>
    <w:rsid w:val="00A82748"/>
    <w:rsid w:val="00A827F0"/>
    <w:rsid w:val="00A94D4A"/>
    <w:rsid w:val="00A94DC8"/>
    <w:rsid w:val="00AB77C3"/>
    <w:rsid w:val="00B03200"/>
    <w:rsid w:val="00B14164"/>
    <w:rsid w:val="00B2665E"/>
    <w:rsid w:val="00B32BEF"/>
    <w:rsid w:val="00B40B52"/>
    <w:rsid w:val="00B414B0"/>
    <w:rsid w:val="00B638BF"/>
    <w:rsid w:val="00B7363F"/>
    <w:rsid w:val="00B76F6F"/>
    <w:rsid w:val="00B80240"/>
    <w:rsid w:val="00B81597"/>
    <w:rsid w:val="00B908B6"/>
    <w:rsid w:val="00BA26D2"/>
    <w:rsid w:val="00BA71B6"/>
    <w:rsid w:val="00BC3D25"/>
    <w:rsid w:val="00BC49BF"/>
    <w:rsid w:val="00BD11E0"/>
    <w:rsid w:val="00BD651B"/>
    <w:rsid w:val="00BD7B67"/>
    <w:rsid w:val="00C05186"/>
    <w:rsid w:val="00C71840"/>
    <w:rsid w:val="00C727AD"/>
    <w:rsid w:val="00C864F2"/>
    <w:rsid w:val="00CE08FB"/>
    <w:rsid w:val="00D04885"/>
    <w:rsid w:val="00D07CBE"/>
    <w:rsid w:val="00D07E8D"/>
    <w:rsid w:val="00D1229E"/>
    <w:rsid w:val="00D15DC8"/>
    <w:rsid w:val="00D22F49"/>
    <w:rsid w:val="00D238D6"/>
    <w:rsid w:val="00D3151C"/>
    <w:rsid w:val="00D3399F"/>
    <w:rsid w:val="00D354FE"/>
    <w:rsid w:val="00D40DEF"/>
    <w:rsid w:val="00D46B84"/>
    <w:rsid w:val="00D84B44"/>
    <w:rsid w:val="00DB2997"/>
    <w:rsid w:val="00DC1F35"/>
    <w:rsid w:val="00DC3F96"/>
    <w:rsid w:val="00DD03EC"/>
    <w:rsid w:val="00DD644E"/>
    <w:rsid w:val="00DD6500"/>
    <w:rsid w:val="00DE63B3"/>
    <w:rsid w:val="00DF7B49"/>
    <w:rsid w:val="00E00023"/>
    <w:rsid w:val="00E11E36"/>
    <w:rsid w:val="00E23CD2"/>
    <w:rsid w:val="00E2422C"/>
    <w:rsid w:val="00E25AEA"/>
    <w:rsid w:val="00E321B8"/>
    <w:rsid w:val="00E37DA3"/>
    <w:rsid w:val="00E40CBA"/>
    <w:rsid w:val="00E510C0"/>
    <w:rsid w:val="00E52320"/>
    <w:rsid w:val="00E56437"/>
    <w:rsid w:val="00E73D2A"/>
    <w:rsid w:val="00E92CA7"/>
    <w:rsid w:val="00EA026D"/>
    <w:rsid w:val="00EB2817"/>
    <w:rsid w:val="00ED3093"/>
    <w:rsid w:val="00ED7783"/>
    <w:rsid w:val="00F047EC"/>
    <w:rsid w:val="00F05AAE"/>
    <w:rsid w:val="00F05EE0"/>
    <w:rsid w:val="00F07A44"/>
    <w:rsid w:val="00F24D3A"/>
    <w:rsid w:val="00F3237E"/>
    <w:rsid w:val="00F457F9"/>
    <w:rsid w:val="00F526F4"/>
    <w:rsid w:val="00F575AF"/>
    <w:rsid w:val="00F630EF"/>
    <w:rsid w:val="00F72E27"/>
    <w:rsid w:val="00F768F5"/>
    <w:rsid w:val="00F840BF"/>
    <w:rsid w:val="00F90BFC"/>
    <w:rsid w:val="00F94325"/>
    <w:rsid w:val="00FA794A"/>
    <w:rsid w:val="00FD2AAB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B1C41"/>
  <w15:docId w15:val="{B44AC6EF-3FE7-40C3-9A51-D2C686B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22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133AE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33AEA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AEA"/>
  </w:style>
  <w:style w:type="paragraph" w:styleId="a6">
    <w:name w:val="footer"/>
    <w:basedOn w:val="a"/>
    <w:link w:val="a7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AEA"/>
  </w:style>
  <w:style w:type="character" w:customStyle="1" w:styleId="10">
    <w:name w:val="Заголовок 1 Знак"/>
    <w:basedOn w:val="a0"/>
    <w:link w:val="1"/>
    <w:uiPriority w:val="9"/>
    <w:rsid w:val="0013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33AEA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133AE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2EC1"/>
    <w:pPr>
      <w:spacing w:after="100"/>
      <w:ind w:left="425"/>
    </w:pPr>
    <w:rPr>
      <w:rFonts w:ascii="Times New Roman" w:hAnsi="Times New Roman" w:cs="Times New Roman"/>
      <w:sz w:val="28"/>
      <w:szCs w:val="28"/>
      <w:lang w:val="uk-UA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A794A"/>
    <w:pPr>
      <w:spacing w:after="100"/>
      <w:ind w:left="426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3AEA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qFormat/>
    <w:rsid w:val="002B21AE"/>
    <w:pPr>
      <w:ind w:left="720"/>
      <w:contextualSpacing/>
    </w:pPr>
  </w:style>
  <w:style w:type="character" w:customStyle="1" w:styleId="2105pt">
    <w:name w:val="Основной текст (2) + 10;5 pt"/>
    <w:basedOn w:val="a0"/>
    <w:rsid w:val="00271F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styleId="ad">
    <w:name w:val="Strong"/>
    <w:basedOn w:val="a0"/>
    <w:uiPriority w:val="22"/>
    <w:qFormat/>
    <w:rsid w:val="00A94D4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e">
    <w:name w:val="Normal (Web)"/>
    <w:basedOn w:val="a"/>
    <w:uiPriority w:val="99"/>
    <w:unhideWhenUsed/>
    <w:rsid w:val="00A9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Абзац списка Знак"/>
    <w:link w:val="ab"/>
    <w:uiPriority w:val="99"/>
    <w:rsid w:val="007C2361"/>
  </w:style>
  <w:style w:type="paragraph" w:customStyle="1" w:styleId="24">
    <w:name w:val="зміст2"/>
    <w:basedOn w:val="a"/>
    <w:link w:val="25"/>
    <w:qFormat/>
    <w:rsid w:val="007C23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5">
    <w:name w:val="зміст2 Знак"/>
    <w:link w:val="24"/>
    <w:rsid w:val="007C236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0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800C50"/>
  </w:style>
  <w:style w:type="character" w:customStyle="1" w:styleId="bannerdoc">
    <w:name w:val="banner_doc"/>
    <w:basedOn w:val="a0"/>
    <w:rsid w:val="00800C50"/>
  </w:style>
  <w:style w:type="paragraph" w:styleId="HTML">
    <w:name w:val="HTML Preformatted"/>
    <w:basedOn w:val="a"/>
    <w:link w:val="HTML0"/>
    <w:uiPriority w:val="99"/>
    <w:unhideWhenUsed/>
    <w:rsid w:val="005C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4B"/>
    <w:rPr>
      <w:rFonts w:ascii="Courier New" w:eastAsia="Times New Roman" w:hAnsi="Courier New" w:cs="Courier New"/>
      <w:sz w:val="20"/>
      <w:szCs w:val="20"/>
    </w:rPr>
  </w:style>
  <w:style w:type="character" w:customStyle="1" w:styleId="stlink">
    <w:name w:val="st_link"/>
    <w:basedOn w:val="a0"/>
    <w:rsid w:val="005C064B"/>
  </w:style>
  <w:style w:type="character" w:styleId="af">
    <w:name w:val="Emphasis"/>
    <w:basedOn w:val="a0"/>
    <w:uiPriority w:val="20"/>
    <w:qFormat/>
    <w:rsid w:val="001436CD"/>
    <w:rPr>
      <w:i/>
      <w:iCs/>
    </w:rPr>
  </w:style>
  <w:style w:type="character" w:styleId="af0">
    <w:name w:val="Hyperlink"/>
    <w:basedOn w:val="a0"/>
    <w:uiPriority w:val="99"/>
    <w:unhideWhenUsed/>
    <w:rsid w:val="00421689"/>
    <w:rPr>
      <w:color w:val="0000FF"/>
      <w:u w:val="single"/>
    </w:rPr>
  </w:style>
  <w:style w:type="paragraph" w:customStyle="1" w:styleId="western">
    <w:name w:val="western"/>
    <w:basedOn w:val="a"/>
    <w:rsid w:val="004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9A2EC1"/>
  </w:style>
  <w:style w:type="paragraph" w:styleId="af1">
    <w:name w:val="Body Text"/>
    <w:basedOn w:val="a"/>
    <w:link w:val="af2"/>
    <w:uiPriority w:val="99"/>
    <w:semiHidden/>
    <w:unhideWhenUsed/>
    <w:rsid w:val="001F175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175E"/>
  </w:style>
  <w:style w:type="paragraph" w:customStyle="1" w:styleId="12">
    <w:name w:val="заголовок1"/>
    <w:basedOn w:val="a"/>
    <w:link w:val="13"/>
    <w:qFormat/>
    <w:rsid w:val="0074361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character" w:customStyle="1" w:styleId="13">
    <w:name w:val="заголовок1 Знак"/>
    <w:basedOn w:val="a0"/>
    <w:link w:val="12"/>
    <w:rsid w:val="00743615"/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table" w:styleId="af3">
    <w:name w:val="Table Grid"/>
    <w:basedOn w:val="a1"/>
    <w:uiPriority w:val="59"/>
    <w:rsid w:val="003F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75DA7"/>
    <w:rPr>
      <w:color w:val="808080"/>
    </w:rPr>
  </w:style>
  <w:style w:type="paragraph" w:customStyle="1" w:styleId="af5">
    <w:name w:val="лекция"/>
    <w:basedOn w:val="af1"/>
    <w:uiPriority w:val="99"/>
    <w:rsid w:val="00676BD8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Malgun Gothic" w:hAnsi="Times New Roman" w:cs="Times New Roman"/>
      <w:color w:val="000000"/>
      <w:sz w:val="28"/>
      <w:szCs w:val="28"/>
    </w:rPr>
  </w:style>
  <w:style w:type="paragraph" w:styleId="af6">
    <w:name w:val="Body Text Indent"/>
    <w:basedOn w:val="a"/>
    <w:link w:val="af7"/>
    <w:uiPriority w:val="99"/>
    <w:semiHidden/>
    <w:unhideWhenUsed/>
    <w:rsid w:val="00FF7E4C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FF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17E1F-84AC-4735-9DF8-2E06D692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RePack by Diakov</cp:lastModifiedBy>
  <cp:revision>10</cp:revision>
  <cp:lastPrinted>2018-03-05T21:28:00Z</cp:lastPrinted>
  <dcterms:created xsi:type="dcterms:W3CDTF">2018-03-05T21:28:00Z</dcterms:created>
  <dcterms:modified xsi:type="dcterms:W3CDTF">2018-05-14T10:34:00Z</dcterms:modified>
</cp:coreProperties>
</file>