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FB7F99" w:rsidRDefault="00397BD6" w:rsidP="007B08BC">
      <w:pPr>
        <w:ind w:firstLine="0"/>
        <w:rPr>
          <w:rFonts w:ascii="Courier New" w:hAnsi="Courier New" w:cs="Courier New"/>
          <w:sz w:val="20"/>
          <w:lang w:val="en-US"/>
        </w:rPr>
        <w:sectPr w:rsidR="00397BD6" w:rsidRPr="00FB7F99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296534" w:rsidRDefault="00296534" w:rsidP="00296534">
      <w:pPr>
        <w:spacing w:line="240" w:lineRule="auto"/>
        <w:ind w:left="720" w:right="283" w:firstLine="0"/>
        <w:jc w:val="center"/>
        <w:rPr>
          <w:b/>
          <w:noProof/>
          <w:color w:val="000000" w:themeColor="text1"/>
          <w:lang w:val="uk-UA"/>
        </w:rPr>
      </w:pPr>
      <w:r w:rsidRPr="00296534">
        <w:rPr>
          <w:b/>
          <w:noProof/>
          <w:color w:val="000000" w:themeColor="text1"/>
        </w:rPr>
        <w:lastRenderedPageBreak/>
        <w:t>Лабораторная работа №1</w:t>
      </w:r>
    </w:p>
    <w:p w:rsidR="00296534" w:rsidRPr="00296534" w:rsidRDefault="00296534" w:rsidP="00296534">
      <w:pPr>
        <w:spacing w:line="240" w:lineRule="auto"/>
        <w:ind w:left="720" w:right="283" w:firstLine="0"/>
        <w:rPr>
          <w:b/>
          <w:noProof/>
          <w:color w:val="000000" w:themeColor="text1"/>
          <w:lang w:val="uk-UA"/>
        </w:rPr>
      </w:pPr>
    </w:p>
    <w:p w:rsidR="00296534" w:rsidRDefault="00296534" w:rsidP="00296534">
      <w:pPr>
        <w:spacing w:line="240" w:lineRule="auto"/>
        <w:ind w:left="720" w:right="283" w:firstLine="0"/>
        <w:rPr>
          <w:noProof/>
          <w:color w:val="000000" w:themeColor="text1"/>
        </w:rPr>
      </w:pPr>
      <w:r w:rsidRPr="00296534">
        <w:rPr>
          <w:b/>
          <w:noProof/>
          <w:color w:val="000000" w:themeColor="text1"/>
        </w:rPr>
        <w:t>Тема:</w:t>
      </w:r>
      <w:r w:rsidRPr="00296534">
        <w:rPr>
          <w:noProof/>
          <w:color w:val="000000" w:themeColor="text1"/>
        </w:rPr>
        <w:t xml:space="preserve"> Выполнение операций над данными с использованием операторов языка SQL.</w:t>
      </w:r>
    </w:p>
    <w:p w:rsidR="00994C84" w:rsidRPr="00296534" w:rsidRDefault="00994C84" w:rsidP="00296534">
      <w:pPr>
        <w:spacing w:line="240" w:lineRule="auto"/>
        <w:ind w:left="720" w:right="283" w:firstLine="0"/>
        <w:rPr>
          <w:noProof/>
          <w:color w:val="000000" w:themeColor="text1"/>
        </w:rPr>
      </w:pPr>
    </w:p>
    <w:p w:rsidR="009A6FA1" w:rsidRDefault="00296534" w:rsidP="00296534">
      <w:pPr>
        <w:spacing w:line="240" w:lineRule="auto"/>
        <w:ind w:left="720" w:right="283" w:firstLine="0"/>
        <w:rPr>
          <w:noProof/>
          <w:color w:val="000000" w:themeColor="text1"/>
          <w:lang w:val="uk-UA"/>
        </w:rPr>
      </w:pPr>
      <w:r w:rsidRPr="00296534">
        <w:rPr>
          <w:b/>
          <w:noProof/>
          <w:color w:val="000000" w:themeColor="text1"/>
        </w:rPr>
        <w:t>Цель:</w:t>
      </w:r>
      <w:r w:rsidRPr="00296534">
        <w:rPr>
          <w:noProof/>
          <w:color w:val="000000" w:themeColor="text1"/>
        </w:rPr>
        <w:t xml:space="preserve"> научиться использовать операторы языка SQL для работы с данными БД.</w:t>
      </w:r>
    </w:p>
    <w:p w:rsidR="00296534" w:rsidRDefault="00296534" w:rsidP="00296534">
      <w:pPr>
        <w:spacing w:line="240" w:lineRule="auto"/>
        <w:ind w:left="720" w:right="283" w:firstLine="0"/>
        <w:rPr>
          <w:lang w:val="uk-UA"/>
        </w:rPr>
      </w:pPr>
    </w:p>
    <w:p w:rsidR="008A5DD0" w:rsidRPr="002453E8" w:rsidRDefault="002453E8" w:rsidP="008A5DD0">
      <w:pPr>
        <w:spacing w:line="240" w:lineRule="auto"/>
        <w:ind w:left="720" w:right="283" w:firstLine="0"/>
        <w:jc w:val="center"/>
        <w:rPr>
          <w:b/>
          <w:noProof/>
          <w:color w:val="000000" w:themeColor="text1"/>
          <w:lang w:val="uk-UA"/>
        </w:rPr>
      </w:pPr>
      <w:r w:rsidRPr="002453E8">
        <w:rPr>
          <w:b/>
          <w:noProof/>
          <w:color w:val="000000" w:themeColor="text1"/>
          <w:lang w:val="uk-UA"/>
        </w:rPr>
        <w:t>Теоретический базис</w:t>
      </w:r>
    </w:p>
    <w:p w:rsidR="002453E8" w:rsidRPr="002453E8" w:rsidRDefault="002453E8" w:rsidP="002453E8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2453E8">
        <w:rPr>
          <w:b/>
          <w:noProof/>
          <w:color w:val="000000" w:themeColor="text1"/>
          <w:lang w:val="uk-UA"/>
        </w:rPr>
        <w:t>Описание языка</w:t>
      </w:r>
    </w:p>
    <w:p w:rsidR="00296534" w:rsidRDefault="002453E8" w:rsidP="002453E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2453E8">
        <w:rPr>
          <w:b/>
          <w:noProof/>
          <w:color w:val="000000" w:themeColor="text1"/>
          <w:lang w:val="uk-UA"/>
        </w:rPr>
        <w:t>Язык SQL</w:t>
      </w:r>
      <w:r w:rsidRPr="002453E8">
        <w:rPr>
          <w:noProof/>
          <w:color w:val="000000" w:themeColor="text1"/>
          <w:lang w:val="uk-UA"/>
        </w:rPr>
        <w:t xml:space="preserve"> – стандартный язык запросов по работе с реляционными базами данных. Язык SQL появился после реляционной алгебры, и его прототип был разработан в конце 70-х годов в компании IBM Research. В силу своего широкого распространения постепенно стал стандартом «де-факто» для языков манипулирования данными в реляционной СУБД.</w:t>
      </w:r>
    </w:p>
    <w:p w:rsidR="00F33656" w:rsidRPr="00F33656" w:rsidRDefault="00F33656" w:rsidP="00F33656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F33656">
        <w:rPr>
          <w:noProof/>
          <w:color w:val="000000" w:themeColor="text1"/>
          <w:lang w:val="uk-UA"/>
        </w:rPr>
        <w:t>Язык SQL предназначен для выполнения операций над таблицами (создание, удаление, изменение структуры) и над данными таблиц (выборка, изменение, добавление и удаление), а также некоторых сопутствующих операций. SQL является непроцедурным языком и не содержит операторов управления, организации подпрограмм, ввода-вывода и т.п. В связи с этим SQL автономно не используется, обычно он погружен в среду встроенного языка программирования СУБД.</w:t>
      </w:r>
    </w:p>
    <w:p w:rsidR="00F33656" w:rsidRDefault="00F33656" w:rsidP="00F33656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F33656">
        <w:rPr>
          <w:noProof/>
          <w:color w:val="000000" w:themeColor="text1"/>
          <w:lang w:val="uk-UA"/>
        </w:rPr>
        <w:t>Основным назначением языка SQL (как и других языков для работы с базами данных) является подготовка и выполнение запросов. В результате выборки данных из одной или нескольких таблиц может быть получено множество записей, называемое представлением.</w:t>
      </w:r>
    </w:p>
    <w:p w:rsidR="00AE389D" w:rsidRPr="00AE389D" w:rsidRDefault="00AE389D" w:rsidP="00AE389D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AE389D">
        <w:rPr>
          <w:b/>
          <w:noProof/>
          <w:color w:val="000000" w:themeColor="text1"/>
          <w:lang w:val="uk-UA"/>
        </w:rPr>
        <w:t>Оператор SELECT</w:t>
      </w:r>
    </w:p>
    <w:p w:rsidR="00AE389D" w:rsidRPr="00AE389D" w:rsidRDefault="00AE389D" w:rsidP="00AE389D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AE389D">
        <w:rPr>
          <w:noProof/>
          <w:color w:val="000000" w:themeColor="text1"/>
          <w:lang w:val="uk-UA"/>
        </w:rPr>
        <w:t>Язык запросов в SQL состоит из единственного оператора – SELECT. Синтаксис оператора SELECT имеет следующий вид: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SELECT [ ALL| DISTINCT] &lt;Список полей&gt;|*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FROM &lt;Список таблиц&gt;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[WHERE &lt;Предикат-условие выборки или соединения&gt;]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[GROUP BY &lt;Список полей результата&gt;]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[HAVING &lt;Предикат-условие для группы&gt;]</w:t>
      </w:r>
    </w:p>
    <w:p w:rsidR="00AE389D" w:rsidRPr="00AE389D" w:rsidRDefault="00AE389D" w:rsidP="00AE389D">
      <w:pPr>
        <w:spacing w:line="240" w:lineRule="auto"/>
        <w:ind w:left="720" w:right="283"/>
        <w:rPr>
          <w:i/>
          <w:noProof/>
          <w:color w:val="000000" w:themeColor="text1"/>
          <w:lang w:val="uk-UA"/>
        </w:rPr>
      </w:pPr>
      <w:r w:rsidRPr="00AE389D">
        <w:rPr>
          <w:i/>
          <w:noProof/>
          <w:color w:val="000000" w:themeColor="text1"/>
          <w:lang w:val="uk-UA"/>
        </w:rPr>
        <w:t>[ORDER BY &lt;Список полей, по которым упорядочить вывод&gt;];</w:t>
      </w:r>
    </w:p>
    <w:p w:rsidR="00F33656" w:rsidRDefault="00AE389D" w:rsidP="00AE389D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AE389D">
        <w:rPr>
          <w:b/>
          <w:noProof/>
          <w:color w:val="000000" w:themeColor="text1"/>
          <w:lang w:val="uk-UA"/>
        </w:rPr>
        <w:t>SELECT</w:t>
      </w:r>
      <w:r w:rsidRPr="00AE389D">
        <w:rPr>
          <w:noProof/>
          <w:color w:val="000000" w:themeColor="text1"/>
          <w:lang w:val="uk-UA"/>
        </w:rPr>
        <w:t xml:space="preserve"> – ключевое слово, которое сообщает СУБД, что эта команда – запрос. Все запросы начинаются этим словом с последующим пробелом. За ним может следовать способ выборки.</w:t>
      </w:r>
    </w:p>
    <w:p w:rsidR="000E0D54" w:rsidRDefault="00716BAD" w:rsidP="00AE389D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t>К</w:t>
      </w:r>
      <w:r w:rsidR="000E0D54" w:rsidRPr="000E0D54">
        <w:rPr>
          <w:noProof/>
          <w:color w:val="000000" w:themeColor="text1"/>
          <w:lang w:val="uk-UA"/>
        </w:rPr>
        <w:t xml:space="preserve">лючевое слово </w:t>
      </w:r>
      <w:r w:rsidR="000E0D54" w:rsidRPr="00716BAD">
        <w:rPr>
          <w:b/>
          <w:noProof/>
          <w:color w:val="000000" w:themeColor="text1"/>
          <w:lang w:val="uk-UA"/>
        </w:rPr>
        <w:t>ALL</w:t>
      </w:r>
      <w:r w:rsidR="000E0D54" w:rsidRPr="000E0D54">
        <w:rPr>
          <w:noProof/>
          <w:color w:val="000000" w:themeColor="text1"/>
          <w:lang w:val="uk-UA"/>
        </w:rPr>
        <w:t xml:space="preserve"> означает, что в результирующий набор строк включаются все строки, удовлетворяющие условиям запроса.</w:t>
      </w:r>
    </w:p>
    <w:p w:rsidR="002453E8" w:rsidRDefault="00716BAD" w:rsidP="002453E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716BAD">
        <w:rPr>
          <w:noProof/>
          <w:color w:val="000000" w:themeColor="text1"/>
          <w:lang w:val="uk-UA"/>
        </w:rPr>
        <w:t xml:space="preserve">Ключевое слово </w:t>
      </w:r>
      <w:r w:rsidRPr="00716BAD">
        <w:rPr>
          <w:b/>
          <w:noProof/>
          <w:color w:val="000000" w:themeColor="text1"/>
          <w:lang w:val="uk-UA"/>
        </w:rPr>
        <w:t>DISTINCT</w:t>
      </w:r>
      <w:r w:rsidRPr="00716BAD">
        <w:rPr>
          <w:noProof/>
          <w:color w:val="000000" w:themeColor="text1"/>
          <w:lang w:val="uk-UA"/>
        </w:rPr>
        <w:t xml:space="preserve"> означает, что в результирующий набор включаются только различные строки, то есть дубликаты строк результата не включаются в набор.</w:t>
      </w:r>
    </w:p>
    <w:p w:rsidR="00716BAD" w:rsidRDefault="00716BAD" w:rsidP="002453E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716BAD">
        <w:rPr>
          <w:noProof/>
          <w:color w:val="000000" w:themeColor="text1"/>
          <w:lang w:val="uk-UA"/>
        </w:rPr>
        <w:t xml:space="preserve">В разделе </w:t>
      </w:r>
      <w:r w:rsidRPr="00716BAD">
        <w:rPr>
          <w:b/>
          <w:noProof/>
          <w:color w:val="000000" w:themeColor="text1"/>
          <w:lang w:val="uk-UA"/>
        </w:rPr>
        <w:t>FROM</w:t>
      </w:r>
      <w:r w:rsidRPr="00716BAD">
        <w:rPr>
          <w:noProof/>
          <w:color w:val="000000" w:themeColor="text1"/>
          <w:lang w:val="uk-UA"/>
        </w:rPr>
        <w:t xml:space="preserve"> задается перечень исходных отношений (таблиц) запроса.</w:t>
      </w:r>
    </w:p>
    <w:p w:rsidR="00E47459" w:rsidRPr="00E47459" w:rsidRDefault="00E47459" w:rsidP="00E47459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E47459">
        <w:rPr>
          <w:b/>
          <w:noProof/>
          <w:color w:val="000000" w:themeColor="text1"/>
          <w:lang w:val="uk-UA"/>
        </w:rPr>
        <w:t>Функции MS Access:</w:t>
      </w:r>
    </w:p>
    <w:p w:rsidR="00E47459" w:rsidRPr="00E47459" w:rsidRDefault="00E47459" w:rsidP="00E47459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E47459">
        <w:rPr>
          <w:b/>
          <w:i/>
          <w:noProof/>
          <w:color w:val="000000" w:themeColor="text1"/>
          <w:lang w:val="uk-UA"/>
        </w:rPr>
        <w:t>Ucase</w:t>
      </w:r>
      <w:r>
        <w:rPr>
          <w:b/>
          <w:i/>
          <w:noProof/>
          <w:color w:val="000000" w:themeColor="text1"/>
          <w:lang w:val="uk-UA"/>
        </w:rPr>
        <w:t xml:space="preserve"> </w:t>
      </w:r>
      <w:r w:rsidRPr="00E47459">
        <w:rPr>
          <w:i/>
          <w:noProof/>
          <w:color w:val="000000" w:themeColor="text1"/>
          <w:lang w:val="uk-UA"/>
        </w:rPr>
        <w:t>(выражение)</w:t>
      </w:r>
      <w:r w:rsidRPr="00E47459">
        <w:rPr>
          <w:noProof/>
          <w:color w:val="000000" w:themeColor="text1"/>
          <w:lang w:val="uk-UA"/>
        </w:rPr>
        <w:t xml:space="preserve"> – переводит значения поля «выражение» в верхний регистр;</w:t>
      </w:r>
    </w:p>
    <w:p w:rsidR="00E47459" w:rsidRPr="00E47459" w:rsidRDefault="00E47459" w:rsidP="00E47459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E47459">
        <w:rPr>
          <w:b/>
          <w:i/>
          <w:noProof/>
          <w:color w:val="000000" w:themeColor="text1"/>
          <w:lang w:val="uk-UA"/>
        </w:rPr>
        <w:t>Mid</w:t>
      </w:r>
      <w:r w:rsidRPr="00E47459">
        <w:rPr>
          <w:i/>
          <w:noProof/>
          <w:color w:val="000000" w:themeColor="text1"/>
          <w:lang w:val="uk-UA"/>
        </w:rPr>
        <w:t xml:space="preserve"> (строка, начало_поиска[, длина])</w:t>
      </w:r>
      <w:r w:rsidRPr="00E47459">
        <w:rPr>
          <w:noProof/>
          <w:color w:val="000000" w:themeColor="text1"/>
          <w:lang w:val="uk-UA"/>
        </w:rPr>
        <w:t xml:space="preserve"> – возвращает строку из поля «строка», начиная с позиции «начало_поиска» длинной – «длина». Если длина не указана, то до конца строки.</w:t>
      </w:r>
    </w:p>
    <w:p w:rsidR="00E47459" w:rsidRPr="00E47459" w:rsidRDefault="00E47459" w:rsidP="00E47459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E47459">
        <w:rPr>
          <w:b/>
          <w:i/>
          <w:noProof/>
          <w:color w:val="000000" w:themeColor="text1"/>
          <w:lang w:val="uk-UA"/>
        </w:rPr>
        <w:t>Round</w:t>
      </w:r>
      <w:r w:rsidRPr="00E47459">
        <w:rPr>
          <w:i/>
          <w:noProof/>
          <w:color w:val="000000" w:themeColor="text1"/>
          <w:lang w:val="uk-UA"/>
        </w:rPr>
        <w:t xml:space="preserve"> (выражение [,количество_десятичных _знаков])</w:t>
      </w:r>
      <w:r w:rsidRPr="00E47459">
        <w:rPr>
          <w:noProof/>
          <w:color w:val="000000" w:themeColor="text1"/>
          <w:lang w:val="uk-UA"/>
        </w:rPr>
        <w:t xml:space="preserve"> – округляет «выражение» с точностью «количество_десятичных_знаков». Если второй аргумент не указан, то округляет до целого.</w:t>
      </w:r>
    </w:p>
    <w:p w:rsidR="00716BAD" w:rsidRDefault="00E47459" w:rsidP="00E47459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E47459">
        <w:rPr>
          <w:b/>
          <w:i/>
          <w:noProof/>
          <w:color w:val="000000" w:themeColor="text1"/>
          <w:lang w:val="uk-UA"/>
        </w:rPr>
        <w:t>IIF</w:t>
      </w:r>
      <w:r w:rsidRPr="00E47459">
        <w:rPr>
          <w:i/>
          <w:noProof/>
          <w:color w:val="000000" w:themeColor="text1"/>
          <w:lang w:val="uk-UA"/>
        </w:rPr>
        <w:t xml:space="preserve"> (выражение, truepart, falsepart)</w:t>
      </w:r>
      <w:r w:rsidRPr="00E47459">
        <w:rPr>
          <w:noProof/>
          <w:color w:val="000000" w:themeColor="text1"/>
          <w:lang w:val="uk-UA"/>
        </w:rPr>
        <w:t xml:space="preserve"> – возвращает одно из значений: truepart, если выражение истинно и falsepart – если ложно.</w:t>
      </w:r>
    </w:p>
    <w:p w:rsidR="00D54B2E" w:rsidRPr="00D54B2E" w:rsidRDefault="00D54B2E" w:rsidP="00E70E9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D54B2E">
        <w:rPr>
          <w:noProof/>
          <w:color w:val="000000" w:themeColor="text1"/>
          <w:lang w:val="uk-UA"/>
        </w:rPr>
        <w:lastRenderedPageBreak/>
        <w:t xml:space="preserve">В разделе </w:t>
      </w:r>
      <w:r w:rsidRPr="00D54B2E">
        <w:rPr>
          <w:b/>
          <w:noProof/>
          <w:color w:val="000000" w:themeColor="text1"/>
          <w:lang w:val="uk-UA"/>
        </w:rPr>
        <w:t>WHERE</w:t>
      </w:r>
      <w:r w:rsidRPr="00D54B2E">
        <w:rPr>
          <w:noProof/>
          <w:color w:val="000000" w:themeColor="text1"/>
          <w:lang w:val="uk-UA"/>
        </w:rPr>
        <w:t xml:space="preserve"> задаются условия отбора строк результата или условия соединения кортежей исходных таблиц, подобно операции условного соединения в реляционной алгебре.</w:t>
      </w:r>
      <w:r w:rsidR="00E70E98">
        <w:rPr>
          <w:noProof/>
          <w:color w:val="000000" w:themeColor="text1"/>
          <w:lang w:val="uk-UA"/>
        </w:rPr>
        <w:t xml:space="preserve"> </w:t>
      </w:r>
      <w:r w:rsidRPr="00D54B2E">
        <w:rPr>
          <w:noProof/>
          <w:color w:val="000000" w:themeColor="text1"/>
          <w:lang w:val="uk-UA"/>
        </w:rPr>
        <w:t xml:space="preserve">В выражении условий раздела </w:t>
      </w:r>
      <w:r w:rsidRPr="00D54B2E">
        <w:rPr>
          <w:b/>
          <w:noProof/>
          <w:color w:val="000000" w:themeColor="text1"/>
          <w:lang w:val="uk-UA"/>
        </w:rPr>
        <w:t>WHERE</w:t>
      </w:r>
      <w:r w:rsidRPr="00D54B2E">
        <w:rPr>
          <w:noProof/>
          <w:color w:val="000000" w:themeColor="text1"/>
          <w:lang w:val="uk-UA"/>
        </w:rPr>
        <w:t xml:space="preserve"> могут быть использованы следующие предикаты:</w:t>
      </w:r>
    </w:p>
    <w:p w:rsidR="00D54B2E" w:rsidRPr="00D54B2E" w:rsidRDefault="00D54B2E" w:rsidP="00D54B2E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>Предикаты сравнения</w:t>
      </w:r>
      <w:r w:rsidRPr="00D54B2E">
        <w:rPr>
          <w:noProof/>
          <w:color w:val="000000" w:themeColor="text1"/>
          <w:lang w:val="uk-UA"/>
        </w:rPr>
        <w:t xml:space="preserve"> (=, &lt;&gt;, &gt;, &gt;=, &lt;, &lt;=), которые имеют традиционный смысл.</w:t>
      </w:r>
    </w:p>
    <w:p w:rsidR="00D54B2E" w:rsidRPr="00D54B2E" w:rsidRDefault="00D54B2E" w:rsidP="00B9617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>Предикат Between A and B</w:t>
      </w:r>
      <w:r w:rsidRPr="00D54B2E">
        <w:rPr>
          <w:noProof/>
          <w:color w:val="000000" w:themeColor="text1"/>
          <w:lang w:val="uk-UA"/>
        </w:rPr>
        <w:t xml:space="preserve"> – принимает значения между А и В. Предикат истинен, когда сравниваемое значение попадает в заданный диапазон, включая границы диапазона. Одновременно в стандарте задан и противоположный предикат Not Between A and B, который истинен тогда,</w:t>
      </w:r>
      <w:r w:rsidR="00B96174">
        <w:rPr>
          <w:noProof/>
          <w:color w:val="000000" w:themeColor="text1"/>
          <w:lang w:val="uk-UA"/>
        </w:rPr>
        <w:t xml:space="preserve"> </w:t>
      </w:r>
      <w:r w:rsidRPr="00D54B2E">
        <w:rPr>
          <w:noProof/>
          <w:color w:val="000000" w:themeColor="text1"/>
          <w:lang w:val="uk-UA"/>
        </w:rPr>
        <w:t>когда сравниваемое значение не попадает в заданный интервал, включая его границы.</w:t>
      </w:r>
    </w:p>
    <w:p w:rsidR="00D54B2E" w:rsidRPr="00D54B2E" w:rsidRDefault="00D54B2E" w:rsidP="00D54B2E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>Предикат вхождения в множество IN</w:t>
      </w:r>
      <w:r w:rsidRPr="00D54B2E">
        <w:rPr>
          <w:noProof/>
          <w:color w:val="000000" w:themeColor="text1"/>
          <w:lang w:val="uk-UA"/>
        </w:rPr>
        <w:t xml:space="preserve"> (множество) истинен тогда, когда сравниваемое значение входит в множество заданных значений. При этом множество значений может быть задано простым перечислением или встроенным подзапросом. Одновременно существует противоположный предикат NOT IN (множество), который истинен тогда, когда сравниваемое значение не входит в заданное множество.</w:t>
      </w:r>
    </w:p>
    <w:p w:rsidR="00D54B2E" w:rsidRPr="00D54B2E" w:rsidRDefault="00D54B2E" w:rsidP="00D54B2E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>Предикаты сравнения с образцом LIKE и NOT LIKE.</w:t>
      </w:r>
      <w:r w:rsidRPr="00D54B2E">
        <w:rPr>
          <w:noProof/>
          <w:color w:val="000000" w:themeColor="text1"/>
          <w:lang w:val="uk-UA"/>
        </w:rPr>
        <w:t xml:space="preserve"> Предикат LIKE требует задания шаблона, с которым сравнивается заданное значение, предикат истинен, если сравниваемое значение соответствует шаблону, и ложен в противном случае. Предикат NOT LIKE имеет противоположный смысл. Шаблон может содержать % (* для Access) для обозначения любого числа любых символов; _ (? для Access) для обозначения любого одного символа.</w:t>
      </w:r>
    </w:p>
    <w:p w:rsidR="00D54B2E" w:rsidRPr="00D54B2E" w:rsidRDefault="00D54B2E" w:rsidP="00D54B2E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>Предикат сравнения с неопределенным значением IS NULL.</w:t>
      </w:r>
      <w:r w:rsidRPr="00D54B2E">
        <w:rPr>
          <w:noProof/>
          <w:color w:val="000000" w:themeColor="text1"/>
          <w:lang w:val="uk-UA"/>
        </w:rPr>
        <w:t xml:space="preserve"> Для выявления равенства значения некоторого атрибута неопределенному значению применяют специальные стандартные предикаты: &lt;имя атрибута&gt; IS NULL и &lt;имя атрибута&gt; IS NOT NULL</w:t>
      </w:r>
      <w:r w:rsidR="00EC067E">
        <w:rPr>
          <w:noProof/>
          <w:color w:val="000000" w:themeColor="text1"/>
          <w:lang w:val="uk-UA"/>
        </w:rPr>
        <w:t>.</w:t>
      </w:r>
    </w:p>
    <w:p w:rsidR="00D54B2E" w:rsidRDefault="00D54B2E" w:rsidP="00D54B2E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96174">
        <w:rPr>
          <w:b/>
          <w:noProof/>
          <w:color w:val="000000" w:themeColor="text1"/>
          <w:lang w:val="uk-UA"/>
        </w:rPr>
        <w:t xml:space="preserve">Предикат существования EXIST и не существования NOT EXIST. </w:t>
      </w:r>
      <w:r w:rsidRPr="00D54B2E">
        <w:rPr>
          <w:noProof/>
          <w:color w:val="000000" w:themeColor="text1"/>
          <w:lang w:val="uk-UA"/>
        </w:rPr>
        <w:t>Применяется во вложенных запросах для определения непустого или пустого множества, являющегося результатом выборки.</w:t>
      </w:r>
    </w:p>
    <w:p w:rsidR="00B96174" w:rsidRDefault="00B96174" w:rsidP="00D54B2E">
      <w:pPr>
        <w:spacing w:line="240" w:lineRule="auto"/>
        <w:ind w:left="720" w:right="283"/>
        <w:rPr>
          <w:szCs w:val="28"/>
        </w:rPr>
      </w:pPr>
      <w:r w:rsidRPr="00B96174">
        <w:rPr>
          <w:szCs w:val="28"/>
        </w:rPr>
        <w:t xml:space="preserve">В разделе </w:t>
      </w:r>
      <w:r w:rsidRPr="00B96174">
        <w:rPr>
          <w:rStyle w:val="0"/>
          <w:rFonts w:eastAsiaTheme="majorEastAsia"/>
          <w:sz w:val="24"/>
        </w:rPr>
        <w:t xml:space="preserve">GROUP BY </w:t>
      </w:r>
      <w:r w:rsidRPr="00B96174">
        <w:rPr>
          <w:szCs w:val="28"/>
        </w:rPr>
        <w:t xml:space="preserve">задается список полей группировки. </w:t>
      </w:r>
      <w:r w:rsidRPr="00B96174">
        <w:rPr>
          <w:rStyle w:val="0"/>
          <w:rFonts w:eastAsiaTheme="majorEastAsia"/>
          <w:sz w:val="24"/>
        </w:rPr>
        <w:t xml:space="preserve">GROUP BY </w:t>
      </w:r>
      <w:r w:rsidRPr="00B96174">
        <w:rPr>
          <w:szCs w:val="28"/>
        </w:rPr>
        <w:t>группирует записи данных и объединяет в одну запись все записи данных, которые содержат идентичные значения в указанном поле (или полях).</w:t>
      </w:r>
    </w:p>
    <w:p w:rsidR="00B91875" w:rsidRDefault="00B91875" w:rsidP="00D54B2E">
      <w:pPr>
        <w:spacing w:line="240" w:lineRule="auto"/>
        <w:ind w:left="720" w:right="283"/>
        <w:rPr>
          <w:szCs w:val="28"/>
        </w:rPr>
      </w:pPr>
      <w:r w:rsidRPr="00B91875">
        <w:rPr>
          <w:szCs w:val="28"/>
        </w:rPr>
        <w:t xml:space="preserve">В разделе </w:t>
      </w:r>
      <w:r w:rsidRPr="00B91875">
        <w:rPr>
          <w:rStyle w:val="0"/>
          <w:rFonts w:eastAsiaTheme="majorEastAsia"/>
          <w:sz w:val="24"/>
        </w:rPr>
        <w:t xml:space="preserve">HAVING </w:t>
      </w:r>
      <w:r w:rsidRPr="00B91875">
        <w:rPr>
          <w:szCs w:val="28"/>
        </w:rPr>
        <w:t xml:space="preserve">задаются предикаты-условия, накладываемые на каждую группу. </w:t>
      </w:r>
      <w:r w:rsidRPr="00B91875">
        <w:rPr>
          <w:rStyle w:val="0"/>
          <w:rFonts w:eastAsiaTheme="majorEastAsia"/>
          <w:sz w:val="24"/>
        </w:rPr>
        <w:t xml:space="preserve">HAVING </w:t>
      </w:r>
      <w:r w:rsidRPr="00B91875">
        <w:rPr>
          <w:szCs w:val="28"/>
        </w:rPr>
        <w:t xml:space="preserve">используется для фильтрации записей, полученных в результате группировки. </w:t>
      </w:r>
    </w:p>
    <w:p w:rsidR="00BA6543" w:rsidRPr="00CC07C4" w:rsidRDefault="00CC07C4" w:rsidP="00BA6543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CC07C4">
        <w:rPr>
          <w:b/>
          <w:noProof/>
          <w:color w:val="000000" w:themeColor="text1"/>
          <w:lang w:val="uk-UA"/>
        </w:rPr>
        <w:t>Применение агрегатных функций</w:t>
      </w:r>
    </w:p>
    <w:tbl>
      <w:tblPr>
        <w:tblW w:w="0" w:type="auto"/>
        <w:tblInd w:w="791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44"/>
        <w:gridCol w:w="7796"/>
      </w:tblGrid>
      <w:tr w:rsidR="00E4333B" w:rsidTr="000A0449">
        <w:trPr>
          <w:trHeight w:val="186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b/>
                <w:bCs/>
                <w:color w:val="000000"/>
                <w:szCs w:val="28"/>
                <w:lang w:val="ru-RU"/>
              </w:rPr>
              <w:t>Функция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b/>
                <w:bCs/>
                <w:color w:val="000000"/>
                <w:szCs w:val="28"/>
                <w:lang w:val="ru-RU"/>
              </w:rPr>
              <w:t>Результат</w:t>
            </w:r>
          </w:p>
        </w:tc>
      </w:tr>
      <w:tr w:rsidR="00E4333B" w:rsidTr="000A0449">
        <w:trPr>
          <w:trHeight w:val="344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1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COUNT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0A0449">
            <w:pPr>
              <w:pStyle w:val="100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Количество строк или непустых значений полей, которые выбрал запрос</w:t>
            </w:r>
          </w:p>
        </w:tc>
      </w:tr>
      <w:tr w:rsidR="00E4333B" w:rsidTr="000A0449">
        <w:trPr>
          <w:trHeight w:val="183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1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SUM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0A0449">
            <w:pPr>
              <w:pStyle w:val="100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Сумма всех выбранных значений данного поля</w:t>
            </w:r>
          </w:p>
        </w:tc>
      </w:tr>
      <w:tr w:rsidR="00E4333B" w:rsidTr="000A0449">
        <w:trPr>
          <w:trHeight w:val="344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1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AVG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0A0449">
            <w:pPr>
              <w:pStyle w:val="100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Среднеарифметическое значение всех выбранных значений данного поля</w:t>
            </w:r>
          </w:p>
        </w:tc>
      </w:tr>
      <w:tr w:rsidR="00E4333B" w:rsidTr="000A0449">
        <w:trPr>
          <w:trHeight w:val="183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1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MIN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0A0449">
            <w:pPr>
              <w:pStyle w:val="100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Наименьшее из всех выбранных значений данного поля</w:t>
            </w:r>
          </w:p>
        </w:tc>
      </w:tr>
      <w:tr w:rsidR="00E4333B" w:rsidTr="000A0449">
        <w:trPr>
          <w:trHeight w:val="243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E4333B">
            <w:pPr>
              <w:pStyle w:val="100"/>
              <w:jc w:val="center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MAX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33B" w:rsidRPr="000A0449" w:rsidRDefault="00E4333B" w:rsidP="000A0449">
            <w:pPr>
              <w:pStyle w:val="100"/>
              <w:rPr>
                <w:color w:val="000000"/>
                <w:szCs w:val="28"/>
                <w:lang w:val="ru-RU"/>
              </w:rPr>
            </w:pPr>
            <w:r w:rsidRPr="000A0449">
              <w:rPr>
                <w:color w:val="000000"/>
                <w:szCs w:val="28"/>
                <w:lang w:val="ru-RU"/>
              </w:rPr>
              <w:t>Наибольшее из всех выбранных значений данного поля</w:t>
            </w:r>
          </w:p>
        </w:tc>
      </w:tr>
    </w:tbl>
    <w:p w:rsidR="00CC07C4" w:rsidRDefault="00BA6543" w:rsidP="00EC067E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BA6543">
        <w:rPr>
          <w:b/>
          <w:noProof/>
          <w:color w:val="000000" w:themeColor="text1"/>
          <w:lang w:val="uk-UA"/>
        </w:rPr>
        <w:t>Применение объединения (JOIN)</w:t>
      </w:r>
    </w:p>
    <w:p w:rsidR="00BA6543" w:rsidRDefault="00BA6543" w:rsidP="00E4333B">
      <w:pPr>
        <w:spacing w:line="240" w:lineRule="auto"/>
        <w:ind w:left="720" w:right="283"/>
        <w:rPr>
          <w:szCs w:val="28"/>
        </w:rPr>
      </w:pPr>
      <w:r w:rsidRPr="00BA6543">
        <w:rPr>
          <w:rStyle w:val="aff3"/>
          <w:rFonts w:eastAsiaTheme="majorEastAsia"/>
          <w:sz w:val="24"/>
        </w:rPr>
        <w:t xml:space="preserve">Внутреннее объединение </w:t>
      </w:r>
      <w:r w:rsidRPr="00BA6543">
        <w:rPr>
          <w:szCs w:val="28"/>
        </w:rPr>
        <w:t>(INNER JOIN) возвращает записи из двух таблиц, если значение первичного ключа первой таблицы соответствует значению внешнего ключа второй таблицы, связанной с первой.</w:t>
      </w:r>
    </w:p>
    <w:p w:rsidR="008A7AC2" w:rsidRPr="008A7AC2" w:rsidRDefault="008A7AC2" w:rsidP="008A7AC2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8A7AC2">
        <w:rPr>
          <w:b/>
          <w:noProof/>
          <w:color w:val="000000" w:themeColor="text1"/>
          <w:lang w:val="uk-UA"/>
        </w:rPr>
        <w:t>Перекрестные запросы и подзапросы</w:t>
      </w:r>
    </w:p>
    <w:p w:rsidR="00AA7B1D" w:rsidRDefault="008A7AC2" w:rsidP="008A7AC2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8A7AC2">
        <w:rPr>
          <w:b/>
          <w:noProof/>
          <w:color w:val="000000" w:themeColor="text1"/>
          <w:lang w:val="uk-UA"/>
        </w:rPr>
        <w:t>Перекрестный запрос</w:t>
      </w:r>
      <w:r w:rsidRPr="008A7AC2">
        <w:rPr>
          <w:noProof/>
          <w:color w:val="000000" w:themeColor="text1"/>
          <w:lang w:val="uk-UA"/>
        </w:rPr>
        <w:t xml:space="preserve"> – способ группировки данных по двум измерениям, позволяющий отображать итоги в компактном результирующем наборе. В перекрестном запросе группировка выполняется по одному полю, а итоговая функция применяется к другому полю. Структура перекрестного запроса следующая: в конструкции </w:t>
      </w:r>
      <w:r w:rsidRPr="008A7AC2">
        <w:rPr>
          <w:b/>
          <w:noProof/>
          <w:color w:val="000000" w:themeColor="text1"/>
          <w:lang w:val="uk-UA"/>
        </w:rPr>
        <w:lastRenderedPageBreak/>
        <w:t>TRANSFORM</w:t>
      </w:r>
      <w:r w:rsidRPr="008A7AC2">
        <w:rPr>
          <w:noProof/>
          <w:color w:val="000000" w:themeColor="text1"/>
          <w:lang w:val="uk-UA"/>
        </w:rPr>
        <w:t xml:space="preserve"> указывается поле и групповая функция, применяемая к нему, данное поле выводится на пересечении строк и столбцов; в конструкции </w:t>
      </w:r>
      <w:r w:rsidRPr="008A7AC2">
        <w:rPr>
          <w:b/>
          <w:noProof/>
          <w:color w:val="000000" w:themeColor="text1"/>
          <w:lang w:val="uk-UA"/>
        </w:rPr>
        <w:t>GROUP</w:t>
      </w:r>
      <w:r w:rsidRPr="008A7AC2">
        <w:rPr>
          <w:noProof/>
          <w:color w:val="000000" w:themeColor="text1"/>
          <w:lang w:val="uk-UA"/>
        </w:rPr>
        <w:t xml:space="preserve"> </w:t>
      </w:r>
      <w:r w:rsidRPr="008A7AC2">
        <w:rPr>
          <w:b/>
          <w:noProof/>
          <w:color w:val="000000" w:themeColor="text1"/>
          <w:lang w:val="uk-UA"/>
        </w:rPr>
        <w:t>BY</w:t>
      </w:r>
      <w:r w:rsidRPr="008A7AC2">
        <w:rPr>
          <w:noProof/>
          <w:color w:val="000000" w:themeColor="text1"/>
          <w:lang w:val="uk-UA"/>
        </w:rPr>
        <w:t xml:space="preserve"> указывается поле, по которому проводится группировка и которое выводится в качестве заголовков строк; в конструкции </w:t>
      </w:r>
      <w:r w:rsidRPr="008A7AC2">
        <w:rPr>
          <w:b/>
          <w:noProof/>
          <w:color w:val="000000" w:themeColor="text1"/>
          <w:lang w:val="uk-UA"/>
        </w:rPr>
        <w:t>PIVOT</w:t>
      </w:r>
      <w:r w:rsidRPr="008A7AC2">
        <w:rPr>
          <w:noProof/>
          <w:color w:val="000000" w:themeColor="text1"/>
          <w:lang w:val="uk-UA"/>
        </w:rPr>
        <w:t xml:space="preserve"> указывается поле, значения которого выводятся в качестве заголовков столбцов.</w:t>
      </w:r>
    </w:p>
    <w:p w:rsidR="00B53B11" w:rsidRDefault="00B53B11" w:rsidP="008A7AC2">
      <w:pPr>
        <w:spacing w:line="240" w:lineRule="auto"/>
        <w:ind w:left="720" w:right="283"/>
        <w:rPr>
          <w:lang w:val="uk-UA"/>
        </w:rPr>
      </w:pPr>
    </w:p>
    <w:p w:rsidR="00B53B11" w:rsidRDefault="00B53B11" w:rsidP="00B53B11">
      <w:pPr>
        <w:spacing w:line="240" w:lineRule="auto"/>
        <w:ind w:left="720" w:right="283"/>
        <w:jc w:val="center"/>
        <w:rPr>
          <w:b/>
          <w:noProof/>
          <w:color w:val="000000" w:themeColor="text1"/>
          <w:lang w:val="uk-UA"/>
        </w:rPr>
      </w:pPr>
      <w:r w:rsidRPr="00B53B11">
        <w:rPr>
          <w:b/>
          <w:noProof/>
          <w:color w:val="000000" w:themeColor="text1"/>
          <w:lang w:val="uk-UA"/>
        </w:rPr>
        <w:t>Задание на лабораторную работу</w:t>
      </w:r>
    </w:p>
    <w:p w:rsidR="008A5DD0" w:rsidRPr="00B53B11" w:rsidRDefault="008A5DD0" w:rsidP="008A5DD0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</w:p>
    <w:p w:rsidR="00B53B11" w:rsidRPr="00B53B11" w:rsidRDefault="00B53B11" w:rsidP="00B53B11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B53B11">
        <w:rPr>
          <w:b/>
          <w:noProof/>
          <w:color w:val="000000" w:themeColor="text1"/>
          <w:lang w:val="uk-UA"/>
        </w:rPr>
        <w:t>Часть I Простые запросы с параметром</w:t>
      </w:r>
    </w:p>
    <w:p w:rsidR="00B53B11" w:rsidRDefault="00B53B11" w:rsidP="00B53B11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B53B11">
        <w:rPr>
          <w:noProof/>
          <w:color w:val="000000" w:themeColor="text1"/>
          <w:lang w:val="uk-UA"/>
        </w:rPr>
        <w:t>1. Написать запрос для выбора автомобилей определенного цвета. Цвет задается в виде параметра в условии WHERE (например, ‘белый’).</w:t>
      </w:r>
    </w:p>
    <w:p w:rsidR="008A644D" w:rsidRDefault="008A644D" w:rsidP="00B53B11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600CE2" w:rsidRPr="00600CE2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 xml:space="preserve">SELECT AUTO.* </w:t>
      </w:r>
    </w:p>
    <w:p w:rsidR="00600CE2" w:rsidRPr="00600CE2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 xml:space="preserve">FROM AUTO </w:t>
      </w:r>
    </w:p>
    <w:p w:rsidR="008A5DD0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>WHERE COLOR LIKE 'Blue';</w:t>
      </w:r>
    </w:p>
    <w:p w:rsidR="00600CE2" w:rsidRDefault="00600CE2" w:rsidP="00600CE2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E30FE6" w:rsidRDefault="00E30FE6" w:rsidP="00E30FE6">
      <w:pPr>
        <w:spacing w:line="240" w:lineRule="auto"/>
        <w:ind w:right="283" w:firstLine="0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</w:rPr>
        <w:drawing>
          <wp:inline distT="0" distB="0" distL="0" distR="0">
            <wp:extent cx="6480175" cy="1316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25" w:rsidRDefault="00E12B25" w:rsidP="008A644D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p w:rsidR="00E12B25" w:rsidRDefault="00E12B25" w:rsidP="008A644D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t xml:space="preserve">Рис. 1. </w:t>
      </w:r>
      <w:r w:rsidR="00B76411">
        <w:rPr>
          <w:noProof/>
          <w:color w:val="000000" w:themeColor="text1"/>
          <w:lang w:val="uk-UA"/>
        </w:rPr>
        <w:t>Результат запроса</w:t>
      </w:r>
      <w:r w:rsidR="006C4338">
        <w:rPr>
          <w:noProof/>
          <w:color w:val="000000" w:themeColor="text1"/>
          <w:lang w:val="uk-UA"/>
        </w:rPr>
        <w:t>_1_1</w:t>
      </w:r>
      <w:r w:rsidR="00B76411">
        <w:rPr>
          <w:noProof/>
          <w:color w:val="000000" w:themeColor="text1"/>
          <w:lang w:val="uk-UA"/>
        </w:rPr>
        <w:t xml:space="preserve"> </w:t>
      </w:r>
    </w:p>
    <w:p w:rsidR="006C4338" w:rsidRPr="006C4338" w:rsidRDefault="006C4338" w:rsidP="008A644D">
      <w:pPr>
        <w:spacing w:line="240" w:lineRule="auto"/>
        <w:ind w:left="720" w:right="283"/>
        <w:jc w:val="center"/>
        <w:rPr>
          <w:b/>
          <w:noProof/>
          <w:color w:val="000000" w:themeColor="text1"/>
          <w:lang w:val="uk-UA"/>
        </w:rPr>
      </w:pPr>
    </w:p>
    <w:p w:rsidR="006C4338" w:rsidRPr="006C4338" w:rsidRDefault="006C4338" w:rsidP="006C4338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6C4338">
        <w:rPr>
          <w:b/>
          <w:noProof/>
          <w:color w:val="000000" w:themeColor="text1"/>
          <w:lang w:val="uk-UA"/>
        </w:rPr>
        <w:t>Часть II Использование агрегирования и подзапросов</w:t>
      </w:r>
    </w:p>
    <w:p w:rsidR="006C4338" w:rsidRDefault="006C4338" w:rsidP="006C433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6C4338">
        <w:rPr>
          <w:noProof/>
          <w:color w:val="000000" w:themeColor="text1"/>
          <w:lang w:val="uk-UA"/>
        </w:rPr>
        <w:t xml:space="preserve">1. Определить количество автомобилей, у которых </w:t>
      </w:r>
      <w:r w:rsidR="00FA7B5C">
        <w:rPr>
          <w:noProof/>
          <w:color w:val="000000" w:themeColor="text1"/>
          <w:lang w:val="uk-UA"/>
        </w:rPr>
        <w:t>н</w:t>
      </w:r>
      <w:r w:rsidR="00FA7B5C" w:rsidRPr="00FA7B5C">
        <w:rPr>
          <w:noProof/>
          <w:color w:val="000000" w:themeColor="text1"/>
          <w:lang w:val="uk-UA"/>
        </w:rPr>
        <w:t xml:space="preserve">омер тех. паспорта </w:t>
      </w:r>
      <w:r>
        <w:rPr>
          <w:noProof/>
          <w:color w:val="000000" w:themeColor="text1"/>
          <w:lang w:val="uk-UA"/>
        </w:rPr>
        <w:t>начинается на "1</w:t>
      </w:r>
      <w:r w:rsidRPr="006C4338">
        <w:rPr>
          <w:noProof/>
          <w:color w:val="000000" w:themeColor="text1"/>
          <w:lang w:val="uk-UA"/>
        </w:rPr>
        <w:t>" и не заканчивается на "</w:t>
      </w:r>
      <w:r>
        <w:rPr>
          <w:noProof/>
          <w:color w:val="000000" w:themeColor="text1"/>
          <w:lang w:val="uk-UA"/>
        </w:rPr>
        <w:t>4</w:t>
      </w:r>
      <w:r w:rsidRPr="006C4338">
        <w:rPr>
          <w:noProof/>
          <w:color w:val="000000" w:themeColor="text1"/>
          <w:lang w:val="uk-UA"/>
        </w:rPr>
        <w:t>"</w:t>
      </w:r>
      <w:r>
        <w:rPr>
          <w:noProof/>
          <w:color w:val="000000" w:themeColor="text1"/>
          <w:lang w:val="uk-UA"/>
        </w:rPr>
        <w:t>.</w:t>
      </w:r>
    </w:p>
    <w:p w:rsidR="00FA7B5C" w:rsidRDefault="00FA7B5C" w:rsidP="006C4338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600CE2" w:rsidRPr="00600CE2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 xml:space="preserve">SELECT AUTO.* </w:t>
      </w:r>
    </w:p>
    <w:p w:rsidR="00600CE2" w:rsidRPr="00600CE2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 xml:space="preserve">FROM AUTO </w:t>
      </w:r>
    </w:p>
    <w:p w:rsidR="00FA7B5C" w:rsidRDefault="00600CE2" w:rsidP="00600CE2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600CE2">
        <w:rPr>
          <w:noProof/>
          <w:color w:val="000000" w:themeColor="text1"/>
          <w:sz w:val="20"/>
          <w:lang w:val="uk-UA"/>
        </w:rPr>
        <w:t>WHERE MID (INV, 1, 2) LIKE '46' AND MID (INV, 4, 2) NOT LIKE '55';</w:t>
      </w:r>
    </w:p>
    <w:p w:rsidR="00600CE2" w:rsidRDefault="00600CE2" w:rsidP="00600CE2">
      <w:pPr>
        <w:spacing w:line="240" w:lineRule="auto"/>
        <w:ind w:left="720" w:right="283"/>
        <w:rPr>
          <w:i/>
          <w:noProof/>
          <w:color w:val="000000" w:themeColor="text1"/>
          <w:sz w:val="22"/>
          <w:lang w:val="uk-UA"/>
        </w:rPr>
      </w:pPr>
    </w:p>
    <w:p w:rsidR="00E30FE6" w:rsidRDefault="00E30FE6" w:rsidP="00E974DC">
      <w:pPr>
        <w:spacing w:line="240" w:lineRule="auto"/>
        <w:ind w:left="720" w:right="283"/>
        <w:jc w:val="center"/>
        <w:rPr>
          <w:i/>
          <w:noProof/>
          <w:color w:val="000000" w:themeColor="text1"/>
          <w:sz w:val="22"/>
          <w:lang w:val="uk-UA"/>
        </w:rPr>
      </w:pPr>
    </w:p>
    <w:p w:rsidR="00E30FE6" w:rsidRDefault="00E30FE6" w:rsidP="00E30FE6">
      <w:pPr>
        <w:spacing w:line="240" w:lineRule="auto"/>
        <w:ind w:right="283" w:firstLine="0"/>
        <w:rPr>
          <w:i/>
          <w:noProof/>
          <w:color w:val="000000" w:themeColor="text1"/>
          <w:sz w:val="22"/>
          <w:lang w:val="uk-UA"/>
        </w:rPr>
      </w:pPr>
      <w:r>
        <w:rPr>
          <w:i/>
          <w:noProof/>
          <w:color w:val="000000" w:themeColor="text1"/>
          <w:sz w:val="22"/>
        </w:rPr>
        <w:drawing>
          <wp:inline distT="0" distB="0" distL="0" distR="0">
            <wp:extent cx="6480175" cy="11931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DC" w:rsidRDefault="00E974DC" w:rsidP="00E974DC">
      <w:pPr>
        <w:spacing w:line="240" w:lineRule="auto"/>
        <w:ind w:left="720" w:right="283"/>
        <w:jc w:val="center"/>
        <w:rPr>
          <w:i/>
          <w:noProof/>
          <w:color w:val="000000" w:themeColor="text1"/>
          <w:sz w:val="22"/>
          <w:lang w:val="uk-UA"/>
        </w:rPr>
      </w:pPr>
    </w:p>
    <w:p w:rsidR="00E974DC" w:rsidRPr="00E974DC" w:rsidRDefault="00E974DC" w:rsidP="00E974DC">
      <w:pPr>
        <w:spacing w:line="240" w:lineRule="auto"/>
        <w:ind w:left="720" w:right="283"/>
        <w:jc w:val="center"/>
        <w:rPr>
          <w:noProof/>
          <w:color w:val="000000" w:themeColor="text1"/>
          <w:sz w:val="22"/>
          <w:lang w:val="uk-UA"/>
        </w:rPr>
      </w:pPr>
      <w:r>
        <w:rPr>
          <w:noProof/>
          <w:color w:val="000000" w:themeColor="text1"/>
          <w:lang w:val="uk-UA"/>
        </w:rPr>
        <w:t>Рис. 2. Результат</w:t>
      </w:r>
      <w:r w:rsidR="00925A1B">
        <w:rPr>
          <w:noProof/>
          <w:color w:val="000000" w:themeColor="text1"/>
          <w:lang w:val="uk-UA"/>
        </w:rPr>
        <w:t xml:space="preserve"> запроса_2_1</w:t>
      </w:r>
    </w:p>
    <w:p w:rsidR="00FA7B5C" w:rsidRDefault="00FA7B5C" w:rsidP="006C4338">
      <w:pPr>
        <w:spacing w:line="240" w:lineRule="auto"/>
        <w:ind w:left="720" w:right="283"/>
        <w:rPr>
          <w:i/>
          <w:noProof/>
          <w:color w:val="000000" w:themeColor="text1"/>
          <w:sz w:val="22"/>
          <w:lang w:val="uk-UA"/>
        </w:rPr>
      </w:pPr>
    </w:p>
    <w:p w:rsidR="00025B97" w:rsidRDefault="00025B97" w:rsidP="00CD666C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025B97">
        <w:rPr>
          <w:noProof/>
          <w:color w:val="000000" w:themeColor="text1"/>
          <w:lang w:val="uk-UA"/>
        </w:rPr>
        <w:t>2. По каждой штатной группе а/м определить, сколько а/м каждой марки было выпущено в заданном году. Вывести названия групп и названия марок на экран.</w:t>
      </w:r>
    </w:p>
    <w:p w:rsidR="00025B97" w:rsidRPr="00025B97" w:rsidRDefault="00025B97" w:rsidP="00025B97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25B97">
        <w:rPr>
          <w:noProof/>
          <w:color w:val="000000" w:themeColor="text1"/>
          <w:sz w:val="20"/>
          <w:lang w:val="uk-UA"/>
        </w:rPr>
        <w:t>SELECT AUTO.MARK, AUTO.TYPE, AUTO.YEAR, Count(AUTO.MARK) AS QUANTITY</w:t>
      </w:r>
    </w:p>
    <w:p w:rsidR="00025B97" w:rsidRPr="00025B97" w:rsidRDefault="00025B97" w:rsidP="00025B97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25B97">
        <w:rPr>
          <w:noProof/>
          <w:color w:val="000000" w:themeColor="text1"/>
          <w:sz w:val="20"/>
          <w:lang w:val="uk-UA"/>
        </w:rPr>
        <w:t>FROM AUTO</w:t>
      </w:r>
    </w:p>
    <w:p w:rsidR="00025B97" w:rsidRPr="00025B97" w:rsidRDefault="00025B97" w:rsidP="00025B97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25B97">
        <w:rPr>
          <w:noProof/>
          <w:color w:val="000000" w:themeColor="text1"/>
          <w:sz w:val="20"/>
          <w:lang w:val="uk-UA"/>
        </w:rPr>
        <w:t>WHERE (((AUTO.YEAR)=2013))</w:t>
      </w:r>
    </w:p>
    <w:p w:rsidR="00025B97" w:rsidRDefault="00025B97" w:rsidP="00025B97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25B97">
        <w:rPr>
          <w:noProof/>
          <w:color w:val="000000" w:themeColor="text1"/>
          <w:sz w:val="20"/>
          <w:lang w:val="uk-UA"/>
        </w:rPr>
        <w:t>GROUP BY AUTO.MARK, AUTO.TYPE, AUTO.YEAR;</w:t>
      </w:r>
    </w:p>
    <w:p w:rsidR="00CD666C" w:rsidRDefault="00CD666C" w:rsidP="00025B97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</w:p>
    <w:p w:rsidR="00E30FE6" w:rsidRDefault="00E30FE6" w:rsidP="009C4FA3">
      <w:pPr>
        <w:spacing w:line="240" w:lineRule="auto"/>
        <w:ind w:left="720" w:right="283"/>
        <w:jc w:val="center"/>
        <w:rPr>
          <w:noProof/>
          <w:color w:val="000000" w:themeColor="text1"/>
          <w:sz w:val="20"/>
          <w:lang w:val="uk-UA"/>
        </w:rPr>
      </w:pPr>
      <w:r>
        <w:rPr>
          <w:noProof/>
          <w:color w:val="000000" w:themeColor="text1"/>
          <w:sz w:val="20"/>
        </w:rPr>
        <w:lastRenderedPageBreak/>
        <w:drawing>
          <wp:inline distT="0" distB="0" distL="0" distR="0">
            <wp:extent cx="4220164" cy="101931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3" w:rsidRDefault="009C4FA3" w:rsidP="009C4FA3">
      <w:pPr>
        <w:spacing w:line="240" w:lineRule="auto"/>
        <w:ind w:left="720" w:right="283"/>
        <w:jc w:val="center"/>
        <w:rPr>
          <w:noProof/>
          <w:color w:val="000000" w:themeColor="text1"/>
          <w:sz w:val="20"/>
          <w:lang w:val="uk-UA"/>
        </w:rPr>
      </w:pPr>
    </w:p>
    <w:p w:rsidR="009C4FA3" w:rsidRPr="00DD52F6" w:rsidRDefault="009C4FA3" w:rsidP="00DD52F6">
      <w:pPr>
        <w:spacing w:line="240" w:lineRule="auto"/>
        <w:ind w:left="720" w:right="283"/>
        <w:jc w:val="center"/>
        <w:rPr>
          <w:noProof/>
          <w:color w:val="000000" w:themeColor="text1"/>
          <w:sz w:val="22"/>
          <w:lang w:val="uk-UA"/>
        </w:rPr>
      </w:pPr>
      <w:r>
        <w:rPr>
          <w:noProof/>
          <w:color w:val="000000" w:themeColor="text1"/>
          <w:lang w:val="uk-UA"/>
        </w:rPr>
        <w:t>Рис. 3. Результат запроса_2_2</w:t>
      </w:r>
    </w:p>
    <w:p w:rsidR="001431D6" w:rsidRDefault="009C4FA3" w:rsidP="002B7950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9C4FA3">
        <w:rPr>
          <w:noProof/>
          <w:color w:val="000000" w:themeColor="text1"/>
          <w:lang w:val="uk-UA"/>
        </w:rPr>
        <w:t>3. Определить, какие а/м данного класса переданы в подразделения после указанной даты. Указать также номер автом</w:t>
      </w:r>
      <w:r w:rsidR="002B7950">
        <w:rPr>
          <w:noProof/>
          <w:color w:val="000000" w:themeColor="text1"/>
          <w:lang w:val="uk-UA"/>
        </w:rPr>
        <w:t>обиля и дату документа передачи.</w:t>
      </w:r>
    </w:p>
    <w:p w:rsidR="002B7950" w:rsidRDefault="002B7950" w:rsidP="002B7950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2B7950" w:rsidRPr="002B7950" w:rsidRDefault="002B7950" w:rsidP="002B795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2B7950">
        <w:rPr>
          <w:noProof/>
          <w:color w:val="000000" w:themeColor="text1"/>
          <w:sz w:val="20"/>
          <w:lang w:val="uk-UA"/>
        </w:rPr>
        <w:t>SELECT OWNER.C_OWNER, OWNER.D_PASS</w:t>
      </w:r>
    </w:p>
    <w:p w:rsidR="002B7950" w:rsidRPr="002B7950" w:rsidRDefault="002B7950" w:rsidP="002B795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2B7950">
        <w:rPr>
          <w:noProof/>
          <w:color w:val="000000" w:themeColor="text1"/>
          <w:sz w:val="20"/>
          <w:lang w:val="uk-UA"/>
        </w:rPr>
        <w:t>FROM OWNER</w:t>
      </w:r>
    </w:p>
    <w:p w:rsidR="002B7950" w:rsidRPr="002B7950" w:rsidRDefault="002B7950" w:rsidP="002B795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2B7950">
        <w:rPr>
          <w:noProof/>
          <w:color w:val="000000" w:themeColor="text1"/>
          <w:sz w:val="20"/>
          <w:lang w:val="uk-UA"/>
        </w:rPr>
        <w:t>WHERE OWNER.D_PASS&gt;#1/5/2014#</w:t>
      </w:r>
    </w:p>
    <w:p w:rsidR="001431D6" w:rsidRDefault="002B7950" w:rsidP="002B795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2B7950">
        <w:rPr>
          <w:noProof/>
          <w:color w:val="000000" w:themeColor="text1"/>
          <w:sz w:val="20"/>
          <w:lang w:val="uk-UA"/>
        </w:rPr>
        <w:t>GROUP BY OWNER.C_OWNER, OWNER.D_PASS;</w:t>
      </w:r>
    </w:p>
    <w:p w:rsidR="002B7950" w:rsidRPr="002B7950" w:rsidRDefault="002B7950" w:rsidP="002B795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</w:p>
    <w:p w:rsidR="00E30FE6" w:rsidRDefault="00E30FE6" w:rsidP="001431D6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</w:rPr>
        <w:drawing>
          <wp:inline distT="0" distB="0" distL="0" distR="0">
            <wp:extent cx="2067213" cy="2191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50" w:rsidRDefault="002B7950" w:rsidP="001431D6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p w:rsidR="002B7950" w:rsidRPr="00E974DC" w:rsidRDefault="002B7950" w:rsidP="002B7950">
      <w:pPr>
        <w:spacing w:line="240" w:lineRule="auto"/>
        <w:ind w:left="720" w:right="283"/>
        <w:jc w:val="center"/>
        <w:rPr>
          <w:noProof/>
          <w:color w:val="000000" w:themeColor="text1"/>
          <w:sz w:val="22"/>
          <w:lang w:val="uk-UA"/>
        </w:rPr>
      </w:pPr>
      <w:r>
        <w:rPr>
          <w:noProof/>
          <w:color w:val="000000" w:themeColor="text1"/>
          <w:lang w:val="uk-UA"/>
        </w:rPr>
        <w:t xml:space="preserve">Рис. </w:t>
      </w:r>
      <w:r w:rsidR="00472A34">
        <w:rPr>
          <w:noProof/>
          <w:color w:val="000000" w:themeColor="text1"/>
          <w:lang w:val="uk-UA"/>
        </w:rPr>
        <w:t>4</w:t>
      </w:r>
      <w:r>
        <w:rPr>
          <w:noProof/>
          <w:color w:val="000000" w:themeColor="text1"/>
          <w:lang w:val="uk-UA"/>
        </w:rPr>
        <w:t>. Результат запроса_2_3</w:t>
      </w:r>
    </w:p>
    <w:p w:rsidR="002B7950" w:rsidRDefault="002B7950" w:rsidP="001431D6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p w:rsidR="00AE59E0" w:rsidRPr="00AE59E0" w:rsidRDefault="00AE59E0" w:rsidP="00AE59E0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AE59E0">
        <w:rPr>
          <w:b/>
          <w:noProof/>
          <w:color w:val="000000" w:themeColor="text1"/>
          <w:lang w:val="uk-UA"/>
        </w:rPr>
        <w:t>Часть III Использование объединений</w:t>
      </w:r>
    </w:p>
    <w:p w:rsidR="00AE59E0" w:rsidRDefault="00AE59E0" w:rsidP="00AE59E0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AE59E0">
        <w:rPr>
          <w:noProof/>
          <w:color w:val="000000" w:themeColor="text1"/>
          <w:lang w:val="uk-UA"/>
        </w:rPr>
        <w:t>1. Произвести выборку автомобилей из двух полей «номер авто», «класс авто» (подставлять название из отношения MENU). Если поле «класс» в таблице MENU не существует, то выводить строку «Класс средства неизвестен» с помощью функции iif.</w:t>
      </w:r>
    </w:p>
    <w:p w:rsidR="00AE59E0" w:rsidRDefault="00AE59E0" w:rsidP="001431D6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p w:rsidR="00AE59E0" w:rsidRPr="00AE59E0" w:rsidRDefault="00AE59E0" w:rsidP="00AE59E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AE59E0">
        <w:rPr>
          <w:noProof/>
          <w:color w:val="000000" w:themeColor="text1"/>
          <w:sz w:val="20"/>
          <w:lang w:val="uk-UA"/>
        </w:rPr>
        <w:t>SELECT AUTO.MARK, AUTO.TYPE, OWNER.OWNER_SN, OWNER.OWNER_FN</w:t>
      </w:r>
    </w:p>
    <w:p w:rsidR="00AE59E0" w:rsidRPr="00AE59E0" w:rsidRDefault="00AE59E0" w:rsidP="00AE59E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AE59E0">
        <w:rPr>
          <w:noProof/>
          <w:color w:val="000000" w:themeColor="text1"/>
          <w:sz w:val="20"/>
          <w:lang w:val="uk-UA"/>
        </w:rPr>
        <w:t>FROM OWNER INNER JOIN AUTO</w:t>
      </w:r>
    </w:p>
    <w:p w:rsidR="002B7950" w:rsidRDefault="00AE59E0" w:rsidP="00AE59E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AE59E0">
        <w:rPr>
          <w:noProof/>
          <w:color w:val="000000" w:themeColor="text1"/>
          <w:sz w:val="20"/>
          <w:lang w:val="uk-UA"/>
        </w:rPr>
        <w:t>ON OWNER.C_OWNER=AUTO.C_OWNER;</w:t>
      </w:r>
    </w:p>
    <w:p w:rsidR="00AE59E0" w:rsidRDefault="00AE59E0" w:rsidP="00AE59E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</w:p>
    <w:p w:rsidR="00E30FE6" w:rsidRDefault="00E30FE6" w:rsidP="00AE59E0">
      <w:pPr>
        <w:spacing w:line="240" w:lineRule="auto"/>
        <w:ind w:left="720" w:right="283"/>
        <w:jc w:val="center"/>
        <w:rPr>
          <w:noProof/>
          <w:color w:val="000000" w:themeColor="text1"/>
          <w:sz w:val="20"/>
          <w:lang w:val="uk-UA"/>
        </w:rPr>
      </w:pPr>
      <w:r>
        <w:rPr>
          <w:noProof/>
          <w:color w:val="000000" w:themeColor="text1"/>
          <w:sz w:val="20"/>
        </w:rPr>
        <w:lastRenderedPageBreak/>
        <w:drawing>
          <wp:inline distT="0" distB="0" distL="0" distR="0">
            <wp:extent cx="4210638" cy="5220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E0" w:rsidRDefault="00AE59E0" w:rsidP="00AE59E0">
      <w:pPr>
        <w:spacing w:line="240" w:lineRule="auto"/>
        <w:ind w:left="720" w:right="283"/>
        <w:jc w:val="center"/>
        <w:rPr>
          <w:noProof/>
          <w:color w:val="000000" w:themeColor="text1"/>
          <w:sz w:val="20"/>
          <w:lang w:val="uk-UA"/>
        </w:rPr>
      </w:pPr>
    </w:p>
    <w:p w:rsidR="00AE59E0" w:rsidRPr="00E974DC" w:rsidRDefault="00AE59E0" w:rsidP="00AE59E0">
      <w:pPr>
        <w:spacing w:line="240" w:lineRule="auto"/>
        <w:ind w:left="720" w:right="283"/>
        <w:jc w:val="center"/>
        <w:rPr>
          <w:noProof/>
          <w:color w:val="000000" w:themeColor="text1"/>
          <w:sz w:val="22"/>
          <w:lang w:val="uk-UA"/>
        </w:rPr>
      </w:pPr>
      <w:r>
        <w:rPr>
          <w:noProof/>
          <w:color w:val="000000" w:themeColor="text1"/>
          <w:lang w:val="uk-UA"/>
        </w:rPr>
        <w:t xml:space="preserve">Рис. </w:t>
      </w:r>
      <w:r w:rsidR="00472A34">
        <w:rPr>
          <w:noProof/>
          <w:color w:val="000000" w:themeColor="text1"/>
          <w:lang w:val="uk-UA"/>
        </w:rPr>
        <w:t>5</w:t>
      </w:r>
      <w:r>
        <w:rPr>
          <w:noProof/>
          <w:color w:val="000000" w:themeColor="text1"/>
          <w:lang w:val="uk-UA"/>
        </w:rPr>
        <w:t>. Результат запроса_3_1</w:t>
      </w:r>
    </w:p>
    <w:p w:rsidR="00472A34" w:rsidRPr="00472A34" w:rsidRDefault="00472A34" w:rsidP="00472A34">
      <w:pPr>
        <w:spacing w:line="240" w:lineRule="auto"/>
        <w:ind w:left="720" w:right="283"/>
        <w:rPr>
          <w:b/>
          <w:noProof/>
          <w:color w:val="000000" w:themeColor="text1"/>
          <w:lang w:val="uk-UA"/>
        </w:rPr>
      </w:pPr>
      <w:r w:rsidRPr="00472A34">
        <w:rPr>
          <w:b/>
          <w:noProof/>
          <w:color w:val="000000" w:themeColor="text1"/>
          <w:lang w:val="uk-UA"/>
        </w:rPr>
        <w:t>Часть IV Использование перекрестных запросов и подзапросов</w:t>
      </w:r>
    </w:p>
    <w:p w:rsidR="00472A34" w:rsidRDefault="00472A34" w:rsidP="00472A3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472A34">
        <w:rPr>
          <w:noProof/>
          <w:color w:val="000000" w:themeColor="text1"/>
          <w:lang w:val="uk-UA"/>
        </w:rPr>
        <w:t>1. Определить, сколько а/м каждой марки имеют год выпуска меньший, чем округленный до целого средний год выпуска а/м заданной пользователем марки.</w:t>
      </w:r>
    </w:p>
    <w:p w:rsidR="00472A34" w:rsidRDefault="00472A34" w:rsidP="00472A3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SELECT AUTO.MARK, Count(AUTO.MARK) AS QUANTITY</w:t>
      </w: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FROM AUTO</w:t>
      </w: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WHERE AUTO.YEAR &lt;</w:t>
      </w:r>
      <w:r w:rsidR="006E365F">
        <w:rPr>
          <w:noProof/>
          <w:color w:val="000000" w:themeColor="text1"/>
          <w:sz w:val="20"/>
          <w:lang w:val="uk-UA"/>
        </w:rPr>
        <w:t xml:space="preserve"> </w:t>
      </w:r>
      <w:r w:rsidRPr="000713D0">
        <w:rPr>
          <w:noProof/>
          <w:color w:val="000000" w:themeColor="text1"/>
          <w:sz w:val="20"/>
          <w:lang w:val="uk-UA"/>
        </w:rPr>
        <w:t>(</w:t>
      </w: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SELECT Round(Avg(AUTO.YEAR))</w:t>
      </w: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FROM AUTO</w:t>
      </w:r>
    </w:p>
    <w:p w:rsidR="000713D0" w:rsidRPr="000713D0" w:rsidRDefault="000713D0" w:rsidP="000713D0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 xml:space="preserve">WHERE AUTO.MARK LIKE </w:t>
      </w:r>
      <w:r w:rsidR="008B718B" w:rsidRPr="008B718B">
        <w:rPr>
          <w:noProof/>
          <w:color w:val="000000" w:themeColor="text1"/>
          <w:sz w:val="20"/>
          <w:lang w:val="uk-UA"/>
        </w:rPr>
        <w:t>'Tesla</w:t>
      </w:r>
      <w:r w:rsidRPr="000713D0">
        <w:rPr>
          <w:noProof/>
          <w:color w:val="000000" w:themeColor="text1"/>
          <w:sz w:val="20"/>
          <w:lang w:val="uk-UA"/>
        </w:rPr>
        <w:t>')</w:t>
      </w:r>
    </w:p>
    <w:p w:rsidR="002539E0" w:rsidRDefault="000713D0" w:rsidP="000713D0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0713D0">
        <w:rPr>
          <w:noProof/>
          <w:color w:val="000000" w:themeColor="text1"/>
          <w:sz w:val="20"/>
          <w:lang w:val="uk-UA"/>
        </w:rPr>
        <w:t>GROUP BY AUTO.MARK;</w:t>
      </w:r>
    </w:p>
    <w:p w:rsidR="00E30FE6" w:rsidRDefault="00E30FE6" w:rsidP="00A117BE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000529" cy="3524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FC" w:rsidRDefault="000125FC" w:rsidP="000125FC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t>Рис. 6. Результат запроса_4_1</w:t>
      </w:r>
    </w:p>
    <w:p w:rsidR="00A117BE" w:rsidRPr="00472A34" w:rsidRDefault="00A117BE" w:rsidP="00472A3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AE59E0" w:rsidRDefault="00472A34" w:rsidP="00472A3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  <w:r w:rsidRPr="00472A34">
        <w:rPr>
          <w:noProof/>
          <w:color w:val="000000" w:themeColor="text1"/>
          <w:lang w:val="uk-UA"/>
        </w:rPr>
        <w:t>2. Определить какое количество а/м каждой марки в каком году было произведено (перекрестный запрос: марки а/м на год производства).</w:t>
      </w:r>
    </w:p>
    <w:p w:rsidR="00472A34" w:rsidRDefault="00472A34" w:rsidP="00472A34">
      <w:pPr>
        <w:spacing w:line="240" w:lineRule="auto"/>
        <w:ind w:left="720" w:right="283"/>
        <w:rPr>
          <w:noProof/>
          <w:color w:val="000000" w:themeColor="text1"/>
          <w:lang w:val="uk-UA"/>
        </w:rPr>
      </w:pPr>
    </w:p>
    <w:p w:rsidR="00472A34" w:rsidRPr="00472A34" w:rsidRDefault="00472A34" w:rsidP="00472A34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472A34">
        <w:rPr>
          <w:noProof/>
          <w:color w:val="000000" w:themeColor="text1"/>
          <w:sz w:val="20"/>
          <w:lang w:val="uk-UA"/>
        </w:rPr>
        <w:t>TRANSFORM COUNT(AUTO.MARK)</w:t>
      </w:r>
    </w:p>
    <w:p w:rsidR="00472A34" w:rsidRPr="00472A34" w:rsidRDefault="00472A34" w:rsidP="00472A34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472A34">
        <w:rPr>
          <w:noProof/>
          <w:color w:val="000000" w:themeColor="text1"/>
          <w:sz w:val="20"/>
          <w:lang w:val="uk-UA"/>
        </w:rPr>
        <w:t>SELECT AUTO.MARK</w:t>
      </w:r>
    </w:p>
    <w:p w:rsidR="00472A34" w:rsidRPr="00472A34" w:rsidRDefault="00472A34" w:rsidP="00472A34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472A34">
        <w:rPr>
          <w:noProof/>
          <w:color w:val="000000" w:themeColor="text1"/>
          <w:sz w:val="20"/>
          <w:lang w:val="uk-UA"/>
        </w:rPr>
        <w:t>FROM AUTO</w:t>
      </w:r>
    </w:p>
    <w:p w:rsidR="00472A34" w:rsidRPr="00472A34" w:rsidRDefault="00472A34" w:rsidP="00472A34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472A34">
        <w:rPr>
          <w:noProof/>
          <w:color w:val="000000" w:themeColor="text1"/>
          <w:sz w:val="20"/>
          <w:lang w:val="uk-UA"/>
        </w:rPr>
        <w:t>GROUP BY AUTO.MARK</w:t>
      </w:r>
    </w:p>
    <w:p w:rsidR="00472A34" w:rsidRDefault="00472A34" w:rsidP="00472A34">
      <w:pPr>
        <w:spacing w:line="240" w:lineRule="auto"/>
        <w:ind w:left="720" w:right="283"/>
        <w:rPr>
          <w:noProof/>
          <w:color w:val="000000" w:themeColor="text1"/>
          <w:sz w:val="20"/>
          <w:lang w:val="uk-UA"/>
        </w:rPr>
      </w:pPr>
      <w:r w:rsidRPr="00472A34">
        <w:rPr>
          <w:noProof/>
          <w:color w:val="000000" w:themeColor="text1"/>
          <w:sz w:val="20"/>
          <w:lang w:val="uk-UA"/>
        </w:rPr>
        <w:t>PIVOT YEAR;</w:t>
      </w:r>
    </w:p>
    <w:p w:rsidR="00E30FE6" w:rsidRDefault="00E30FE6" w:rsidP="00472A34">
      <w:pPr>
        <w:spacing w:line="240" w:lineRule="auto"/>
        <w:ind w:left="720" w:right="283"/>
        <w:jc w:val="center"/>
        <w:rPr>
          <w:noProof/>
          <w:color w:val="000000" w:themeColor="text1"/>
          <w:sz w:val="20"/>
          <w:lang w:val="uk-UA"/>
        </w:rPr>
      </w:pPr>
    </w:p>
    <w:p w:rsidR="00E30FE6" w:rsidRDefault="00E30FE6" w:rsidP="00E30FE6">
      <w:pPr>
        <w:spacing w:line="240" w:lineRule="auto"/>
        <w:ind w:right="283" w:firstLine="0"/>
        <w:rPr>
          <w:noProof/>
          <w:color w:val="000000" w:themeColor="text1"/>
          <w:sz w:val="20"/>
          <w:lang w:val="uk-UA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6480175" cy="22834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34" w:rsidRDefault="00472A34" w:rsidP="00472A34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t xml:space="preserve">Рис. </w:t>
      </w:r>
      <w:r w:rsidR="000125FC">
        <w:rPr>
          <w:noProof/>
          <w:color w:val="000000" w:themeColor="text1"/>
          <w:lang w:val="uk-UA"/>
        </w:rPr>
        <w:t>7</w:t>
      </w:r>
      <w:r>
        <w:rPr>
          <w:noProof/>
          <w:color w:val="000000" w:themeColor="text1"/>
          <w:lang w:val="uk-UA"/>
        </w:rPr>
        <w:t>. Результат запроса_4_2</w:t>
      </w:r>
    </w:p>
    <w:p w:rsidR="00472A34" w:rsidRDefault="00472A34" w:rsidP="00472A34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p w:rsidR="00472A34" w:rsidRPr="00305DEF" w:rsidRDefault="00472A34" w:rsidP="00472A34">
      <w:pPr>
        <w:spacing w:line="240" w:lineRule="auto"/>
        <w:ind w:left="720" w:right="283"/>
        <w:rPr>
          <w:noProof/>
          <w:color w:val="000000" w:themeColor="text1"/>
          <w:sz w:val="22"/>
        </w:rPr>
      </w:pPr>
      <w:r w:rsidRPr="00472A34">
        <w:rPr>
          <w:b/>
          <w:noProof/>
          <w:color w:val="000000" w:themeColor="text1"/>
          <w:lang w:val="uk-UA"/>
        </w:rPr>
        <w:t>Вывод.</w:t>
      </w:r>
      <w:r w:rsidR="00305DEF">
        <w:rPr>
          <w:b/>
          <w:noProof/>
          <w:color w:val="000000" w:themeColor="text1"/>
          <w:lang w:val="uk-UA"/>
        </w:rPr>
        <w:t xml:space="preserve"> </w:t>
      </w:r>
      <w:r w:rsidR="009847F0">
        <w:rPr>
          <w:noProof/>
          <w:color w:val="000000" w:themeColor="text1"/>
        </w:rPr>
        <w:t>Выполнив лабораторную работу я освоил основные функции</w:t>
      </w:r>
      <w:r w:rsidR="00305DEF" w:rsidRPr="00296534">
        <w:rPr>
          <w:noProof/>
          <w:color w:val="000000" w:themeColor="text1"/>
        </w:rPr>
        <w:t xml:space="preserve"> языка SQL для работы с </w:t>
      </w:r>
      <w:r w:rsidR="009847F0">
        <w:rPr>
          <w:noProof/>
          <w:color w:val="000000" w:themeColor="text1"/>
          <w:lang w:val="en-US"/>
        </w:rPr>
        <w:t>Access</w:t>
      </w:r>
      <w:r w:rsidR="00305DEF" w:rsidRPr="00296534">
        <w:rPr>
          <w:noProof/>
          <w:color w:val="000000" w:themeColor="text1"/>
        </w:rPr>
        <w:t>.</w:t>
      </w:r>
    </w:p>
    <w:p w:rsidR="00472A34" w:rsidRPr="00472A34" w:rsidRDefault="00472A34" w:rsidP="00472A34">
      <w:pPr>
        <w:spacing w:line="240" w:lineRule="auto"/>
        <w:ind w:left="720" w:right="283"/>
        <w:jc w:val="center"/>
        <w:rPr>
          <w:noProof/>
          <w:color w:val="000000" w:themeColor="text1"/>
          <w:lang w:val="uk-UA"/>
        </w:rPr>
      </w:pPr>
    </w:p>
    <w:sectPr w:rsidR="00472A34" w:rsidRPr="00472A34" w:rsidSect="000F7C85">
      <w:headerReference w:type="default" r:id="rId21"/>
      <w:footerReference w:type="default" r:id="rId22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6E" w:rsidRDefault="00FA176E">
      <w:r>
        <w:separator/>
      </w:r>
    </w:p>
  </w:endnote>
  <w:endnote w:type="continuationSeparator" w:id="0">
    <w:p w:rsidR="00FA176E" w:rsidRDefault="00FA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FE6" w:rsidRDefault="00E30F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A6FA1" w:rsidRPr="004B3624" w:rsidRDefault="009A6FA1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9A6FA1" w:rsidRDefault="009A6FA1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BB540F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BB540F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BB540F" w:rsidRPr="004B3624">
            <w:rPr>
              <w:snapToGrid w:val="0"/>
              <w:sz w:val="20"/>
            </w:rPr>
            <w:fldChar w:fldCharType="end"/>
          </w:r>
        </w:p>
      </w:tc>
    </w:tr>
    <w:tr w:rsidR="009A6FA1" w:rsidTr="004B3624">
      <w:trPr>
        <w:cantSplit/>
        <w:trHeight w:val="309"/>
      </w:trPr>
      <w:tc>
        <w:tcPr>
          <w:tcW w:w="340" w:type="dxa"/>
          <w:vAlign w:val="center"/>
        </w:tcPr>
        <w:p w:rsidR="009A6FA1" w:rsidRDefault="009A6FA1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A6FA1" w:rsidRDefault="009A6FA1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A6FA1" w:rsidRDefault="009A6FA1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9A6FA1" w:rsidRDefault="009A6FA1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28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9A6FA1" w:rsidTr="00A82C4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A6FA1" w:rsidRPr="007C31D2" w:rsidRDefault="00591F04" w:rsidP="007C31D2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en-US"/>
            </w:rPr>
            <w:t>6.151.2341.0</w:t>
          </w:r>
          <w:r w:rsidR="007C31D2">
            <w:rPr>
              <w:sz w:val="40"/>
              <w:lang w:val="uk-UA"/>
            </w:rPr>
            <w:t>1</w:t>
          </w:r>
          <w:r>
            <w:rPr>
              <w:sz w:val="40"/>
              <w:lang w:val="en-US"/>
            </w:rPr>
            <w:t>.0</w:t>
          </w:r>
          <w:r w:rsidR="00A82C49">
            <w:rPr>
              <w:sz w:val="40"/>
              <w:lang w:val="uk-UA"/>
            </w:rPr>
            <w:t>7</w:t>
          </w:r>
        </w:p>
      </w:tc>
    </w:tr>
    <w:tr w:rsidR="009A6FA1" w:rsidTr="00A82C4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A82C4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A82C4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9A6FA1" w:rsidRPr="00A7052D" w:rsidRDefault="00591F04" w:rsidP="006D0184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  <w:lang w:val="uk-UA"/>
            </w:rPr>
          </w:pPr>
          <w:proofErr w:type="spellStart"/>
          <w:r w:rsidRPr="00591F04">
            <w:rPr>
              <w:szCs w:val="28"/>
              <w:lang w:val="uk-UA"/>
            </w:rPr>
            <w:t>Выполнение</w:t>
          </w:r>
          <w:proofErr w:type="spellEnd"/>
          <w:r w:rsidRPr="00591F04">
            <w:rPr>
              <w:szCs w:val="28"/>
              <w:lang w:val="uk-UA"/>
            </w:rPr>
            <w:t xml:space="preserve"> </w:t>
          </w:r>
          <w:proofErr w:type="spellStart"/>
          <w:r w:rsidRPr="00591F04">
            <w:rPr>
              <w:szCs w:val="28"/>
              <w:lang w:val="uk-UA"/>
            </w:rPr>
            <w:t>операций</w:t>
          </w:r>
          <w:proofErr w:type="spellEnd"/>
          <w:r w:rsidRPr="00591F04">
            <w:rPr>
              <w:szCs w:val="28"/>
              <w:lang w:val="uk-UA"/>
            </w:rPr>
            <w:t xml:space="preserve"> над </w:t>
          </w:r>
          <w:proofErr w:type="spellStart"/>
          <w:r w:rsidRPr="00591F04">
            <w:rPr>
              <w:szCs w:val="28"/>
              <w:lang w:val="uk-UA"/>
            </w:rPr>
            <w:t>данными</w:t>
          </w:r>
          <w:proofErr w:type="spellEnd"/>
          <w:r w:rsidRPr="00591F04">
            <w:rPr>
              <w:szCs w:val="28"/>
              <w:lang w:val="uk-UA"/>
            </w:rPr>
            <w:t xml:space="preserve"> с </w:t>
          </w:r>
          <w:proofErr w:type="spellStart"/>
          <w:r w:rsidRPr="00591F04">
            <w:rPr>
              <w:szCs w:val="28"/>
              <w:lang w:val="uk-UA"/>
            </w:rPr>
            <w:t>испо</w:t>
          </w:r>
          <w:r>
            <w:rPr>
              <w:szCs w:val="28"/>
              <w:lang w:val="uk-UA"/>
            </w:rPr>
            <w:t>льзованием</w:t>
          </w:r>
          <w:proofErr w:type="spellEnd"/>
          <w:r>
            <w:rPr>
              <w:szCs w:val="28"/>
              <w:lang w:val="uk-UA"/>
            </w:rPr>
            <w:t xml:space="preserve"> </w:t>
          </w:r>
          <w:proofErr w:type="spellStart"/>
          <w:r>
            <w:rPr>
              <w:szCs w:val="28"/>
              <w:lang w:val="uk-UA"/>
            </w:rPr>
            <w:t>операторов</w:t>
          </w:r>
          <w:proofErr w:type="spellEnd"/>
          <w:r>
            <w:rPr>
              <w:szCs w:val="28"/>
              <w:lang w:val="uk-UA"/>
            </w:rPr>
            <w:t xml:space="preserve"> </w:t>
          </w:r>
          <w:proofErr w:type="spellStart"/>
          <w:r>
            <w:rPr>
              <w:szCs w:val="28"/>
              <w:lang w:val="uk-UA"/>
            </w:rPr>
            <w:t>языка</w:t>
          </w:r>
          <w:proofErr w:type="spellEnd"/>
          <w:r>
            <w:rPr>
              <w:szCs w:val="28"/>
              <w:lang w:val="uk-UA"/>
            </w:rPr>
            <w:t xml:space="preserve"> SQL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A6FA1" w:rsidRPr="00F57988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A6FA1" w:rsidTr="00A82C4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9A6FA1" w:rsidRPr="002F54B6" w:rsidRDefault="00A82C49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9A6FA1" w:rsidRPr="00B658D4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A6FA1" w:rsidRPr="00A82C49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A6FA1" w:rsidRPr="00994C84" w:rsidRDefault="00E30FE6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7</w:t>
          </w:r>
          <w:bookmarkStart w:id="0" w:name="_GoBack"/>
          <w:bookmarkEnd w:id="0"/>
        </w:p>
      </w:tc>
    </w:tr>
    <w:tr w:rsidR="009A6FA1" w:rsidTr="00A82C4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31765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A6FA1" w:rsidRPr="004D67F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9A6FA1" w:rsidTr="00A82C4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591F04" w:rsidP="00151180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Вінниченко</w:t>
          </w:r>
          <w:proofErr w:type="spellEnd"/>
          <w:r>
            <w:rPr>
              <w:sz w:val="16"/>
              <w:lang w:val="uk-UA"/>
            </w:rPr>
            <w:t xml:space="preserve"> І.Л.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A82C4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A6FA1" w:rsidRDefault="009A6FA1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9A6FA1" w:rsidTr="00A82C49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A6FA1" w:rsidRPr="00994C84" w:rsidRDefault="007C31D2" w:rsidP="006D0184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en-US"/>
            </w:rPr>
            <w:t>6.151.2341.0</w:t>
          </w:r>
          <w:r>
            <w:rPr>
              <w:sz w:val="40"/>
              <w:lang w:val="uk-UA"/>
            </w:rPr>
            <w:t>1</w:t>
          </w:r>
          <w:r>
            <w:rPr>
              <w:sz w:val="40"/>
              <w:lang w:val="en-US"/>
            </w:rPr>
            <w:t>.0</w:t>
          </w:r>
          <w:r w:rsidR="00994C84">
            <w:rPr>
              <w:sz w:val="40"/>
              <w:lang w:val="en-US"/>
            </w:rPr>
            <w:t>7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A6FA1" w:rsidTr="00A82C49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9A6FA1" w:rsidRDefault="009A6FA1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Pr="003B0DFF" w:rsidRDefault="009A6FA1" w:rsidP="00BA6543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en-US"/>
            </w:rPr>
          </w:pPr>
          <w:r>
            <w:rPr>
              <w:sz w:val="28"/>
              <w:szCs w:val="28"/>
              <w:lang w:val="uk-UA"/>
            </w:rPr>
            <w:t xml:space="preserve">   </w:t>
          </w:r>
          <w:r w:rsidR="00BA6543" w:rsidRPr="00BA6543">
            <w:rPr>
              <w:sz w:val="28"/>
              <w:szCs w:val="28"/>
              <w:lang w:val="uk-UA"/>
            </w:rPr>
            <w:fldChar w:fldCharType="begin"/>
          </w:r>
          <w:r w:rsidR="00BA6543" w:rsidRPr="00BA6543">
            <w:rPr>
              <w:sz w:val="28"/>
              <w:szCs w:val="28"/>
              <w:lang w:val="uk-UA"/>
            </w:rPr>
            <w:instrText xml:space="preserve"> PAGE   \* MERGEFORMAT </w:instrText>
          </w:r>
          <w:r w:rsidR="00BA6543" w:rsidRPr="00BA6543">
            <w:rPr>
              <w:sz w:val="28"/>
              <w:szCs w:val="28"/>
              <w:lang w:val="uk-UA"/>
            </w:rPr>
            <w:fldChar w:fldCharType="separate"/>
          </w:r>
          <w:r w:rsidR="00E30FE6">
            <w:rPr>
              <w:noProof/>
              <w:sz w:val="28"/>
              <w:szCs w:val="28"/>
              <w:lang w:val="uk-UA"/>
            </w:rPr>
            <w:t>7</w:t>
          </w:r>
          <w:r w:rsidR="00BA6543" w:rsidRPr="00BA6543">
            <w:rPr>
              <w:sz w:val="28"/>
              <w:szCs w:val="28"/>
              <w:lang w:val="uk-UA"/>
            </w:rPr>
            <w:fldChar w:fldCharType="end"/>
          </w:r>
        </w:p>
      </w:tc>
    </w:tr>
    <w:tr w:rsidR="009A6FA1" w:rsidTr="00A82C49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A6FA1" w:rsidRDefault="009A6FA1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6E" w:rsidRDefault="00FA176E">
      <w:r>
        <w:separator/>
      </w:r>
    </w:p>
  </w:footnote>
  <w:footnote w:type="continuationSeparator" w:id="0">
    <w:p w:rsidR="00FA176E" w:rsidRDefault="00FA1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FE6" w:rsidRDefault="00E30FE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FE6" w:rsidRDefault="00E30FE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FE6" w:rsidRDefault="00E30FE6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FA1" w:rsidRDefault="009A6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47"/>
    <w:rsid w:val="00001B8C"/>
    <w:rsid w:val="00002055"/>
    <w:rsid w:val="000055DA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5B97"/>
    <w:rsid w:val="0002737B"/>
    <w:rsid w:val="0003387E"/>
    <w:rsid w:val="0003424E"/>
    <w:rsid w:val="000356D1"/>
    <w:rsid w:val="00044CD2"/>
    <w:rsid w:val="00046B9D"/>
    <w:rsid w:val="00053C15"/>
    <w:rsid w:val="000543FF"/>
    <w:rsid w:val="000566F1"/>
    <w:rsid w:val="00070CAF"/>
    <w:rsid w:val="000713D0"/>
    <w:rsid w:val="00075094"/>
    <w:rsid w:val="0008039A"/>
    <w:rsid w:val="00080903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6F42"/>
    <w:rsid w:val="000A0449"/>
    <w:rsid w:val="000A3FE4"/>
    <w:rsid w:val="000A40B2"/>
    <w:rsid w:val="000A535F"/>
    <w:rsid w:val="000A758F"/>
    <w:rsid w:val="000A772B"/>
    <w:rsid w:val="000B2716"/>
    <w:rsid w:val="000B27E6"/>
    <w:rsid w:val="000B3D69"/>
    <w:rsid w:val="000B5251"/>
    <w:rsid w:val="000B6144"/>
    <w:rsid w:val="000B629E"/>
    <w:rsid w:val="000B788B"/>
    <w:rsid w:val="000C2C8E"/>
    <w:rsid w:val="000C54B8"/>
    <w:rsid w:val="000C59B5"/>
    <w:rsid w:val="000D17F9"/>
    <w:rsid w:val="000D36C9"/>
    <w:rsid w:val="000D5286"/>
    <w:rsid w:val="000E0D54"/>
    <w:rsid w:val="000E16B9"/>
    <w:rsid w:val="000E2A0E"/>
    <w:rsid w:val="000F2F41"/>
    <w:rsid w:val="000F472A"/>
    <w:rsid w:val="000F6C6D"/>
    <w:rsid w:val="000F7C85"/>
    <w:rsid w:val="00103040"/>
    <w:rsid w:val="0010658E"/>
    <w:rsid w:val="0011191D"/>
    <w:rsid w:val="001122EB"/>
    <w:rsid w:val="00115692"/>
    <w:rsid w:val="00116514"/>
    <w:rsid w:val="0012051B"/>
    <w:rsid w:val="001206BD"/>
    <w:rsid w:val="001229E8"/>
    <w:rsid w:val="001231B1"/>
    <w:rsid w:val="001241B1"/>
    <w:rsid w:val="001276FF"/>
    <w:rsid w:val="00130E84"/>
    <w:rsid w:val="00135E2D"/>
    <w:rsid w:val="0013611E"/>
    <w:rsid w:val="0014148D"/>
    <w:rsid w:val="00141DAA"/>
    <w:rsid w:val="001431D6"/>
    <w:rsid w:val="00143634"/>
    <w:rsid w:val="00146019"/>
    <w:rsid w:val="001464E9"/>
    <w:rsid w:val="00146E70"/>
    <w:rsid w:val="00150E4A"/>
    <w:rsid w:val="00151180"/>
    <w:rsid w:val="001561EB"/>
    <w:rsid w:val="00165B17"/>
    <w:rsid w:val="00166310"/>
    <w:rsid w:val="0017083F"/>
    <w:rsid w:val="001708F0"/>
    <w:rsid w:val="00170CC2"/>
    <w:rsid w:val="0017181D"/>
    <w:rsid w:val="0018607F"/>
    <w:rsid w:val="001861A6"/>
    <w:rsid w:val="00186BB6"/>
    <w:rsid w:val="00187DCE"/>
    <w:rsid w:val="0019000A"/>
    <w:rsid w:val="00190D80"/>
    <w:rsid w:val="00192B54"/>
    <w:rsid w:val="001A13A8"/>
    <w:rsid w:val="001A380E"/>
    <w:rsid w:val="001A3B99"/>
    <w:rsid w:val="001A568A"/>
    <w:rsid w:val="001A6603"/>
    <w:rsid w:val="001C0BB0"/>
    <w:rsid w:val="001C0C28"/>
    <w:rsid w:val="001C20A5"/>
    <w:rsid w:val="001C3940"/>
    <w:rsid w:val="001E0349"/>
    <w:rsid w:val="001E21DB"/>
    <w:rsid w:val="00200A50"/>
    <w:rsid w:val="00202087"/>
    <w:rsid w:val="00207465"/>
    <w:rsid w:val="00215996"/>
    <w:rsid w:val="00215A06"/>
    <w:rsid w:val="00220379"/>
    <w:rsid w:val="002217C8"/>
    <w:rsid w:val="00224050"/>
    <w:rsid w:val="002306AF"/>
    <w:rsid w:val="00236CFC"/>
    <w:rsid w:val="002412B9"/>
    <w:rsid w:val="00241BF6"/>
    <w:rsid w:val="00242472"/>
    <w:rsid w:val="00244DA5"/>
    <w:rsid w:val="002453E8"/>
    <w:rsid w:val="0024581A"/>
    <w:rsid w:val="002463C2"/>
    <w:rsid w:val="00246918"/>
    <w:rsid w:val="0024722F"/>
    <w:rsid w:val="00251AEA"/>
    <w:rsid w:val="002539E0"/>
    <w:rsid w:val="002547CE"/>
    <w:rsid w:val="00256464"/>
    <w:rsid w:val="00256495"/>
    <w:rsid w:val="00257F31"/>
    <w:rsid w:val="00262893"/>
    <w:rsid w:val="00263C00"/>
    <w:rsid w:val="002647E9"/>
    <w:rsid w:val="00264D3F"/>
    <w:rsid w:val="00264FCC"/>
    <w:rsid w:val="00265F30"/>
    <w:rsid w:val="00273E00"/>
    <w:rsid w:val="00275E93"/>
    <w:rsid w:val="0027685F"/>
    <w:rsid w:val="00276A2F"/>
    <w:rsid w:val="0028332D"/>
    <w:rsid w:val="00283751"/>
    <w:rsid w:val="002878E3"/>
    <w:rsid w:val="002906CB"/>
    <w:rsid w:val="00291A0A"/>
    <w:rsid w:val="00292596"/>
    <w:rsid w:val="00292B69"/>
    <w:rsid w:val="0029491D"/>
    <w:rsid w:val="00294EAA"/>
    <w:rsid w:val="002964E0"/>
    <w:rsid w:val="00296534"/>
    <w:rsid w:val="002A0099"/>
    <w:rsid w:val="002A05DB"/>
    <w:rsid w:val="002A1B48"/>
    <w:rsid w:val="002B17E1"/>
    <w:rsid w:val="002B6B1D"/>
    <w:rsid w:val="002B7950"/>
    <w:rsid w:val="002B7E0B"/>
    <w:rsid w:val="002C0C34"/>
    <w:rsid w:val="002C0EA8"/>
    <w:rsid w:val="002C1C17"/>
    <w:rsid w:val="002C6DF2"/>
    <w:rsid w:val="002D11CA"/>
    <w:rsid w:val="002D535B"/>
    <w:rsid w:val="002D6C8A"/>
    <w:rsid w:val="002D721B"/>
    <w:rsid w:val="002E6935"/>
    <w:rsid w:val="002F0191"/>
    <w:rsid w:val="002F2C3B"/>
    <w:rsid w:val="002F3E73"/>
    <w:rsid w:val="002F54B6"/>
    <w:rsid w:val="002F64B4"/>
    <w:rsid w:val="002F720C"/>
    <w:rsid w:val="002F7562"/>
    <w:rsid w:val="00300B88"/>
    <w:rsid w:val="00300DD7"/>
    <w:rsid w:val="00301638"/>
    <w:rsid w:val="00303741"/>
    <w:rsid w:val="00303BF1"/>
    <w:rsid w:val="00303E3B"/>
    <w:rsid w:val="00304084"/>
    <w:rsid w:val="00305903"/>
    <w:rsid w:val="00305DEF"/>
    <w:rsid w:val="00306899"/>
    <w:rsid w:val="0031326C"/>
    <w:rsid w:val="00317655"/>
    <w:rsid w:val="00323A83"/>
    <w:rsid w:val="003261B3"/>
    <w:rsid w:val="00327575"/>
    <w:rsid w:val="00335FC3"/>
    <w:rsid w:val="0034544F"/>
    <w:rsid w:val="003458A3"/>
    <w:rsid w:val="003475FA"/>
    <w:rsid w:val="00347F94"/>
    <w:rsid w:val="00350E22"/>
    <w:rsid w:val="00354D85"/>
    <w:rsid w:val="0035525A"/>
    <w:rsid w:val="00355593"/>
    <w:rsid w:val="00363403"/>
    <w:rsid w:val="0036541A"/>
    <w:rsid w:val="0037011E"/>
    <w:rsid w:val="003722E7"/>
    <w:rsid w:val="003744FC"/>
    <w:rsid w:val="00374C88"/>
    <w:rsid w:val="00375A4E"/>
    <w:rsid w:val="0038020F"/>
    <w:rsid w:val="003803FC"/>
    <w:rsid w:val="003824F7"/>
    <w:rsid w:val="00385EA9"/>
    <w:rsid w:val="00387B75"/>
    <w:rsid w:val="00392BE4"/>
    <w:rsid w:val="003945B4"/>
    <w:rsid w:val="00394BB9"/>
    <w:rsid w:val="0039589C"/>
    <w:rsid w:val="00397BD6"/>
    <w:rsid w:val="003A0047"/>
    <w:rsid w:val="003A055B"/>
    <w:rsid w:val="003A1571"/>
    <w:rsid w:val="003A2F2A"/>
    <w:rsid w:val="003A7853"/>
    <w:rsid w:val="003B0DFF"/>
    <w:rsid w:val="003B0F4A"/>
    <w:rsid w:val="003B15B0"/>
    <w:rsid w:val="003B2DD2"/>
    <w:rsid w:val="003B392E"/>
    <w:rsid w:val="003B6EF6"/>
    <w:rsid w:val="003C179D"/>
    <w:rsid w:val="003C28EC"/>
    <w:rsid w:val="003C2BDB"/>
    <w:rsid w:val="003C4BA7"/>
    <w:rsid w:val="003C613D"/>
    <w:rsid w:val="003C7CF6"/>
    <w:rsid w:val="003D18F0"/>
    <w:rsid w:val="003D1A39"/>
    <w:rsid w:val="003D4FBE"/>
    <w:rsid w:val="003D6475"/>
    <w:rsid w:val="003E0250"/>
    <w:rsid w:val="003E0FC4"/>
    <w:rsid w:val="003E114F"/>
    <w:rsid w:val="003E2927"/>
    <w:rsid w:val="003F1451"/>
    <w:rsid w:val="003F342F"/>
    <w:rsid w:val="003F46EA"/>
    <w:rsid w:val="003F561F"/>
    <w:rsid w:val="003F5C04"/>
    <w:rsid w:val="00400F7D"/>
    <w:rsid w:val="004042F1"/>
    <w:rsid w:val="00405280"/>
    <w:rsid w:val="00407123"/>
    <w:rsid w:val="0040733C"/>
    <w:rsid w:val="00411EC8"/>
    <w:rsid w:val="00412546"/>
    <w:rsid w:val="00414567"/>
    <w:rsid w:val="0041752F"/>
    <w:rsid w:val="00417FA0"/>
    <w:rsid w:val="004210D8"/>
    <w:rsid w:val="0042411B"/>
    <w:rsid w:val="0042603C"/>
    <w:rsid w:val="0043297C"/>
    <w:rsid w:val="004333E0"/>
    <w:rsid w:val="00447229"/>
    <w:rsid w:val="00447E32"/>
    <w:rsid w:val="004532A1"/>
    <w:rsid w:val="004542ED"/>
    <w:rsid w:val="004546A9"/>
    <w:rsid w:val="0045601D"/>
    <w:rsid w:val="00456490"/>
    <w:rsid w:val="00456CD1"/>
    <w:rsid w:val="004622E3"/>
    <w:rsid w:val="00466235"/>
    <w:rsid w:val="00470A36"/>
    <w:rsid w:val="00472A34"/>
    <w:rsid w:val="00475762"/>
    <w:rsid w:val="00476301"/>
    <w:rsid w:val="00480529"/>
    <w:rsid w:val="0048266A"/>
    <w:rsid w:val="00482E00"/>
    <w:rsid w:val="004A149C"/>
    <w:rsid w:val="004A313C"/>
    <w:rsid w:val="004B3624"/>
    <w:rsid w:val="004B5169"/>
    <w:rsid w:val="004B5EEA"/>
    <w:rsid w:val="004B7C8B"/>
    <w:rsid w:val="004C60DE"/>
    <w:rsid w:val="004D22EC"/>
    <w:rsid w:val="004D3B71"/>
    <w:rsid w:val="004D67F5"/>
    <w:rsid w:val="004D7236"/>
    <w:rsid w:val="004E6EE5"/>
    <w:rsid w:val="004F1048"/>
    <w:rsid w:val="004F3F41"/>
    <w:rsid w:val="00502B3C"/>
    <w:rsid w:val="00503EAC"/>
    <w:rsid w:val="00506048"/>
    <w:rsid w:val="00506E62"/>
    <w:rsid w:val="005072BD"/>
    <w:rsid w:val="00510C29"/>
    <w:rsid w:val="0052155D"/>
    <w:rsid w:val="005253E7"/>
    <w:rsid w:val="0052670D"/>
    <w:rsid w:val="00527848"/>
    <w:rsid w:val="0053023F"/>
    <w:rsid w:val="005325F7"/>
    <w:rsid w:val="005332E9"/>
    <w:rsid w:val="005344E3"/>
    <w:rsid w:val="00534634"/>
    <w:rsid w:val="00535C9E"/>
    <w:rsid w:val="005417E9"/>
    <w:rsid w:val="00541F0F"/>
    <w:rsid w:val="0054286C"/>
    <w:rsid w:val="00546856"/>
    <w:rsid w:val="00546B79"/>
    <w:rsid w:val="00547982"/>
    <w:rsid w:val="00554622"/>
    <w:rsid w:val="005579FF"/>
    <w:rsid w:val="00560B43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CD0"/>
    <w:rsid w:val="005827E5"/>
    <w:rsid w:val="00582A23"/>
    <w:rsid w:val="005849BE"/>
    <w:rsid w:val="00584C8D"/>
    <w:rsid w:val="005908F5"/>
    <w:rsid w:val="00590C67"/>
    <w:rsid w:val="00591F04"/>
    <w:rsid w:val="005949A0"/>
    <w:rsid w:val="005955C7"/>
    <w:rsid w:val="00597FF6"/>
    <w:rsid w:val="005A2C9A"/>
    <w:rsid w:val="005A359A"/>
    <w:rsid w:val="005A407C"/>
    <w:rsid w:val="005B1636"/>
    <w:rsid w:val="005B3E4F"/>
    <w:rsid w:val="005C344A"/>
    <w:rsid w:val="005C3985"/>
    <w:rsid w:val="005C645C"/>
    <w:rsid w:val="005D0616"/>
    <w:rsid w:val="005D115A"/>
    <w:rsid w:val="005D2842"/>
    <w:rsid w:val="005D4D19"/>
    <w:rsid w:val="005D606E"/>
    <w:rsid w:val="005E33CA"/>
    <w:rsid w:val="005E3FE0"/>
    <w:rsid w:val="005E4B92"/>
    <w:rsid w:val="005E504C"/>
    <w:rsid w:val="005F4A7D"/>
    <w:rsid w:val="00600CE2"/>
    <w:rsid w:val="00602FEF"/>
    <w:rsid w:val="00606400"/>
    <w:rsid w:val="0060680A"/>
    <w:rsid w:val="00607F55"/>
    <w:rsid w:val="00615445"/>
    <w:rsid w:val="006164A6"/>
    <w:rsid w:val="0062079A"/>
    <w:rsid w:val="006210BB"/>
    <w:rsid w:val="00621135"/>
    <w:rsid w:val="006238FC"/>
    <w:rsid w:val="0063253E"/>
    <w:rsid w:val="00636689"/>
    <w:rsid w:val="006369B0"/>
    <w:rsid w:val="0064177A"/>
    <w:rsid w:val="00643546"/>
    <w:rsid w:val="00652E7F"/>
    <w:rsid w:val="00654B09"/>
    <w:rsid w:val="00660F79"/>
    <w:rsid w:val="006625E4"/>
    <w:rsid w:val="00662B3B"/>
    <w:rsid w:val="006643EA"/>
    <w:rsid w:val="006703DF"/>
    <w:rsid w:val="00672029"/>
    <w:rsid w:val="00672044"/>
    <w:rsid w:val="00681B52"/>
    <w:rsid w:val="0068217E"/>
    <w:rsid w:val="00684B1D"/>
    <w:rsid w:val="0068681F"/>
    <w:rsid w:val="0069292A"/>
    <w:rsid w:val="0069293C"/>
    <w:rsid w:val="00692BCB"/>
    <w:rsid w:val="00693C05"/>
    <w:rsid w:val="00696A38"/>
    <w:rsid w:val="006A1E76"/>
    <w:rsid w:val="006B3263"/>
    <w:rsid w:val="006B3737"/>
    <w:rsid w:val="006C2B33"/>
    <w:rsid w:val="006C4338"/>
    <w:rsid w:val="006C5421"/>
    <w:rsid w:val="006C60AF"/>
    <w:rsid w:val="006D0184"/>
    <w:rsid w:val="006D1DA2"/>
    <w:rsid w:val="006D4050"/>
    <w:rsid w:val="006D4E42"/>
    <w:rsid w:val="006D5A43"/>
    <w:rsid w:val="006E365F"/>
    <w:rsid w:val="006E3B1A"/>
    <w:rsid w:val="006E6FDA"/>
    <w:rsid w:val="006F19B6"/>
    <w:rsid w:val="006F304E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23167"/>
    <w:rsid w:val="00724186"/>
    <w:rsid w:val="00725BD7"/>
    <w:rsid w:val="00726B8B"/>
    <w:rsid w:val="0073144E"/>
    <w:rsid w:val="00731DAD"/>
    <w:rsid w:val="007327B2"/>
    <w:rsid w:val="007349D9"/>
    <w:rsid w:val="00735F81"/>
    <w:rsid w:val="00740072"/>
    <w:rsid w:val="00740372"/>
    <w:rsid w:val="00740E63"/>
    <w:rsid w:val="00741464"/>
    <w:rsid w:val="00743F89"/>
    <w:rsid w:val="0075247E"/>
    <w:rsid w:val="00752649"/>
    <w:rsid w:val="00761655"/>
    <w:rsid w:val="00761D47"/>
    <w:rsid w:val="00763575"/>
    <w:rsid w:val="00763A1D"/>
    <w:rsid w:val="007649BF"/>
    <w:rsid w:val="0076597A"/>
    <w:rsid w:val="00766122"/>
    <w:rsid w:val="00767282"/>
    <w:rsid w:val="0076775A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7C2F"/>
    <w:rsid w:val="00790443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31D2"/>
    <w:rsid w:val="007C3AAA"/>
    <w:rsid w:val="007C4EA0"/>
    <w:rsid w:val="007C635C"/>
    <w:rsid w:val="007D280D"/>
    <w:rsid w:val="007D50C4"/>
    <w:rsid w:val="007D63E5"/>
    <w:rsid w:val="007E5153"/>
    <w:rsid w:val="007F2809"/>
    <w:rsid w:val="007F4057"/>
    <w:rsid w:val="007F4574"/>
    <w:rsid w:val="007F6C09"/>
    <w:rsid w:val="007F7302"/>
    <w:rsid w:val="00801C87"/>
    <w:rsid w:val="00806678"/>
    <w:rsid w:val="00811202"/>
    <w:rsid w:val="00812665"/>
    <w:rsid w:val="00815F49"/>
    <w:rsid w:val="008168A4"/>
    <w:rsid w:val="00816B10"/>
    <w:rsid w:val="00816F6F"/>
    <w:rsid w:val="0082030C"/>
    <w:rsid w:val="008226A1"/>
    <w:rsid w:val="00823267"/>
    <w:rsid w:val="0082748D"/>
    <w:rsid w:val="008310CD"/>
    <w:rsid w:val="00833893"/>
    <w:rsid w:val="00835099"/>
    <w:rsid w:val="00845E75"/>
    <w:rsid w:val="00846457"/>
    <w:rsid w:val="00846732"/>
    <w:rsid w:val="00847682"/>
    <w:rsid w:val="00850A58"/>
    <w:rsid w:val="00851272"/>
    <w:rsid w:val="00851CCF"/>
    <w:rsid w:val="00852172"/>
    <w:rsid w:val="00854CF6"/>
    <w:rsid w:val="00855B46"/>
    <w:rsid w:val="00863491"/>
    <w:rsid w:val="0086438B"/>
    <w:rsid w:val="0086671C"/>
    <w:rsid w:val="008728F5"/>
    <w:rsid w:val="00877610"/>
    <w:rsid w:val="00881935"/>
    <w:rsid w:val="00882AF9"/>
    <w:rsid w:val="0088390D"/>
    <w:rsid w:val="008903A9"/>
    <w:rsid w:val="008904C5"/>
    <w:rsid w:val="00893987"/>
    <w:rsid w:val="00895B4A"/>
    <w:rsid w:val="008A2DE9"/>
    <w:rsid w:val="008A3496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B"/>
    <w:rsid w:val="008C12BA"/>
    <w:rsid w:val="008C2ED4"/>
    <w:rsid w:val="008C4053"/>
    <w:rsid w:val="008C4BFA"/>
    <w:rsid w:val="008C7756"/>
    <w:rsid w:val="008E2544"/>
    <w:rsid w:val="008E3CB0"/>
    <w:rsid w:val="008E4705"/>
    <w:rsid w:val="008F5E17"/>
    <w:rsid w:val="008F6443"/>
    <w:rsid w:val="00905D8F"/>
    <w:rsid w:val="00906256"/>
    <w:rsid w:val="0090667F"/>
    <w:rsid w:val="009077C4"/>
    <w:rsid w:val="00910835"/>
    <w:rsid w:val="00911702"/>
    <w:rsid w:val="009117DB"/>
    <w:rsid w:val="00913672"/>
    <w:rsid w:val="0091600A"/>
    <w:rsid w:val="00916569"/>
    <w:rsid w:val="00916798"/>
    <w:rsid w:val="0092093F"/>
    <w:rsid w:val="009211B4"/>
    <w:rsid w:val="009218A3"/>
    <w:rsid w:val="009238E1"/>
    <w:rsid w:val="00925A1B"/>
    <w:rsid w:val="0093241D"/>
    <w:rsid w:val="009368C9"/>
    <w:rsid w:val="00940825"/>
    <w:rsid w:val="00942410"/>
    <w:rsid w:val="009425F0"/>
    <w:rsid w:val="00947D23"/>
    <w:rsid w:val="009515F1"/>
    <w:rsid w:val="009519DC"/>
    <w:rsid w:val="00953344"/>
    <w:rsid w:val="00954E56"/>
    <w:rsid w:val="00964D18"/>
    <w:rsid w:val="00965BD6"/>
    <w:rsid w:val="00967FA0"/>
    <w:rsid w:val="00972F7A"/>
    <w:rsid w:val="0097682F"/>
    <w:rsid w:val="00981BE8"/>
    <w:rsid w:val="009847F0"/>
    <w:rsid w:val="0098669D"/>
    <w:rsid w:val="009876FE"/>
    <w:rsid w:val="00990BD7"/>
    <w:rsid w:val="0099221D"/>
    <w:rsid w:val="00992C1B"/>
    <w:rsid w:val="00992F6D"/>
    <w:rsid w:val="00994C84"/>
    <w:rsid w:val="009A0120"/>
    <w:rsid w:val="009A5EFA"/>
    <w:rsid w:val="009A6FA1"/>
    <w:rsid w:val="009B1411"/>
    <w:rsid w:val="009B1C79"/>
    <w:rsid w:val="009B7F20"/>
    <w:rsid w:val="009C1561"/>
    <w:rsid w:val="009C1727"/>
    <w:rsid w:val="009C38F8"/>
    <w:rsid w:val="009C3F76"/>
    <w:rsid w:val="009C4FA3"/>
    <w:rsid w:val="009D2832"/>
    <w:rsid w:val="009D3472"/>
    <w:rsid w:val="009D7994"/>
    <w:rsid w:val="009E19CB"/>
    <w:rsid w:val="009E2976"/>
    <w:rsid w:val="009E3A2D"/>
    <w:rsid w:val="009E5830"/>
    <w:rsid w:val="009E66C2"/>
    <w:rsid w:val="009F1FF0"/>
    <w:rsid w:val="009F5146"/>
    <w:rsid w:val="00A0045E"/>
    <w:rsid w:val="00A0364C"/>
    <w:rsid w:val="00A03D10"/>
    <w:rsid w:val="00A042CC"/>
    <w:rsid w:val="00A05304"/>
    <w:rsid w:val="00A0766F"/>
    <w:rsid w:val="00A079A2"/>
    <w:rsid w:val="00A117BE"/>
    <w:rsid w:val="00A12184"/>
    <w:rsid w:val="00A122FC"/>
    <w:rsid w:val="00A16AD2"/>
    <w:rsid w:val="00A17F0E"/>
    <w:rsid w:val="00A21F4C"/>
    <w:rsid w:val="00A223C7"/>
    <w:rsid w:val="00A226F0"/>
    <w:rsid w:val="00A22BDD"/>
    <w:rsid w:val="00A24EE0"/>
    <w:rsid w:val="00A24F6D"/>
    <w:rsid w:val="00A3350D"/>
    <w:rsid w:val="00A340DD"/>
    <w:rsid w:val="00A35B43"/>
    <w:rsid w:val="00A43B2D"/>
    <w:rsid w:val="00A47030"/>
    <w:rsid w:val="00A473CD"/>
    <w:rsid w:val="00A47C9E"/>
    <w:rsid w:val="00A47D51"/>
    <w:rsid w:val="00A562EB"/>
    <w:rsid w:val="00A61E61"/>
    <w:rsid w:val="00A62652"/>
    <w:rsid w:val="00A6712D"/>
    <w:rsid w:val="00A672DF"/>
    <w:rsid w:val="00A7052D"/>
    <w:rsid w:val="00A70FAC"/>
    <w:rsid w:val="00A730E3"/>
    <w:rsid w:val="00A731A8"/>
    <w:rsid w:val="00A74811"/>
    <w:rsid w:val="00A82C49"/>
    <w:rsid w:val="00A831C9"/>
    <w:rsid w:val="00A8324C"/>
    <w:rsid w:val="00A84C8B"/>
    <w:rsid w:val="00A850B9"/>
    <w:rsid w:val="00A856E6"/>
    <w:rsid w:val="00A86057"/>
    <w:rsid w:val="00A87A87"/>
    <w:rsid w:val="00A904BF"/>
    <w:rsid w:val="00A91289"/>
    <w:rsid w:val="00A95475"/>
    <w:rsid w:val="00A9559F"/>
    <w:rsid w:val="00A95616"/>
    <w:rsid w:val="00A978CE"/>
    <w:rsid w:val="00AA0D72"/>
    <w:rsid w:val="00AA4B7B"/>
    <w:rsid w:val="00AA7B1D"/>
    <w:rsid w:val="00AB00FB"/>
    <w:rsid w:val="00AB157E"/>
    <w:rsid w:val="00AB1D2E"/>
    <w:rsid w:val="00AB33BC"/>
    <w:rsid w:val="00AB460A"/>
    <w:rsid w:val="00AB6235"/>
    <w:rsid w:val="00AC1072"/>
    <w:rsid w:val="00AC5720"/>
    <w:rsid w:val="00AD0169"/>
    <w:rsid w:val="00AD2619"/>
    <w:rsid w:val="00AD36B2"/>
    <w:rsid w:val="00AD4032"/>
    <w:rsid w:val="00AD4C9D"/>
    <w:rsid w:val="00AD5988"/>
    <w:rsid w:val="00AD6C31"/>
    <w:rsid w:val="00AE20C6"/>
    <w:rsid w:val="00AE389D"/>
    <w:rsid w:val="00AE53CE"/>
    <w:rsid w:val="00AE59E0"/>
    <w:rsid w:val="00AF28D6"/>
    <w:rsid w:val="00AF3B65"/>
    <w:rsid w:val="00AF6AE0"/>
    <w:rsid w:val="00AF7AFE"/>
    <w:rsid w:val="00B01E0F"/>
    <w:rsid w:val="00B02E3D"/>
    <w:rsid w:val="00B03A48"/>
    <w:rsid w:val="00B072D4"/>
    <w:rsid w:val="00B116D3"/>
    <w:rsid w:val="00B1344D"/>
    <w:rsid w:val="00B13E71"/>
    <w:rsid w:val="00B218DD"/>
    <w:rsid w:val="00B23B51"/>
    <w:rsid w:val="00B30EDB"/>
    <w:rsid w:val="00B32079"/>
    <w:rsid w:val="00B325A1"/>
    <w:rsid w:val="00B32DE8"/>
    <w:rsid w:val="00B33FC9"/>
    <w:rsid w:val="00B354C4"/>
    <w:rsid w:val="00B3692C"/>
    <w:rsid w:val="00B47294"/>
    <w:rsid w:val="00B52E10"/>
    <w:rsid w:val="00B53B11"/>
    <w:rsid w:val="00B546B4"/>
    <w:rsid w:val="00B57BA7"/>
    <w:rsid w:val="00B658D4"/>
    <w:rsid w:val="00B65BB3"/>
    <w:rsid w:val="00B66369"/>
    <w:rsid w:val="00B7121B"/>
    <w:rsid w:val="00B75640"/>
    <w:rsid w:val="00B76411"/>
    <w:rsid w:val="00B76C4D"/>
    <w:rsid w:val="00B77031"/>
    <w:rsid w:val="00B84A68"/>
    <w:rsid w:val="00B85DC8"/>
    <w:rsid w:val="00B85EBD"/>
    <w:rsid w:val="00B8632C"/>
    <w:rsid w:val="00B87557"/>
    <w:rsid w:val="00B913E7"/>
    <w:rsid w:val="00B91875"/>
    <w:rsid w:val="00B926D2"/>
    <w:rsid w:val="00B927FB"/>
    <w:rsid w:val="00B940DB"/>
    <w:rsid w:val="00B96174"/>
    <w:rsid w:val="00B967DC"/>
    <w:rsid w:val="00BA4CC8"/>
    <w:rsid w:val="00BA5AAD"/>
    <w:rsid w:val="00BA6543"/>
    <w:rsid w:val="00BB1536"/>
    <w:rsid w:val="00BB23F6"/>
    <w:rsid w:val="00BB540F"/>
    <w:rsid w:val="00BB79F7"/>
    <w:rsid w:val="00BC1616"/>
    <w:rsid w:val="00BC1E97"/>
    <w:rsid w:val="00BC45EE"/>
    <w:rsid w:val="00BC5438"/>
    <w:rsid w:val="00BC5F23"/>
    <w:rsid w:val="00BD23D5"/>
    <w:rsid w:val="00BD7674"/>
    <w:rsid w:val="00BE0189"/>
    <w:rsid w:val="00BE01ED"/>
    <w:rsid w:val="00BE0693"/>
    <w:rsid w:val="00BE3C47"/>
    <w:rsid w:val="00BF088B"/>
    <w:rsid w:val="00BF291D"/>
    <w:rsid w:val="00BF2A09"/>
    <w:rsid w:val="00C0115A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362A"/>
    <w:rsid w:val="00C2756A"/>
    <w:rsid w:val="00C2780F"/>
    <w:rsid w:val="00C27CCF"/>
    <w:rsid w:val="00C3038D"/>
    <w:rsid w:val="00C31EA2"/>
    <w:rsid w:val="00C329E5"/>
    <w:rsid w:val="00C36BA2"/>
    <w:rsid w:val="00C409F3"/>
    <w:rsid w:val="00C40B70"/>
    <w:rsid w:val="00C44123"/>
    <w:rsid w:val="00C44DC9"/>
    <w:rsid w:val="00C53064"/>
    <w:rsid w:val="00C53BBE"/>
    <w:rsid w:val="00C53DF7"/>
    <w:rsid w:val="00C54BAC"/>
    <w:rsid w:val="00C579C5"/>
    <w:rsid w:val="00C57CF7"/>
    <w:rsid w:val="00C65335"/>
    <w:rsid w:val="00C72032"/>
    <w:rsid w:val="00C73903"/>
    <w:rsid w:val="00C7453A"/>
    <w:rsid w:val="00C77F16"/>
    <w:rsid w:val="00C8002F"/>
    <w:rsid w:val="00C8054F"/>
    <w:rsid w:val="00C80B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C0129"/>
    <w:rsid w:val="00CC07C4"/>
    <w:rsid w:val="00CC3BEC"/>
    <w:rsid w:val="00CC4DDC"/>
    <w:rsid w:val="00CC703A"/>
    <w:rsid w:val="00CD02B5"/>
    <w:rsid w:val="00CD20EB"/>
    <w:rsid w:val="00CD422B"/>
    <w:rsid w:val="00CD4505"/>
    <w:rsid w:val="00CD4D3B"/>
    <w:rsid w:val="00CD666C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480"/>
    <w:rsid w:val="00D02A8A"/>
    <w:rsid w:val="00D04412"/>
    <w:rsid w:val="00D07F3E"/>
    <w:rsid w:val="00D117EA"/>
    <w:rsid w:val="00D11AF9"/>
    <w:rsid w:val="00D125E6"/>
    <w:rsid w:val="00D13417"/>
    <w:rsid w:val="00D15EA2"/>
    <w:rsid w:val="00D1637D"/>
    <w:rsid w:val="00D20B1F"/>
    <w:rsid w:val="00D210E5"/>
    <w:rsid w:val="00D23A87"/>
    <w:rsid w:val="00D26AAE"/>
    <w:rsid w:val="00D26B2F"/>
    <w:rsid w:val="00D3006D"/>
    <w:rsid w:val="00D30FA8"/>
    <w:rsid w:val="00D328E7"/>
    <w:rsid w:val="00D344F5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4093"/>
    <w:rsid w:val="00D757BF"/>
    <w:rsid w:val="00D7723E"/>
    <w:rsid w:val="00D8467A"/>
    <w:rsid w:val="00D9181A"/>
    <w:rsid w:val="00DA1BA1"/>
    <w:rsid w:val="00DA4FD6"/>
    <w:rsid w:val="00DB05F9"/>
    <w:rsid w:val="00DB270F"/>
    <w:rsid w:val="00DB50C5"/>
    <w:rsid w:val="00DB6C9F"/>
    <w:rsid w:val="00DC613D"/>
    <w:rsid w:val="00DD19E0"/>
    <w:rsid w:val="00DD438D"/>
    <w:rsid w:val="00DD52F6"/>
    <w:rsid w:val="00DE066B"/>
    <w:rsid w:val="00DE4219"/>
    <w:rsid w:val="00DE57FB"/>
    <w:rsid w:val="00DE5CCB"/>
    <w:rsid w:val="00DE6313"/>
    <w:rsid w:val="00DE7EB4"/>
    <w:rsid w:val="00DF003E"/>
    <w:rsid w:val="00DF038D"/>
    <w:rsid w:val="00DF1336"/>
    <w:rsid w:val="00DF1B63"/>
    <w:rsid w:val="00DF2F53"/>
    <w:rsid w:val="00DF76D9"/>
    <w:rsid w:val="00E0025E"/>
    <w:rsid w:val="00E00DD6"/>
    <w:rsid w:val="00E00FA7"/>
    <w:rsid w:val="00E033A1"/>
    <w:rsid w:val="00E04954"/>
    <w:rsid w:val="00E0526D"/>
    <w:rsid w:val="00E07516"/>
    <w:rsid w:val="00E10B5D"/>
    <w:rsid w:val="00E122ED"/>
    <w:rsid w:val="00E12B25"/>
    <w:rsid w:val="00E12E63"/>
    <w:rsid w:val="00E14A87"/>
    <w:rsid w:val="00E1616E"/>
    <w:rsid w:val="00E219FF"/>
    <w:rsid w:val="00E245BE"/>
    <w:rsid w:val="00E30FE6"/>
    <w:rsid w:val="00E314D8"/>
    <w:rsid w:val="00E40782"/>
    <w:rsid w:val="00E4333B"/>
    <w:rsid w:val="00E47459"/>
    <w:rsid w:val="00E522CC"/>
    <w:rsid w:val="00E548FA"/>
    <w:rsid w:val="00E5576E"/>
    <w:rsid w:val="00E6030B"/>
    <w:rsid w:val="00E608B9"/>
    <w:rsid w:val="00E614A2"/>
    <w:rsid w:val="00E65762"/>
    <w:rsid w:val="00E70A2D"/>
    <w:rsid w:val="00E70E98"/>
    <w:rsid w:val="00E72B8E"/>
    <w:rsid w:val="00E751DE"/>
    <w:rsid w:val="00E7557D"/>
    <w:rsid w:val="00E76300"/>
    <w:rsid w:val="00E847E4"/>
    <w:rsid w:val="00E85FDD"/>
    <w:rsid w:val="00E86012"/>
    <w:rsid w:val="00E86691"/>
    <w:rsid w:val="00E8669E"/>
    <w:rsid w:val="00E91B92"/>
    <w:rsid w:val="00E91FE2"/>
    <w:rsid w:val="00E93A05"/>
    <w:rsid w:val="00E9465F"/>
    <w:rsid w:val="00E96505"/>
    <w:rsid w:val="00E974DC"/>
    <w:rsid w:val="00EA00CB"/>
    <w:rsid w:val="00EA2F25"/>
    <w:rsid w:val="00EA5676"/>
    <w:rsid w:val="00EA591A"/>
    <w:rsid w:val="00EB07AF"/>
    <w:rsid w:val="00EB2F9F"/>
    <w:rsid w:val="00EB380A"/>
    <w:rsid w:val="00EB40E2"/>
    <w:rsid w:val="00EB6C21"/>
    <w:rsid w:val="00EC067E"/>
    <w:rsid w:val="00EC1DB8"/>
    <w:rsid w:val="00EC3B37"/>
    <w:rsid w:val="00EC565E"/>
    <w:rsid w:val="00EC6A19"/>
    <w:rsid w:val="00EC7A3E"/>
    <w:rsid w:val="00EC7B91"/>
    <w:rsid w:val="00ED4F3A"/>
    <w:rsid w:val="00EE2429"/>
    <w:rsid w:val="00EE3F06"/>
    <w:rsid w:val="00EE467D"/>
    <w:rsid w:val="00EE5359"/>
    <w:rsid w:val="00EE6708"/>
    <w:rsid w:val="00EE7CF7"/>
    <w:rsid w:val="00EF0EF2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2864"/>
    <w:rsid w:val="00F33656"/>
    <w:rsid w:val="00F3473F"/>
    <w:rsid w:val="00F34AF8"/>
    <w:rsid w:val="00F40329"/>
    <w:rsid w:val="00F41242"/>
    <w:rsid w:val="00F42818"/>
    <w:rsid w:val="00F42930"/>
    <w:rsid w:val="00F45811"/>
    <w:rsid w:val="00F55C81"/>
    <w:rsid w:val="00F5613D"/>
    <w:rsid w:val="00F57568"/>
    <w:rsid w:val="00F57988"/>
    <w:rsid w:val="00F64A54"/>
    <w:rsid w:val="00F71C33"/>
    <w:rsid w:val="00F756AE"/>
    <w:rsid w:val="00F84A19"/>
    <w:rsid w:val="00F85BF6"/>
    <w:rsid w:val="00F861E1"/>
    <w:rsid w:val="00F87871"/>
    <w:rsid w:val="00F90778"/>
    <w:rsid w:val="00F91CA4"/>
    <w:rsid w:val="00F927DB"/>
    <w:rsid w:val="00F95EB2"/>
    <w:rsid w:val="00FA132D"/>
    <w:rsid w:val="00FA176E"/>
    <w:rsid w:val="00FA40A2"/>
    <w:rsid w:val="00FA63E0"/>
    <w:rsid w:val="00FA7B5C"/>
    <w:rsid w:val="00FB0CD6"/>
    <w:rsid w:val="00FB44E7"/>
    <w:rsid w:val="00FB6815"/>
    <w:rsid w:val="00FB7F99"/>
    <w:rsid w:val="00FC3917"/>
    <w:rsid w:val="00FC461B"/>
    <w:rsid w:val="00FD1D09"/>
    <w:rsid w:val="00FD347B"/>
    <w:rsid w:val="00FD4638"/>
    <w:rsid w:val="00FD4E9E"/>
    <w:rsid w:val="00FE00C5"/>
    <w:rsid w:val="00FE076E"/>
    <w:rsid w:val="00FE3C07"/>
    <w:rsid w:val="00FE6042"/>
    <w:rsid w:val="00FE68D7"/>
    <w:rsid w:val="00FF2FA4"/>
    <w:rsid w:val="00FF352A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28596B"/>
  <w15:docId w15:val="{811BFABB-481D-4CC8-8476-FEB937B4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5DB8-652E-4F2B-83F7-7A9CDD64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51</TotalTime>
  <Pages>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RePack by Diakov</cp:lastModifiedBy>
  <cp:revision>8</cp:revision>
  <cp:lastPrinted>2015-09-20T08:44:00Z</cp:lastPrinted>
  <dcterms:created xsi:type="dcterms:W3CDTF">2018-03-20T22:34:00Z</dcterms:created>
  <dcterms:modified xsi:type="dcterms:W3CDTF">2018-05-31T09:59:00Z</dcterms:modified>
</cp:coreProperties>
</file>