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49A" w:rsidRPr="00F1149A" w:rsidRDefault="00F1149A" w:rsidP="00F1149A">
      <w:pPr>
        <w:spacing w:line="360" w:lineRule="auto"/>
        <w:rPr>
          <w:b/>
          <w:lang w:val="ru-RU"/>
        </w:rPr>
      </w:pPr>
      <w:r w:rsidRPr="00F1149A">
        <w:rPr>
          <w:lang w:val="ru-RU"/>
        </w:rPr>
        <w:t xml:space="preserve">   </w:t>
      </w:r>
      <w:r w:rsidR="0070291F">
        <w:rPr>
          <w:lang w:val="ru-RU"/>
        </w:rPr>
        <w:tab/>
      </w:r>
      <w:r w:rsidR="0070291F">
        <w:rPr>
          <w:lang w:val="ru-RU"/>
        </w:rPr>
        <w:tab/>
      </w:r>
      <w:r w:rsidRPr="00F1149A">
        <w:rPr>
          <w:lang w:val="ru-RU"/>
        </w:rPr>
        <w:t xml:space="preserve">        </w:t>
      </w:r>
      <w:r w:rsidRPr="00F1149A">
        <w:rPr>
          <w:b/>
          <w:lang w:val="ru-RU"/>
        </w:rPr>
        <w:t xml:space="preserve">Переходные процессы в линейных цепях  </w:t>
      </w:r>
    </w:p>
    <w:p w:rsidR="00F1149A" w:rsidRPr="00F1149A" w:rsidRDefault="00F1149A" w:rsidP="00F1149A">
      <w:pPr>
        <w:spacing w:line="360" w:lineRule="auto"/>
        <w:rPr>
          <w:b/>
          <w:lang w:val="ru-RU"/>
        </w:rPr>
      </w:pPr>
      <w:r>
        <w:rPr>
          <w:b/>
          <w:lang w:val="ru-RU"/>
        </w:rPr>
        <w:t xml:space="preserve">  </w:t>
      </w:r>
      <w:r w:rsidRPr="00F1149A">
        <w:rPr>
          <w:lang w:val="ru-RU"/>
        </w:rPr>
        <w:t>При анализе процессов в электрических цепях приходится встречаться с двумя режимами работы: </w:t>
      </w:r>
      <w:r w:rsidRPr="00F1149A">
        <w:rPr>
          <w:b/>
          <w:bCs/>
          <w:lang w:val="ru-RU"/>
        </w:rPr>
        <w:t>установившемс</w:t>
      </w:r>
      <w:proofErr w:type="gramStart"/>
      <w:r w:rsidRPr="00F1149A">
        <w:rPr>
          <w:b/>
          <w:bCs/>
          <w:lang w:val="ru-RU"/>
        </w:rPr>
        <w:t>я</w:t>
      </w:r>
      <w:r w:rsidRPr="00F1149A">
        <w:rPr>
          <w:lang w:val="ru-RU"/>
        </w:rPr>
        <w:t>(</w:t>
      </w:r>
      <w:proofErr w:type="gramEnd"/>
      <w:r w:rsidRPr="00F1149A">
        <w:rPr>
          <w:lang w:val="ru-RU"/>
        </w:rPr>
        <w:t>стационарным) и </w:t>
      </w:r>
      <w:r w:rsidRPr="00F1149A">
        <w:rPr>
          <w:b/>
          <w:bCs/>
          <w:lang w:val="ru-RU"/>
        </w:rPr>
        <w:t>переходным</w:t>
      </w:r>
      <w:r w:rsidRPr="00F1149A">
        <w:rPr>
          <w:lang w:val="ru-RU"/>
        </w:rPr>
        <w:t>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Переходным режимом (или переходным процессом) называется режим, возникающий в электрической цепи при переходе от одного стационарного состояния к другому, чем-либо отличающемуся от предыдущего, а сопутствующие этому режиму напряжения и токи — переходными напряжениями и токами. Изменение стационарного режима цепи может происходить в результате изменения внешних сигналов, в том числе включения или отключения источника внешнего воздействия, или может быть вызвано переключениями внутри самой цепи.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Любое изменение в электрической цепи, приводящее к возникновению переходного процесса называют коммутацией. В большинстве случаев теоретически допустимо считать, что коммутация осуществляется мгновенно, т.е. различные переключения в цепи происходят без затраты времени. Процесс коммутации на схемах условно показывается стрелкой возле выключателя.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Переходные процессы в реальных цепях являются быстропротекающими. Их продолжительность составляет десятые, сотые, а часто и миллионные доли секунды. Сравнительно редко длительность этих процессов достигает единицы секунды.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b/>
          <w:bCs/>
          <w:lang w:val="ru-RU"/>
        </w:rPr>
        <w:t>Причины возникновения переходного процесса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Рассмотрим явления, возникающие в электрических цепях при переходе от одного установившегося режима к другому.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Включим лампу накаливания в последовательную цепь, содержащую резистор </w:t>
      </w:r>
      <w:r w:rsidRPr="00F1149A">
        <w:rPr>
          <w:lang w:val="en-US"/>
        </w:rPr>
        <w:t>R</w:t>
      </w:r>
      <w:r w:rsidRPr="0070291F">
        <w:rPr>
          <w:lang w:val="ru-RU"/>
        </w:rPr>
        <w:t>1</w:t>
      </w:r>
      <w:r w:rsidRPr="00F1149A">
        <w:rPr>
          <w:lang w:val="ru-RU"/>
        </w:rPr>
        <w:t>, выключатель</w:t>
      </w:r>
      <w:proofErr w:type="gramStart"/>
      <w:r w:rsidRPr="00F1149A">
        <w:rPr>
          <w:lang w:val="ru-RU"/>
        </w:rPr>
        <w:t xml:space="preserve"> В</w:t>
      </w:r>
      <w:proofErr w:type="gramEnd"/>
      <w:r w:rsidRPr="00F1149A">
        <w:rPr>
          <w:lang w:val="ru-RU"/>
        </w:rPr>
        <w:t xml:space="preserve"> и источник постоянного напряжения Е. После замыкания выключателя лампа сразу же загорится, так как разогрев нити и нарастание яркости ее свечения на глаз оказываются незаметными. Можно условно считать, что в такой цепи ток стационарного режима, </w:t>
      </w:r>
      <w:r w:rsidRPr="00F1149A">
        <w:rPr>
          <w:lang w:val="ru-RU"/>
        </w:rPr>
        <w:lastRenderedPageBreak/>
        <w:t>равный </w:t>
      </w:r>
      <w:proofErr w:type="gramStart"/>
      <w:r w:rsidRPr="00F1149A">
        <w:rPr>
          <w:lang w:val="en-US"/>
        </w:rPr>
        <w:t>I</w:t>
      </w:r>
      <w:proofErr w:type="gramEnd"/>
      <w:r w:rsidRPr="00F1149A">
        <w:rPr>
          <w:lang w:val="ru-RU"/>
        </w:rPr>
        <w:t>о=</w:t>
      </w:r>
      <w:r w:rsidRPr="00F1149A">
        <w:rPr>
          <w:lang w:val="en-US"/>
        </w:rPr>
        <w:t>E</w:t>
      </w:r>
      <w:r w:rsidRPr="0070291F">
        <w:rPr>
          <w:lang w:val="ru-RU"/>
        </w:rPr>
        <w:t>/(</w:t>
      </w:r>
      <w:r w:rsidRPr="00F1149A">
        <w:rPr>
          <w:lang w:val="en-US"/>
        </w:rPr>
        <w:t>R</w:t>
      </w:r>
      <w:r w:rsidRPr="0070291F">
        <w:rPr>
          <w:lang w:val="ru-RU"/>
        </w:rPr>
        <w:t>1+</w:t>
      </w:r>
      <w:r w:rsidRPr="00F1149A">
        <w:rPr>
          <w:lang w:val="en-US"/>
        </w:rPr>
        <w:t>R</w:t>
      </w:r>
      <w:r w:rsidRPr="00F1149A">
        <w:rPr>
          <w:lang w:val="ru-RU"/>
        </w:rPr>
        <w:t>л), устанавливается практически мгновенно, где </w:t>
      </w:r>
      <w:r w:rsidRPr="00F1149A">
        <w:rPr>
          <w:lang w:val="en-US"/>
        </w:rPr>
        <w:t>R</w:t>
      </w:r>
      <w:r w:rsidRPr="00F1149A">
        <w:rPr>
          <w:lang w:val="ru-RU"/>
        </w:rPr>
        <w:t>л — активное сопротивление накаленной нити лампы.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В линейных цепях, состоящих из источников энергии и резисторов, переходные процессы, связанные с изменением запасенной энергии, вообще не возникают.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noProof/>
          <w:lang w:val="ru-RU"/>
        </w:rPr>
        <w:drawing>
          <wp:inline distT="0" distB="0" distL="0" distR="0">
            <wp:extent cx="3838575" cy="1209675"/>
            <wp:effectExtent l="0" t="0" r="9525" b="9525"/>
            <wp:docPr id="7" name="Рисунок 7" descr="Схемы цепей для иллюстрации переходных процессов: а - цепь без реактивных элекментов, б - цепь с катушкой индуктивности, в - цепь с конденсатором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ы цепей для иллюстрации переходных процессов: а - цепь без реактивных элекментов, б - цепь с катушкой индуктивности, в - цепь с конденсатором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Рис. 1. </w:t>
      </w:r>
      <w:proofErr w:type="gramStart"/>
      <w:r w:rsidRPr="00F1149A">
        <w:rPr>
          <w:lang w:val="ru-RU"/>
        </w:rPr>
        <w:t xml:space="preserve">Схемы цепей для иллюстрации переходных процессов: а - цепь без реактивных </w:t>
      </w:r>
      <w:proofErr w:type="spellStart"/>
      <w:r w:rsidRPr="00F1149A">
        <w:rPr>
          <w:lang w:val="ru-RU"/>
        </w:rPr>
        <w:t>элекментов</w:t>
      </w:r>
      <w:proofErr w:type="spellEnd"/>
      <w:r w:rsidRPr="00F1149A">
        <w:rPr>
          <w:lang w:val="ru-RU"/>
        </w:rPr>
        <w:t>, б - цепь с катушкой индуктивности, в - цепь с конденсатором.</w:t>
      </w:r>
      <w:proofErr w:type="gramEnd"/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Заменим резистор катушкой </w:t>
      </w:r>
      <w:r w:rsidRPr="00F1149A">
        <w:rPr>
          <w:lang w:val="en-US"/>
        </w:rPr>
        <w:t>L</w:t>
      </w:r>
      <w:r w:rsidRPr="00F1149A">
        <w:rPr>
          <w:lang w:val="ru-RU"/>
        </w:rPr>
        <w:t>, индуктивность которой достаточно велика. После замыкания выключателя можно заметить, что нарастание яркости свечения лампы происходит постепенно. Это свидетельствует о том, что из-за наличия катушки ток в цепи постепенно достигает своего установившегося значения </w:t>
      </w:r>
      <w:r w:rsidRPr="00F1149A">
        <w:rPr>
          <w:lang w:val="en-US"/>
        </w:rPr>
        <w:t>I</w:t>
      </w:r>
      <w:r w:rsidRPr="00F1149A">
        <w:rPr>
          <w:lang w:val="ru-RU"/>
        </w:rPr>
        <w:t>'о=</w:t>
      </w:r>
      <w:r w:rsidRPr="00F1149A">
        <w:rPr>
          <w:lang w:val="en-US"/>
        </w:rPr>
        <w:t>E</w:t>
      </w:r>
      <w:r w:rsidRPr="0070291F">
        <w:rPr>
          <w:lang w:val="ru-RU"/>
        </w:rPr>
        <w:t>/(</w:t>
      </w:r>
      <w:r w:rsidRPr="00F1149A">
        <w:rPr>
          <w:lang w:val="en-US"/>
        </w:rPr>
        <w:t>r</w:t>
      </w:r>
      <w:r w:rsidRPr="00F1149A">
        <w:rPr>
          <w:lang w:val="ru-RU"/>
        </w:rPr>
        <w:t>к</w:t>
      </w:r>
      <w:r w:rsidRPr="0070291F">
        <w:rPr>
          <w:lang w:val="ru-RU"/>
        </w:rPr>
        <w:t>+</w:t>
      </w:r>
      <w:r w:rsidRPr="00F1149A">
        <w:rPr>
          <w:lang w:val="en-US"/>
        </w:rPr>
        <w:t>R</w:t>
      </w:r>
      <w:r w:rsidRPr="00F1149A">
        <w:rPr>
          <w:lang w:val="ru-RU"/>
        </w:rPr>
        <w:t>л), где </w:t>
      </w:r>
      <w:r w:rsidRPr="00F1149A">
        <w:rPr>
          <w:lang w:val="en-US"/>
        </w:rPr>
        <w:t>r</w:t>
      </w:r>
      <w:r w:rsidRPr="00F1149A">
        <w:rPr>
          <w:lang w:val="ru-RU"/>
        </w:rPr>
        <w:t xml:space="preserve">к— </w:t>
      </w:r>
      <w:proofErr w:type="gramStart"/>
      <w:r w:rsidRPr="00F1149A">
        <w:rPr>
          <w:lang w:val="ru-RU"/>
        </w:rPr>
        <w:t>ак</w:t>
      </w:r>
      <w:proofErr w:type="gramEnd"/>
      <w:r w:rsidRPr="00F1149A">
        <w:rPr>
          <w:lang w:val="ru-RU"/>
        </w:rPr>
        <w:t>тивное сопротивление обмотки катушки.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b/>
          <w:bCs/>
          <w:lang w:val="ru-RU"/>
        </w:rPr>
        <w:t>Возникновение переходных процессов связано с особенностями изменения запасов энергии в реактивных элементах цепи</w:t>
      </w:r>
      <w:r w:rsidRPr="00F1149A">
        <w:rPr>
          <w:lang w:val="ru-RU"/>
        </w:rPr>
        <w:t>. Количество энергии, накапливаемой в магнитном поле катушки с индуктивностью </w:t>
      </w:r>
      <w:r w:rsidRPr="00F1149A">
        <w:rPr>
          <w:lang w:val="en-US"/>
        </w:rPr>
        <w:t>L</w:t>
      </w:r>
      <w:r w:rsidRPr="00F1149A">
        <w:rPr>
          <w:lang w:val="ru-RU"/>
        </w:rPr>
        <w:t>, в которой протекает ток</w:t>
      </w:r>
      <w:proofErr w:type="spellStart"/>
      <w:proofErr w:type="gramStart"/>
      <w:r w:rsidRPr="00F1149A">
        <w:rPr>
          <w:lang w:val="en-US"/>
        </w:rPr>
        <w:t>i</w:t>
      </w:r>
      <w:r w:rsidRPr="00F1149A">
        <w:rPr>
          <w:vertAlign w:val="subscript"/>
          <w:lang w:val="en-US"/>
        </w:rPr>
        <w:t>L</w:t>
      </w:r>
      <w:proofErr w:type="spellEnd"/>
      <w:proofErr w:type="gramEnd"/>
      <w:r w:rsidRPr="00F1149A">
        <w:rPr>
          <w:lang w:val="ru-RU"/>
        </w:rPr>
        <w:t>, выражается формулой: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L</w:t>
      </w:r>
      <w:r w:rsidRPr="00F1149A">
        <w:rPr>
          <w:lang w:val="en-US"/>
        </w:rPr>
        <w:t> </w:t>
      </w:r>
      <w:r w:rsidRPr="0070291F">
        <w:rPr>
          <w:lang w:val="ru-RU"/>
        </w:rPr>
        <w:t>= 1/2 (</w:t>
      </w:r>
      <w:proofErr w:type="spellStart"/>
      <w:r w:rsidRPr="00F1149A">
        <w:rPr>
          <w:lang w:val="en-US"/>
        </w:rPr>
        <w:t>Li</w:t>
      </w:r>
      <w:r w:rsidRPr="00F1149A">
        <w:rPr>
          <w:vertAlign w:val="subscript"/>
          <w:lang w:val="en-US"/>
        </w:rPr>
        <w:t>L</w:t>
      </w:r>
      <w:proofErr w:type="spellEnd"/>
      <w:r w:rsidRPr="0070291F">
        <w:rPr>
          <w:vertAlign w:val="superscript"/>
          <w:lang w:val="ru-RU"/>
        </w:rPr>
        <w:t>2</w:t>
      </w:r>
      <w:r w:rsidRPr="0070291F">
        <w:rPr>
          <w:lang w:val="ru-RU"/>
        </w:rPr>
        <w:t>)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Энергия, накапливаемая в электрическом поле конденсатора емкостью</w:t>
      </w:r>
      <w:proofErr w:type="gramStart"/>
      <w:r w:rsidRPr="00F1149A">
        <w:rPr>
          <w:lang w:val="ru-RU"/>
        </w:rPr>
        <w:t xml:space="preserve"> С</w:t>
      </w:r>
      <w:proofErr w:type="gramEnd"/>
      <w:r w:rsidRPr="00F1149A">
        <w:rPr>
          <w:lang w:val="ru-RU"/>
        </w:rPr>
        <w:t>, заряженного до напряжения </w:t>
      </w:r>
      <w:proofErr w:type="spellStart"/>
      <w:r w:rsidRPr="00F1149A">
        <w:rPr>
          <w:lang w:val="en-US"/>
        </w:rPr>
        <w:t>u</w:t>
      </w:r>
      <w:r w:rsidRPr="00F1149A">
        <w:rPr>
          <w:vertAlign w:val="subscript"/>
          <w:lang w:val="en-US"/>
        </w:rPr>
        <w:t>C</w:t>
      </w:r>
      <w:proofErr w:type="spellEnd"/>
      <w:r w:rsidRPr="00F1149A">
        <w:rPr>
          <w:lang w:val="ru-RU"/>
        </w:rPr>
        <w:t>, равна:</w:t>
      </w:r>
      <w:r w:rsidRPr="00F1149A">
        <w:rPr>
          <w:lang w:val="en-US"/>
        </w:rPr>
        <w:t> W</w:t>
      </w:r>
      <w:r w:rsidRPr="00F1149A">
        <w:rPr>
          <w:vertAlign w:val="subscript"/>
          <w:lang w:val="en-US"/>
        </w:rPr>
        <w:t>C</w:t>
      </w:r>
      <w:r w:rsidRPr="00F1149A">
        <w:rPr>
          <w:lang w:val="en-US"/>
        </w:rPr>
        <w:t> </w:t>
      </w:r>
      <w:r w:rsidRPr="0070291F">
        <w:rPr>
          <w:lang w:val="ru-RU"/>
        </w:rPr>
        <w:t>= 1/2 (</w:t>
      </w:r>
      <w:proofErr w:type="spellStart"/>
      <w:r w:rsidRPr="00F1149A">
        <w:rPr>
          <w:lang w:val="en-US"/>
        </w:rPr>
        <w:t>Cu</w:t>
      </w:r>
      <w:r w:rsidRPr="00F1149A">
        <w:rPr>
          <w:vertAlign w:val="subscript"/>
          <w:lang w:val="en-US"/>
        </w:rPr>
        <w:t>C</w:t>
      </w:r>
      <w:proofErr w:type="spellEnd"/>
      <w:r w:rsidRPr="0070291F">
        <w:rPr>
          <w:vertAlign w:val="superscript"/>
          <w:lang w:val="ru-RU"/>
        </w:rPr>
        <w:t>2</w:t>
      </w:r>
      <w:r w:rsidRPr="0070291F">
        <w:rPr>
          <w:lang w:val="ru-RU"/>
        </w:rPr>
        <w:t>)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Поскольку запас магнитной энергии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L </w:t>
      </w:r>
      <w:r w:rsidRPr="00F1149A">
        <w:rPr>
          <w:lang w:val="ru-RU"/>
        </w:rPr>
        <w:t>определяется током в катушке </w:t>
      </w:r>
      <w:proofErr w:type="spellStart"/>
      <w:r w:rsidRPr="00F1149A">
        <w:rPr>
          <w:lang w:val="en-US"/>
        </w:rPr>
        <w:t>i</w:t>
      </w:r>
      <w:r w:rsidRPr="00F1149A">
        <w:rPr>
          <w:vertAlign w:val="subscript"/>
          <w:lang w:val="en-US"/>
        </w:rPr>
        <w:t>L</w:t>
      </w:r>
      <w:proofErr w:type="spellEnd"/>
      <w:r w:rsidRPr="00F1149A">
        <w:rPr>
          <w:lang w:val="ru-RU"/>
        </w:rPr>
        <w:t>, а электрической энергии </w:t>
      </w:r>
      <w:r w:rsidRPr="00F1149A">
        <w:rPr>
          <w:lang w:val="en-US"/>
        </w:rPr>
        <w:t>W</w:t>
      </w:r>
      <w:r w:rsidRPr="00F1149A">
        <w:rPr>
          <w:vertAlign w:val="subscript"/>
          <w:lang w:val="en-US"/>
        </w:rPr>
        <w:t>C</w:t>
      </w:r>
      <w:r w:rsidRPr="00F1149A">
        <w:rPr>
          <w:lang w:val="ru-RU"/>
        </w:rPr>
        <w:t> — напряжением на конденсаторе </w:t>
      </w:r>
      <w:proofErr w:type="spellStart"/>
      <w:r w:rsidRPr="00F1149A">
        <w:rPr>
          <w:lang w:val="en-US"/>
        </w:rPr>
        <w:t>u</w:t>
      </w:r>
      <w:r w:rsidRPr="00F1149A">
        <w:rPr>
          <w:vertAlign w:val="subscript"/>
          <w:lang w:val="en-US"/>
        </w:rPr>
        <w:t>C</w:t>
      </w:r>
      <w:proofErr w:type="spellEnd"/>
      <w:r w:rsidRPr="00F1149A">
        <w:rPr>
          <w:lang w:val="ru-RU"/>
        </w:rPr>
        <w:t>, то во всех электрических цепях три любых коммутациях соблюдаются два основных положения: </w:t>
      </w:r>
      <w:r w:rsidRPr="00F1149A">
        <w:rPr>
          <w:b/>
          <w:bCs/>
          <w:lang w:val="ru-RU"/>
        </w:rPr>
        <w:t>ток катушки и напряжение на конденсаторе не могут изменяться скачком</w:t>
      </w:r>
      <w:r w:rsidRPr="00F1149A">
        <w:rPr>
          <w:lang w:val="ru-RU"/>
        </w:rPr>
        <w:t xml:space="preserve">. Иногда эти положения формулируются иначе, а </w:t>
      </w:r>
      <w:r w:rsidRPr="00F1149A">
        <w:rPr>
          <w:lang w:val="ru-RU"/>
        </w:rPr>
        <w:lastRenderedPageBreak/>
        <w:t>именно: </w:t>
      </w:r>
      <w:r w:rsidRPr="00F1149A">
        <w:rPr>
          <w:b/>
          <w:bCs/>
          <w:lang w:val="ru-RU"/>
        </w:rPr>
        <w:t>потокосцепление катушки и заряд конденсатора могут изменяться только плавно, без скачков</w:t>
      </w:r>
      <w:r w:rsidRPr="00F1149A">
        <w:rPr>
          <w:lang w:val="ru-RU"/>
        </w:rPr>
        <w:t>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Физически переходные режимы представляют собой процессы перехода энергетического состояния цепи от </w:t>
      </w:r>
      <w:proofErr w:type="spellStart"/>
      <w:r w:rsidRPr="00F1149A">
        <w:rPr>
          <w:lang w:val="ru-RU"/>
        </w:rPr>
        <w:t>докоммутационного</w:t>
      </w:r>
      <w:proofErr w:type="spellEnd"/>
      <w:r w:rsidRPr="00F1149A">
        <w:rPr>
          <w:lang w:val="ru-RU"/>
        </w:rPr>
        <w:t xml:space="preserve"> к </w:t>
      </w:r>
      <w:proofErr w:type="spellStart"/>
      <w:r w:rsidRPr="00F1149A">
        <w:rPr>
          <w:lang w:val="ru-RU"/>
        </w:rPr>
        <w:t>послекоммутационному</w:t>
      </w:r>
      <w:proofErr w:type="spellEnd"/>
      <w:r w:rsidRPr="00F1149A">
        <w:rPr>
          <w:lang w:val="ru-RU"/>
        </w:rPr>
        <w:t xml:space="preserve"> режиму. Каждому стационарному состоянию цепи, имеющей реактивные элементы, соответствует определенный запас энергии электрического и магнитного полей. </w:t>
      </w:r>
      <w:r w:rsidRPr="00F1149A">
        <w:rPr>
          <w:b/>
          <w:bCs/>
          <w:lang w:val="ru-RU"/>
        </w:rPr>
        <w:t>Переход к новому стационарному режиму связан с нарастанием или убыванием энергии этих полей и сопровождается возникновением переходного процесса, который заканчивается, как только прекращается изменение запаса энергии.</w:t>
      </w:r>
      <w:r w:rsidRPr="00F1149A">
        <w:rPr>
          <w:lang w:val="ru-RU"/>
        </w:rPr>
        <w:t xml:space="preserve"> Если при </w:t>
      </w:r>
      <w:proofErr w:type="spellStart"/>
      <w:proofErr w:type="gramStart"/>
      <w:r w:rsidRPr="00F1149A">
        <w:rPr>
          <w:lang w:val="ru-RU"/>
        </w:rPr>
        <w:t>при</w:t>
      </w:r>
      <w:proofErr w:type="spellEnd"/>
      <w:proofErr w:type="gramEnd"/>
      <w:r w:rsidRPr="00F1149A">
        <w:rPr>
          <w:lang w:val="ru-RU"/>
        </w:rPr>
        <w:t xml:space="preserve"> коммутации энергетическое состояние цепи не изменяется, то переходные процессы не возникают.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Переходные процессы наблюдаются при коммутациях, когда изменяется стационарный режим электрической цепи, имеющей элементы, способные запасать энергию. Переходные процессы возникают при следующих операциях: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а) </w:t>
      </w:r>
      <w:proofErr w:type="gramStart"/>
      <w:r w:rsidRPr="00F1149A">
        <w:rPr>
          <w:lang w:val="ru-RU"/>
        </w:rPr>
        <w:t>включении</w:t>
      </w:r>
      <w:proofErr w:type="gramEnd"/>
      <w:r w:rsidRPr="00F1149A">
        <w:rPr>
          <w:lang w:val="ru-RU"/>
        </w:rPr>
        <w:t xml:space="preserve"> и выключении цепи,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б) коротком замыкании отдельных ветвей или элементов цепи,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 xml:space="preserve">в) </w:t>
      </w:r>
      <w:proofErr w:type="gramStart"/>
      <w:r w:rsidRPr="00F1149A">
        <w:rPr>
          <w:lang w:val="ru-RU"/>
        </w:rPr>
        <w:t>отключении</w:t>
      </w:r>
      <w:proofErr w:type="gramEnd"/>
      <w:r w:rsidRPr="00F1149A">
        <w:rPr>
          <w:lang w:val="ru-RU"/>
        </w:rPr>
        <w:t xml:space="preserve"> или подключении ветвей или элементов цепи и т. д.</w:t>
      </w:r>
    </w:p>
    <w:p w:rsidR="00F1149A" w:rsidRPr="00F1149A" w:rsidRDefault="00F1149A" w:rsidP="00F1149A">
      <w:pPr>
        <w:spacing w:line="360" w:lineRule="auto"/>
        <w:rPr>
          <w:lang w:val="ru-RU"/>
        </w:rPr>
      </w:pPr>
      <w:r w:rsidRPr="00F1149A">
        <w:rPr>
          <w:lang w:val="ru-RU"/>
        </w:rPr>
        <w:t>Кроме того, переходные процессы возникают при воздействии на электрические цепи импульсных сигналов.</w:t>
      </w:r>
    </w:p>
    <w:p w:rsidR="00A56435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F7D0AF0" wp14:editId="7B199484">
            <wp:extent cx="4229100" cy="22808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359" cy="22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D3039D" wp14:editId="133E5C87">
            <wp:extent cx="11620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13C3AE3" wp14:editId="2EAC0A88">
            <wp:extent cx="491490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C55A3CD" wp14:editId="7C79E5B5">
            <wp:extent cx="5105400" cy="2686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028FB9F" wp14:editId="618F3B5F">
            <wp:extent cx="5114925" cy="2124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21F3B7C" wp14:editId="0B9AFAD1">
            <wp:extent cx="4352925" cy="1028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6AF262D" wp14:editId="3858825C">
            <wp:extent cx="381000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5CC73C3" wp14:editId="79373884">
            <wp:extent cx="5153025" cy="33242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773591E" wp14:editId="2ED445ED">
            <wp:extent cx="4867275" cy="2305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6ECE70C" wp14:editId="19686BBD">
            <wp:extent cx="4438650" cy="24193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6D9B9D7" wp14:editId="69BB27FF">
            <wp:extent cx="45720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18924E0" wp14:editId="4C019616">
            <wp:extent cx="4781550" cy="4371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5EA4828E" wp14:editId="4D2D80FD">
            <wp:extent cx="5229225" cy="1685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DB525E" wp14:editId="63F3C586">
            <wp:extent cx="4991100" cy="33718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D058013" wp14:editId="3CAA59BD">
            <wp:extent cx="4943475" cy="20478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9184BA8" wp14:editId="446E5808">
            <wp:extent cx="5210175" cy="18192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B41D3CB" wp14:editId="6F532D68">
            <wp:extent cx="4733925" cy="10382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2FC26B0" wp14:editId="7E650D18">
            <wp:extent cx="3257550" cy="7048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032DE41" wp14:editId="61C79D03">
            <wp:extent cx="3924300" cy="19335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6E67AE62" wp14:editId="1EFD6D91">
            <wp:extent cx="5940425" cy="278352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B378B4F" wp14:editId="64EE2AFF">
            <wp:extent cx="5940425" cy="3882214"/>
            <wp:effectExtent l="0" t="0" r="3175" b="444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66B2F61" wp14:editId="1703B8BC">
            <wp:extent cx="5940425" cy="3226186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1005C687" wp14:editId="69F6B970">
            <wp:extent cx="4543425" cy="45624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34D99DD" wp14:editId="1314912C">
            <wp:extent cx="4095750" cy="12382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D0D3C0" wp14:editId="037F58B7">
            <wp:extent cx="5086350" cy="282892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2527A37F" wp14:editId="3D698314">
            <wp:extent cx="5172075" cy="41148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Default="006348E7" w:rsidP="00CD0ABE">
      <w:pPr>
        <w:spacing w:line="360" w:lineRule="auto"/>
        <w:rPr>
          <w:lang w:val="ru-RU"/>
        </w:rPr>
      </w:pPr>
    </w:p>
    <w:p w:rsidR="006348E7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117252" wp14:editId="0E85DD74">
            <wp:extent cx="3152775" cy="8953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E7" w:rsidRPr="000A62FE" w:rsidRDefault="006348E7" w:rsidP="00CD0ABE">
      <w:pPr>
        <w:spacing w:line="360" w:lineRule="auto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556FF93" wp14:editId="4E311186">
            <wp:extent cx="5940425" cy="3538872"/>
            <wp:effectExtent l="0" t="0" r="3175" b="444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48E7" w:rsidRPr="000A62FE" w:rsidSect="00E14862">
      <w:headerReference w:type="default" r:id="rId39"/>
      <w:pgSz w:w="11906" w:h="16838"/>
      <w:pgMar w:top="1134" w:right="850" w:bottom="1418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76" w:rsidRDefault="00473476">
      <w:r>
        <w:separator/>
      </w:r>
    </w:p>
  </w:endnote>
  <w:endnote w:type="continuationSeparator" w:id="0">
    <w:p w:rsidR="00473476" w:rsidRDefault="00473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76" w:rsidRDefault="00473476">
      <w:r>
        <w:separator/>
      </w:r>
    </w:p>
  </w:footnote>
  <w:footnote w:type="continuationSeparator" w:id="0">
    <w:p w:rsidR="00473476" w:rsidRDefault="00473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34C" w:rsidRDefault="00B11258">
    <w:pPr>
      <w:pStyle w:val="a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-342900</wp:posOffset>
              </wp:positionH>
              <wp:positionV relativeFrom="paragraph">
                <wp:posOffset>-198120</wp:posOffset>
              </wp:positionV>
              <wp:extent cx="6588760" cy="10189210"/>
              <wp:effectExtent l="0" t="0" r="2540" b="2540"/>
              <wp:wrapNone/>
              <wp:docPr id="15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97"/>
                        <a:chExt cx="10376" cy="16046"/>
                      </a:xfrm>
                    </wpg:grpSpPr>
                    <wps:wsp>
                      <wps:cNvPr id="16" name=" 2"/>
                      <wps:cNvSpPr>
                        <a:spLocks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7" name=" 3"/>
                      <wpg:cNvGrpSpPr>
                        <a:grpSpLocks/>
                      </wpg:cNvGrpSpPr>
                      <wpg:grpSpPr bwMode="auto">
                        <a:xfrm>
                          <a:off x="1139" y="15593"/>
                          <a:ext cx="10366" cy="841"/>
                          <a:chOff x="1139" y="15593"/>
                          <a:chExt cx="10366" cy="841"/>
                        </a:xfrm>
                      </wpg:grpSpPr>
                      <wps:wsp>
                        <wps:cNvPr id="18" name=" 4"/>
                        <wps:cNvCnPr>
                          <a:cxnSpLocks/>
                        </wps:cNvCnPr>
                        <wps:spPr bwMode="auto">
                          <a:xfrm>
                            <a:off x="1701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 5"/>
                        <wps:cNvCnPr>
                          <a:cxnSpLocks/>
                        </wps:cNvCnPr>
                        <wps:spPr bwMode="auto">
                          <a:xfrm>
                            <a:off x="1139" y="15593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 6"/>
                        <wps:cNvCnPr>
                          <a:cxnSpLocks/>
                        </wps:cNvCnPr>
                        <wps:spPr bwMode="auto">
                          <a:xfrm>
                            <a:off x="2268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 7"/>
                        <wps:cNvCnPr>
                          <a:cxnSpLocks/>
                        </wps:cNvCnPr>
                        <wps:spPr bwMode="auto">
                          <a:xfrm>
                            <a:off x="3686" y="15600"/>
                            <a:ext cx="1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 8"/>
                        <wps:cNvCnPr>
                          <a:cxnSpLocks/>
                        </wps:cNvCnPr>
                        <wps:spPr bwMode="auto">
                          <a:xfrm>
                            <a:off x="4536" y="15608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 9"/>
                        <wps:cNvCnPr>
                          <a:cxnSpLocks/>
                        </wps:cNvCnPr>
                        <wps:spPr bwMode="auto">
                          <a:xfrm>
                            <a:off x="5103" y="15600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 10"/>
                        <wps:cNvCnPr>
                          <a:cxnSpLocks/>
                        </wps:cNvCnPr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 11"/>
                        <wps:cNvCnPr>
                          <a:cxnSpLocks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 12"/>
                        <wps:cNvCnPr>
                          <a:cxnSpLocks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 13"/>
                        <wps:cNvCnPr>
                          <a:cxnSpLocks/>
                        </wps:cNvCnPr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 14"/>
                        <wps:cNvSpPr>
                          <a:spLocks/>
                        </wps:cNvSpPr>
                        <wps:spPr bwMode="auto">
                          <a:xfrm>
                            <a:off x="1162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Default="00BD434C" w:rsidP="00A90003">
                              <w:pPr>
                                <w:pStyle w:val="a5"/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Змін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 15"/>
                        <wps:cNvSpPr>
                          <a:spLocks/>
                        </wps:cNvSpPr>
                        <wps:spPr bwMode="auto">
                          <a:xfrm>
                            <a:off x="1725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Default="00BD434C" w:rsidP="00A90003">
                              <w:pPr>
                                <w:pStyle w:val="a5"/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 16"/>
                        <wps:cNvSpPr>
                          <a:spLocks/>
                        </wps:cNvSpPr>
                        <wps:spPr bwMode="auto">
                          <a:xfrm>
                            <a:off x="2310" y="16170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rPr>
                                  <w:rFonts w:ascii="Arial Narrow" w:hAnsi="Arial Narrow"/>
                                </w:rPr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 xml:space="preserve">№ </w:t>
                              </w:r>
                              <w:proofErr w:type="spellStart"/>
                              <w:r w:rsidRPr="00AC60B7">
                                <w:rPr>
                                  <w:rFonts w:ascii="Arial Narrow" w:hAnsi="Arial Narrow"/>
                                </w:rPr>
                                <w:t>докум</w:t>
                              </w:r>
                              <w:proofErr w:type="spellEnd"/>
                              <w:r w:rsidRPr="00AC60B7">
                                <w:rPr>
                                  <w:rFonts w:ascii="Arial Narrow" w:hAnsi="Arial Narrow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 17"/>
                        <wps:cNvSpPr>
                          <a:spLocks/>
                        </wps:cNvSpPr>
                        <wps:spPr bwMode="auto">
                          <a:xfrm>
                            <a:off x="3719" y="16170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rPr>
                                  <w:rFonts w:ascii="Arial Narrow" w:hAnsi="Arial Narrow"/>
                                </w:rPr>
                              </w:pPr>
                              <w:r w:rsidRPr="00AC60B7">
                                <w:rPr>
                                  <w:rFonts w:ascii="Arial Narrow" w:hAnsi="Arial Narrow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 18"/>
                        <wps:cNvSpPr>
                          <a:spLocks/>
                        </wps:cNvSpPr>
                        <wps:spPr bwMode="auto">
                          <a:xfrm>
                            <a:off x="4560" y="16170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AC60B7" w:rsidRDefault="00BD434C" w:rsidP="00A90003">
                              <w:pPr>
                                <w:pStyle w:val="a5"/>
                                <w:ind w:left="-180" w:right="-60"/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t xml:space="preserve">  </w:t>
                              </w:r>
                              <w:r w:rsidRPr="00AC60B7">
                                <w:rPr>
                                  <w:rFonts w:ascii="Arial Narrow" w:hAnsi="Arial Narrow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 19"/>
                        <wps:cNvSpPr>
                          <a:spLocks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3F4C82" w:rsidRDefault="00BD434C" w:rsidP="00A90003">
                              <w:pPr>
                                <w:pStyle w:val="a5"/>
                                <w:ind w:left="-142" w:right="-79"/>
                                <w:rPr>
                                  <w:rFonts w:ascii="Arial Narrow" w:hAnsi="Arial Narrow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r w:rsidRPr="003F4C82">
                                <w:rPr>
                                  <w:rFonts w:ascii="Arial Narrow" w:hAnsi="Arial Narrow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 20"/>
                        <wps:cNvSpPr>
                          <a:spLocks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19584C" w:rsidRDefault="00BD434C" w:rsidP="00472B3A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rStyle w:val="a6"/>
                                </w:rPr>
                                <w:fldChar w:fldCharType="begin"/>
                              </w:r>
                              <w:r>
                                <w:rPr>
                                  <w:rStyle w:val="a6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Style w:val="a6"/>
                                </w:rPr>
                                <w:fldChar w:fldCharType="separate"/>
                              </w:r>
                              <w:r w:rsidR="006348E7">
                                <w:rPr>
                                  <w:rStyle w:val="a6"/>
                                  <w:noProof/>
                                </w:rPr>
                                <w:t>12</w:t>
                              </w:r>
                              <w:r>
                                <w:rPr>
                                  <w:rStyle w:val="a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 21"/>
                        <wps:cNvSpPr>
                          <a:spLocks/>
                        </wps:cNvSpPr>
                        <wps:spPr bwMode="auto">
                          <a:xfrm>
                            <a:off x="5152" y="15714"/>
                            <a:ext cx="5746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BD434C" w:rsidRPr="004C7545" w:rsidRDefault="00BD434C" w:rsidP="004C7545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 1" o:spid="_x0000_s1026" style="position:absolute;left:0;text-align:left;margin-left:-27pt;margin-top:-15.6pt;width:518.8pt;height:802.3pt;z-index:25165772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">
              <v:rect id=" 2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gG8EA&#10;AADbAAAADwAAAGRycy9kb3ducmV2LnhtbERPzWrCQBC+C32HZQQv0mzUENrUVYpV8OLB2AeYZqdJ&#10;anY2ZLcxvr0rCN7m4/ud5Xowjeipc7VlBbMoBkFcWF1zqeD7tHt9A+E8ssbGMim4koP16mW0xEzb&#10;Cx+pz30pQgi7DBVU3reZlK6oyKCLbEscuF/bGfQBdqXUHV5CuGnkPI5TabDm0FBhS5uKinP+bxQs&#10;3v+S/AvThPCwxeQHTT/N50pNxsPnBwhPg3+KH+69DvNTuP8SDpC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FIBvBAAAA2wAAAA8AAAAAAAAAAAAAAAAAmAIAAGRycy9kb3du&#10;cmV2LnhtbFBLBQYAAAAABAAEAPUAAACGAwAAAAA=&#10;" filled="f" strokeweight="2pt">
                <v:path arrowok="t"/>
              </v:rect>
              <v:group id=" 3" o:spid="_x0000_s1028" style="position:absolute;left:1139;top:15593;width:10366;height:841" coordorigin="1139,15593" coordsize="1036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line id=" 4" o:spid="_x0000_s1029" style="position:absolute;visibility:visible;mso-wrap-style:square" from="1701,15600" to="17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>
                  <o:lock v:ext="edit" shapetype="f"/>
                </v:line>
                <v:line id=" 5" o:spid="_x0000_s1030" style="position:absolute;visibility:visible;mso-wrap-style:square" from="1139,15593" to="11498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    <o:lock v:ext="edit" shapetype="f"/>
                </v:line>
                <v:line id=" 6" o:spid="_x0000_s1031" style="position:absolute;visibility:visible;mso-wrap-style:square" from="2268,15600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    <o:lock v:ext="edit" shapetype="f"/>
                </v:line>
                <v:line id=" 7" o:spid="_x0000_s1032" style="position:absolute;visibility:visible;mso-wrap-style:square" from="3686,15600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    <o:lock v:ext="edit" shapetype="f"/>
                </v:line>
                <v:line id=" 8" o:spid="_x0000_s1033" style="position:absolute;visibility:visible;mso-wrap-style:square" from="4536,1560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    <o:lock v:ext="edit" shapetype="f"/>
                </v:line>
                <v:line id=" 9" o:spid="_x0000_s1034" style="position:absolute;visibility:visible;mso-wrap-style:square" from="5103,15600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    <o:lock v:ext="edit" shapetype="f"/>
                </v:line>
                <v:line id=" 10" o:spid="_x0000_s1035" style="position:absolute;visibility:visible;mso-wrap-style:square" from="10942,15600" to="10944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    <o:lock v:ext="edit" shapetype="f"/>
                </v:line>
                <v:line id=" 11" o:spid="_x0000_s1036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ZsM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cGbDDAAAA2wAAAA8AAAAAAAAAAAAA&#10;AAAAoQIAAGRycy9kb3ducmV2LnhtbFBLBQYAAAAABAAEAPkAAACRAwAAAAA=&#10;" strokeweight="1pt">
                  <o:lock v:ext="edit" shapetype="f"/>
                </v:line>
                <v:line id=" 12" o:spid="_x0000_s1037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    <o:lock v:ext="edit" shapetype="f"/>
                </v:line>
                <v:line id=" 13" o:spid="_x0000_s1038" style="position:absolute;visibility:visible;mso-wrap-style:square" from="10949,15878" to="11505,158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>
                  <o:lock v:ext="edit" shapetype="f"/>
                </v:line>
                <v:rect id=" 14" o:spid="_x0000_s1039" style="position:absolute;left:1162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OEL8A&#10;AADbAAAADwAAAGRycy9kb3ducmV2LnhtbERPTYvCMBC9L/gfwgje1tQVZLcaRWQFvSjrevE2JGNb&#10;bCYlibX6681B8Ph437NFZ2vRkg+VYwWjYQaCWDtTcaHg+L/+/AYRIrLB2jEpuFOAxbz3McPcuBv/&#10;UXuIhUghHHJUUMbY5FIGXZLFMHQNceLOzluMCfpCGo+3FG5r+ZVlE2mx4tRQYkOrkvTlcLUK7M9v&#10;0Djab5bcPnanrdfb6yQoNeh3yymISF18i1/ujVEwTmPTl/Q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mE4QvwAAANsAAAAPAAAAAAAAAAAAAAAAAJgCAABkcnMvZG93bnJl&#10;di54bWxQSwUGAAAAAAQABAD1AAAAhAMAAAAA&#10;" filled="f" stroked="f" strokeweight=".25pt">
                  <v:path arrowok="t"/>
                  <v:textbox inset="1pt,1pt,1pt,1pt">
                    <w:txbxContent>
                      <w:p w:rsidR="00BD434C" w:rsidRDefault="00BD434C" w:rsidP="00A90003">
                        <w:pPr>
                          <w:pStyle w:val="a5"/>
                        </w:pPr>
                        <w:r w:rsidRPr="00AC60B7">
                          <w:rPr>
                            <w:rFonts w:ascii="Arial Narrow" w:hAnsi="Arial Narrow"/>
                          </w:rPr>
                          <w:t>Змін</w:t>
                        </w:r>
                        <w:r>
                          <w:t>.</w:t>
                        </w:r>
                      </w:p>
                    </w:txbxContent>
                  </v:textbox>
                </v:rect>
                <v:rect id=" 15" o:spid="_x0000_s1040" style="position:absolute;left:1725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Tri8IA&#10;AADbAAAADwAAAGRycy9kb3ducmV2LnhtbESPQWsCMRSE74L/ITzBm2ZVEN0aRURBL4q2l94eyevu&#10;0s3LksR1219vhEKPw8x8w6w2na1FSz5UjhVMxhkIYu1MxYWCj/fDaAEiRGSDtWNS8EMBNut+b4W5&#10;cQ++UnuLhUgQDjkqKGNscimDLsliGLuGOHlfzluMSfpCGo+PBLe1nGbZXFqsOC2U2NCuJP19u1sF&#10;drkPGieX45bb3/PnyevTfR6UGg667RuISF38D/+1j0bBbAmvL+k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1OuLwgAAANsAAAAPAAAAAAAAAAAAAAAAAJgCAABkcnMvZG93&#10;bnJldi54bWxQSwUGAAAAAAQABAD1AAAAhwMAAAAA&#10;" filled="f" stroked="f" strokeweight=".25pt">
                  <v:path arrowok="t"/>
                  <v:textbox inset="1pt,1pt,1pt,1pt">
                    <w:txbxContent>
                      <w:p w:rsidR="00BD434C" w:rsidRDefault="00BD434C" w:rsidP="00A90003">
                        <w:pPr>
                          <w:pStyle w:val="a5"/>
                        </w:pPr>
                        <w:r w:rsidRPr="00AC60B7">
                          <w:rPr>
                            <w:rFonts w:ascii="Arial Narrow" w:hAnsi="Arial Narrow"/>
                          </w:rPr>
                          <w:t>Лист</w:t>
                        </w:r>
                      </w:p>
                    </w:txbxContent>
                  </v:textbox>
                </v:rect>
                <v:rect id=" 16" o:spid="_x0000_s1041" style="position:absolute;left:2310;top:16170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Kh8MA&#10;AADbAAAADwAAAGRycy9kb3ducmV2LnhtbESPQWsCMRSE7wX/Q3iCt5pVROpqFJEW9FLp6sXbI3nu&#10;Lm5eliSu2/76Rij0OMzMN8xq09tGdORD7VjBZJyBINbO1FwqOJ8+Xt9AhIhssHFMCr4pwGY9eFlh&#10;btyDv6grYikShEOOCqoY21zKoCuyGMauJU7e1XmLMUlfSuPxkeC2kdMsm0uLNaeFClvaVaRvxd0q&#10;sIv3oHFy3G+5+/m8HLw+3OdBqdGw3y5BROrjf/ivvTcKZlN4fk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YKh8MAAADbAAAADwAAAAAAAAAAAAAAAACYAgAAZHJzL2Rv&#10;d25yZXYueG1sUEsFBgAAAAAEAAQA9QAAAIgDAAAAAA=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rPr>
                            <w:rFonts w:ascii="Arial Narrow" w:hAnsi="Arial Narrow"/>
                          </w:rPr>
                        </w:pPr>
                        <w:r w:rsidRPr="00AC60B7">
                          <w:rPr>
                            <w:rFonts w:ascii="Arial Narrow" w:hAnsi="Arial Narrow"/>
                          </w:rPr>
                          <w:t xml:space="preserve">№ </w:t>
                        </w:r>
                        <w:proofErr w:type="spellStart"/>
                        <w:r w:rsidRPr="00AC60B7">
                          <w:rPr>
                            <w:rFonts w:ascii="Arial Narrow" w:hAnsi="Arial Narrow"/>
                          </w:rPr>
                          <w:t>докум</w:t>
                        </w:r>
                        <w:proofErr w:type="spellEnd"/>
                        <w:r w:rsidRPr="00AC60B7">
                          <w:rPr>
                            <w:rFonts w:ascii="Arial Narrow" w:hAnsi="Arial Narrow"/>
                          </w:rPr>
                          <w:t>.</w:t>
                        </w:r>
                      </w:p>
                    </w:txbxContent>
                  </v:textbox>
                </v:rect>
                <v:rect id=" 17" o:spid="_x0000_s1042" style="position:absolute;left:3719;top:16170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qvHMQA&#10;AADbAAAADwAAAGRycy9kb3ducmV2LnhtbESPQWsCMRSE7wX/Q3hCbzWrLVJXoyxiQS8tVS/eHslz&#10;d3HzsiTZddtf3xQKPQ4z8w2z2gy2ET35UDtWMJ1kIIi1MzWXCs6nt6dXECEiG2wck4IvCrBZjx5W&#10;mBt350/qj7EUCcIhRwVVjG0uZdAVWQwT1xIn7+q8xZikL6XxeE9w28hZls2lxZrTQoUtbSvSt2Nn&#10;FdjFLmicfuwL7r/fLwevD908KPU4HooliEhD/A//tfdGwcsz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6rxz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rPr>
                            <w:rFonts w:ascii="Arial Narrow" w:hAnsi="Arial Narrow"/>
                          </w:rPr>
                        </w:pPr>
                        <w:r w:rsidRPr="00AC60B7">
                          <w:rPr>
                            <w:rFonts w:ascii="Arial Narrow" w:hAnsi="Arial Narrow"/>
                          </w:rPr>
                          <w:t>Підпис</w:t>
                        </w:r>
                      </w:p>
                    </w:txbxContent>
                  </v:textbox>
                </v:rect>
                <v:rect id=" 18" o:spid="_x0000_s1043" style="position:absolute;left:4560;top:16170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M3aMQA&#10;AADbAAAADwAAAGRycy9kb3ducmV2LnhtbESPQWvCQBSE7wX/w/IKvdVNikhNXYNIC3qpNHrx9th9&#10;TUKzb8PuGqO/visUehxm5htmWY62EwP50DpWkE8zEMTamZZrBcfDx/MriBCRDXaOScGVApSrycMS&#10;C+Mu/EVDFWuRIBwKVNDE2BdSBt2QxTB1PXHyvp23GJP0tTQeLwluO/mSZXNpseW00GBPm4b0T3W2&#10;CuziPWjM99s1D7fP087r3XkelHp6HNdvICKN8T/8194aBbMZ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TN2j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AC60B7" w:rsidRDefault="00BD434C" w:rsidP="00A90003">
                        <w:pPr>
                          <w:pStyle w:val="a5"/>
                          <w:ind w:left="-180" w:right="-60"/>
                          <w:rPr>
                            <w:rFonts w:ascii="Arial Narrow" w:hAnsi="Arial Narrow"/>
                          </w:rPr>
                        </w:pPr>
                        <w:r>
                          <w:t xml:space="preserve">  </w:t>
                        </w:r>
                        <w:r w:rsidRPr="00AC60B7">
                          <w:rPr>
                            <w:rFonts w:ascii="Arial Narrow" w:hAnsi="Arial Narrow"/>
                          </w:rPr>
                          <w:t>Дата</w:t>
                        </w:r>
                      </w:p>
                    </w:txbxContent>
                  </v:textbox>
                </v:rect>
                <v:rect id=" 19" o:spid="_x0000_s1044" style="position:absolute;left:10965;top:15622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+S88QA&#10;AADbAAAADwAAAGRycy9kb3ducmV2LnhtbESPQWsCMRSE7wX/Q3hCbzWrtFJXoyxiQS8tVS/eHslz&#10;d3HzsiTZddtf3xQKPQ4z8w2z2gy2ET35UDtWMJ1kIIi1MzWXCs6nt6dXECEiG2wck4IvCrBZjx5W&#10;mBt350/qj7EUCcIhRwVVjG0uZdAVWQwT1xIn7+q8xZikL6XxeE9w28hZls2lxZrTQoUtbSvSt2Nn&#10;FdjFLmicfuwL7r/fLwevD908KPU4HooliEhD/A//tfdGwfML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fkvP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3F4C82" w:rsidRDefault="00BD434C" w:rsidP="00A90003">
                        <w:pPr>
                          <w:pStyle w:val="a5"/>
                          <w:ind w:left="-142" w:right="-79"/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lang w:val="ru-RU"/>
                          </w:rPr>
                          <w:t xml:space="preserve"> </w:t>
                        </w:r>
                        <w:r w:rsidRPr="003F4C82">
                          <w:rPr>
                            <w:rFonts w:ascii="Arial Narrow" w:hAnsi="Arial Narrow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 20" o:spid="_x0000_s1045" style="position:absolute;left:10965;top:15990;width:519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0MhMMA&#10;AADbAAAADwAAAGRycy9kb3ducmV2LnhtbESPQWsCMRSE7wX/Q3iCt5pVZKmrUUQU9NJS9eLtkTx3&#10;FzcvSxLXbX99Uyj0OMzMN8xy3dtGdORD7VjBZJyBINbO1FwquJz3r28gQkQ22DgmBV8UYL0avCyx&#10;MO7Jn9SdYikShEOBCqoY20LKoCuyGMauJU7ezXmLMUlfSuPxmeC2kdMsy6XFmtNChS1tK9L308Mq&#10;sPNd0Dj5OGy4+36/Hr0+PvKg1GjYbxYgIvXxP/zXPhgFsxx+v6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0MhMMAAADbAAAADwAAAAAAAAAAAAAAAACYAgAAZHJzL2Rv&#10;d25yZXYueG1sUEsFBgAAAAAEAAQA9QAAAIgDAAAAAA==&#10;" filled="f" stroked="f" strokeweight=".25pt">
                  <v:path arrowok="t"/>
                  <v:textbox inset="1pt,1pt,1pt,1pt">
                    <w:txbxContent>
                      <w:p w:rsidR="00BD434C" w:rsidRPr="0019584C" w:rsidRDefault="00BD434C" w:rsidP="00472B3A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rStyle w:val="a6"/>
                          </w:rPr>
                          <w:fldChar w:fldCharType="begin"/>
                        </w:r>
                        <w:r>
                          <w:rPr>
                            <w:rStyle w:val="a6"/>
                          </w:rPr>
                          <w:instrText xml:space="preserve"> PAGE </w:instrText>
                        </w:r>
                        <w:r>
                          <w:rPr>
                            <w:rStyle w:val="a6"/>
                          </w:rPr>
                          <w:fldChar w:fldCharType="separate"/>
                        </w:r>
                        <w:r w:rsidR="006348E7">
                          <w:rPr>
                            <w:rStyle w:val="a6"/>
                            <w:noProof/>
                          </w:rPr>
                          <w:t>12</w:t>
                        </w:r>
                        <w:r>
                          <w:rPr>
                            <w:rStyle w:val="a6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 21" o:spid="_x0000_s1046" style="position:absolute;left:5152;top:15714;width:5746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GpH8QA&#10;AADbAAAADwAAAGRycy9kb3ducmV2LnhtbESPzWsCMRTE74X+D+EVvGnWIn5sjSKlgl4sfly8PZLX&#10;3aWblyWJ6+pfb4RCj8PM/IaZLztbi5Z8qBwrGA4yEMTamYoLBafjuj8FESKywdoxKbhRgOXi9WWO&#10;uXFX3lN7iIVIEA45KihjbHIpgy7JYhi4hjh5P85bjEn6QhqP1wS3tXzPsrG0WHFaKLGhz5L07+Fi&#10;FdjZV9A4/N6suL3vzluvt5dxUKr31q0+QETq4n/4r70xCkYTeH5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BqR/EAAAA2wAAAA8AAAAAAAAAAAAAAAAAmAIAAGRycy9k&#10;b3ducmV2LnhtbFBLBQYAAAAABAAEAPUAAACJAwAAAAA=&#10;" filled="f" stroked="f" strokeweight=".25pt">
                  <v:path arrowok="t"/>
                  <v:textbox inset="1pt,1pt,1pt,1pt">
                    <w:txbxContent>
                      <w:p w:rsidR="00BD434C" w:rsidRPr="004C7545" w:rsidRDefault="00BD434C" w:rsidP="004C7545">
                        <w:pPr>
                          <w:rPr>
                            <w:szCs w:val="36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2BCE0DA"/>
    <w:lvl w:ilvl="0">
      <w:numFmt w:val="decimal"/>
      <w:lvlText w:val="*"/>
      <w:lvlJc w:val="left"/>
    </w:lvl>
  </w:abstractNum>
  <w:abstractNum w:abstractNumId="1">
    <w:nsid w:val="01942D18"/>
    <w:multiLevelType w:val="hybridMultilevel"/>
    <w:tmpl w:val="9FC24A38"/>
    <w:lvl w:ilvl="0" w:tplc="2A8455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8734951"/>
    <w:multiLevelType w:val="hybridMultilevel"/>
    <w:tmpl w:val="EB90B3A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0AC6094B"/>
    <w:multiLevelType w:val="hybridMultilevel"/>
    <w:tmpl w:val="DE04EB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B9809E8"/>
    <w:multiLevelType w:val="multilevel"/>
    <w:tmpl w:val="537872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color w:val="auto"/>
      </w:rPr>
    </w:lvl>
  </w:abstractNum>
  <w:abstractNum w:abstractNumId="5">
    <w:nsid w:val="0C165AEC"/>
    <w:multiLevelType w:val="hybridMultilevel"/>
    <w:tmpl w:val="65863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641611"/>
    <w:multiLevelType w:val="hybridMultilevel"/>
    <w:tmpl w:val="956482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A12CAB"/>
    <w:multiLevelType w:val="hybridMultilevel"/>
    <w:tmpl w:val="005C481A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8">
    <w:nsid w:val="18E52EA6"/>
    <w:multiLevelType w:val="hybridMultilevel"/>
    <w:tmpl w:val="0F36FF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0C7672"/>
    <w:multiLevelType w:val="hybridMultilevel"/>
    <w:tmpl w:val="A2C6F7C4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2E36CA"/>
    <w:multiLevelType w:val="hybridMultilevel"/>
    <w:tmpl w:val="F99A1B9C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1">
    <w:nsid w:val="1E0C60FF"/>
    <w:multiLevelType w:val="hybridMultilevel"/>
    <w:tmpl w:val="BF5E04E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23621EDA"/>
    <w:multiLevelType w:val="hybridMultilevel"/>
    <w:tmpl w:val="7780E0D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>
    <w:nsid w:val="246918F9"/>
    <w:multiLevelType w:val="multilevel"/>
    <w:tmpl w:val="A2C6F7C4"/>
    <w:lvl w:ilvl="0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397788"/>
    <w:multiLevelType w:val="hybridMultilevel"/>
    <w:tmpl w:val="EB24596C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4ED2BE1"/>
    <w:multiLevelType w:val="hybridMultilevel"/>
    <w:tmpl w:val="16480950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54D7D91"/>
    <w:multiLevelType w:val="hybridMultilevel"/>
    <w:tmpl w:val="A4A6E6C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7">
    <w:nsid w:val="3B6E2244"/>
    <w:multiLevelType w:val="hybridMultilevel"/>
    <w:tmpl w:val="08A4FE74"/>
    <w:lvl w:ilvl="0" w:tplc="7876A8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3C391262"/>
    <w:multiLevelType w:val="hybridMultilevel"/>
    <w:tmpl w:val="B504E6D6"/>
    <w:lvl w:ilvl="0" w:tplc="0419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65"/>
        </w:tabs>
        <w:ind w:left="2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05"/>
        </w:tabs>
        <w:ind w:left="4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25"/>
        </w:tabs>
        <w:ind w:left="5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65"/>
        </w:tabs>
        <w:ind w:left="6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85"/>
        </w:tabs>
        <w:ind w:left="7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05"/>
        </w:tabs>
        <w:ind w:left="7905" w:hanging="360"/>
      </w:pPr>
      <w:rPr>
        <w:rFonts w:ascii="Wingdings" w:hAnsi="Wingdings" w:hint="default"/>
      </w:rPr>
    </w:lvl>
  </w:abstractNum>
  <w:abstractNum w:abstractNumId="19">
    <w:nsid w:val="40F711E1"/>
    <w:multiLevelType w:val="hybridMultilevel"/>
    <w:tmpl w:val="0172D20E"/>
    <w:lvl w:ilvl="0" w:tplc="04190001">
      <w:start w:val="1"/>
      <w:numFmt w:val="bullet"/>
      <w:lvlText w:val=""/>
      <w:lvlJc w:val="left"/>
      <w:pPr>
        <w:tabs>
          <w:tab w:val="num" w:pos="1575"/>
        </w:tabs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ascii="Wingdings" w:hAnsi="Wingdings" w:hint="default"/>
      </w:rPr>
    </w:lvl>
  </w:abstractNum>
  <w:abstractNum w:abstractNumId="20">
    <w:nsid w:val="43346CCC"/>
    <w:multiLevelType w:val="hybridMultilevel"/>
    <w:tmpl w:val="3A8ED0D8"/>
    <w:lvl w:ilvl="0" w:tplc="B5308BDC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575E1CEE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7751879"/>
    <w:multiLevelType w:val="multilevel"/>
    <w:tmpl w:val="3574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CB67E4"/>
    <w:multiLevelType w:val="multilevel"/>
    <w:tmpl w:val="1B02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1B7C5F"/>
    <w:multiLevelType w:val="multilevel"/>
    <w:tmpl w:val="282EDC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48" w:hanging="2160"/>
      </w:pPr>
      <w:rPr>
        <w:rFonts w:hint="default"/>
      </w:rPr>
    </w:lvl>
  </w:abstractNum>
  <w:abstractNum w:abstractNumId="24">
    <w:nsid w:val="5AA0695E"/>
    <w:multiLevelType w:val="multilevel"/>
    <w:tmpl w:val="1C78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A10938"/>
    <w:multiLevelType w:val="hybridMultilevel"/>
    <w:tmpl w:val="5FD62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C9E711F"/>
    <w:multiLevelType w:val="hybridMultilevel"/>
    <w:tmpl w:val="E51C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EF93C91"/>
    <w:multiLevelType w:val="hybridMultilevel"/>
    <w:tmpl w:val="7D96727C"/>
    <w:lvl w:ilvl="0" w:tplc="0354F30E">
      <w:start w:val="3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>
    <w:nsid w:val="5FF21E3E"/>
    <w:multiLevelType w:val="hybridMultilevel"/>
    <w:tmpl w:val="AC3E5140"/>
    <w:lvl w:ilvl="0" w:tplc="7982D060">
      <w:start w:val="1"/>
      <w:numFmt w:val="decimal"/>
      <w:lvlText w:val="%1."/>
      <w:lvlJc w:val="left"/>
      <w:pPr>
        <w:tabs>
          <w:tab w:val="num" w:pos="1759"/>
        </w:tabs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9">
    <w:nsid w:val="62720D8C"/>
    <w:multiLevelType w:val="multilevel"/>
    <w:tmpl w:val="7780E0D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65000FE9"/>
    <w:multiLevelType w:val="hybridMultilevel"/>
    <w:tmpl w:val="3EA6C4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5CE4DB7"/>
    <w:multiLevelType w:val="multilevel"/>
    <w:tmpl w:val="48065AB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6C415988"/>
    <w:multiLevelType w:val="multilevel"/>
    <w:tmpl w:val="03E4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D577CF5"/>
    <w:multiLevelType w:val="hybridMultilevel"/>
    <w:tmpl w:val="2E863368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4">
    <w:nsid w:val="700F49C8"/>
    <w:multiLevelType w:val="hybridMultilevel"/>
    <w:tmpl w:val="9722A2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5">
    <w:nsid w:val="776A7A9E"/>
    <w:multiLevelType w:val="multilevel"/>
    <w:tmpl w:val="AD169C8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>
    <w:nsid w:val="7C745146"/>
    <w:multiLevelType w:val="hybridMultilevel"/>
    <w:tmpl w:val="EB18B05A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7">
    <w:nsid w:val="7F662D81"/>
    <w:multiLevelType w:val="hybridMultilevel"/>
    <w:tmpl w:val="B6124084"/>
    <w:lvl w:ilvl="0" w:tplc="7C30C8CC">
      <w:start w:val="1"/>
      <w:numFmt w:val="decimal"/>
      <w:lvlText w:val="%1."/>
      <w:lvlJc w:val="left"/>
      <w:pPr>
        <w:tabs>
          <w:tab w:val="num" w:pos="3240"/>
        </w:tabs>
        <w:ind w:left="3240" w:hanging="18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05"/>
        </w:tabs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5"/>
        </w:tabs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5"/>
        </w:tabs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5"/>
        </w:tabs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5"/>
        </w:tabs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5"/>
        </w:tabs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5"/>
        </w:tabs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5"/>
        </w:tabs>
        <w:ind w:left="7545" w:hanging="180"/>
      </w:p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367"/>
        <w:lvlJc w:val="left"/>
        <w:rPr>
          <w:rFonts w:ascii="Times New Roman" w:hAnsi="Times New Roman" w:hint="default"/>
        </w:rPr>
      </w:lvl>
    </w:lvlOverride>
  </w:num>
  <w:num w:numId="2">
    <w:abstractNumId w:val="12"/>
  </w:num>
  <w:num w:numId="3">
    <w:abstractNumId w:val="29"/>
  </w:num>
  <w:num w:numId="4">
    <w:abstractNumId w:val="27"/>
  </w:num>
  <w:num w:numId="5">
    <w:abstractNumId w:val="26"/>
  </w:num>
  <w:num w:numId="6">
    <w:abstractNumId w:val="25"/>
  </w:num>
  <w:num w:numId="7">
    <w:abstractNumId w:val="37"/>
  </w:num>
  <w:num w:numId="8">
    <w:abstractNumId w:val="28"/>
  </w:num>
  <w:num w:numId="9">
    <w:abstractNumId w:val="34"/>
  </w:num>
  <w:num w:numId="10">
    <w:abstractNumId w:val="11"/>
  </w:num>
  <w:num w:numId="11">
    <w:abstractNumId w:val="33"/>
  </w:num>
  <w:num w:numId="12">
    <w:abstractNumId w:val="36"/>
  </w:num>
  <w:num w:numId="13">
    <w:abstractNumId w:val="8"/>
  </w:num>
  <w:num w:numId="14">
    <w:abstractNumId w:val="14"/>
  </w:num>
  <w:num w:numId="15">
    <w:abstractNumId w:val="9"/>
  </w:num>
  <w:num w:numId="16">
    <w:abstractNumId w:val="13"/>
  </w:num>
  <w:num w:numId="17">
    <w:abstractNumId w:val="20"/>
  </w:num>
  <w:num w:numId="18">
    <w:abstractNumId w:val="19"/>
  </w:num>
  <w:num w:numId="19">
    <w:abstractNumId w:val="10"/>
  </w:num>
  <w:num w:numId="20">
    <w:abstractNumId w:val="18"/>
  </w:num>
  <w:num w:numId="21">
    <w:abstractNumId w:val="7"/>
  </w:num>
  <w:num w:numId="22">
    <w:abstractNumId w:val="16"/>
  </w:num>
  <w:num w:numId="23">
    <w:abstractNumId w:val="15"/>
  </w:num>
  <w:num w:numId="24">
    <w:abstractNumId w:val="35"/>
  </w:num>
  <w:num w:numId="25">
    <w:abstractNumId w:val="3"/>
  </w:num>
  <w:num w:numId="26">
    <w:abstractNumId w:val="5"/>
  </w:num>
  <w:num w:numId="27">
    <w:abstractNumId w:val="31"/>
  </w:num>
  <w:num w:numId="28">
    <w:abstractNumId w:val="4"/>
  </w:num>
  <w:num w:numId="29">
    <w:abstractNumId w:val="17"/>
  </w:num>
  <w:num w:numId="30">
    <w:abstractNumId w:val="6"/>
  </w:num>
  <w:num w:numId="31">
    <w:abstractNumId w:val="30"/>
  </w:num>
  <w:num w:numId="32">
    <w:abstractNumId w:val="22"/>
  </w:num>
  <w:num w:numId="33">
    <w:abstractNumId w:val="24"/>
  </w:num>
  <w:num w:numId="34">
    <w:abstractNumId w:val="21"/>
  </w:num>
  <w:num w:numId="35">
    <w:abstractNumId w:val="32"/>
  </w:num>
  <w:num w:numId="36">
    <w:abstractNumId w:val="1"/>
  </w:num>
  <w:num w:numId="37">
    <w:abstractNumId w:val="2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HorizontalDrawingGridEvery w:val="0"/>
  <w:displayVerticalDrawingGridEvery w:val="3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16"/>
    <w:rsid w:val="0000030D"/>
    <w:rsid w:val="00030D2D"/>
    <w:rsid w:val="00044734"/>
    <w:rsid w:val="00057853"/>
    <w:rsid w:val="00072D7C"/>
    <w:rsid w:val="00086756"/>
    <w:rsid w:val="000A586B"/>
    <w:rsid w:val="000A62FE"/>
    <w:rsid w:val="000B61B9"/>
    <w:rsid w:val="000C2CF0"/>
    <w:rsid w:val="000D092E"/>
    <w:rsid w:val="000D5B7C"/>
    <w:rsid w:val="000D5D4F"/>
    <w:rsid w:val="000E57E7"/>
    <w:rsid w:val="000F12D4"/>
    <w:rsid w:val="00105657"/>
    <w:rsid w:val="00126CDF"/>
    <w:rsid w:val="00156AA9"/>
    <w:rsid w:val="00163953"/>
    <w:rsid w:val="0016399A"/>
    <w:rsid w:val="00164838"/>
    <w:rsid w:val="0019584C"/>
    <w:rsid w:val="001B5945"/>
    <w:rsid w:val="001D458C"/>
    <w:rsid w:val="002060AF"/>
    <w:rsid w:val="002125A8"/>
    <w:rsid w:val="002462B5"/>
    <w:rsid w:val="0025162E"/>
    <w:rsid w:val="002534E6"/>
    <w:rsid w:val="002561EF"/>
    <w:rsid w:val="00257F95"/>
    <w:rsid w:val="00264379"/>
    <w:rsid w:val="00270CF8"/>
    <w:rsid w:val="00274811"/>
    <w:rsid w:val="00292503"/>
    <w:rsid w:val="00296F03"/>
    <w:rsid w:val="002A2E2C"/>
    <w:rsid w:val="002A5628"/>
    <w:rsid w:val="002B10F6"/>
    <w:rsid w:val="002C03AE"/>
    <w:rsid w:val="002C71FB"/>
    <w:rsid w:val="002D1723"/>
    <w:rsid w:val="002E04C7"/>
    <w:rsid w:val="002E2315"/>
    <w:rsid w:val="002E24DD"/>
    <w:rsid w:val="002E2DF4"/>
    <w:rsid w:val="0030130C"/>
    <w:rsid w:val="003023B4"/>
    <w:rsid w:val="0032404A"/>
    <w:rsid w:val="00326EE4"/>
    <w:rsid w:val="0032711A"/>
    <w:rsid w:val="00331A68"/>
    <w:rsid w:val="003562C5"/>
    <w:rsid w:val="00380703"/>
    <w:rsid w:val="003828BF"/>
    <w:rsid w:val="00394FE4"/>
    <w:rsid w:val="003B5F70"/>
    <w:rsid w:val="003B7D1C"/>
    <w:rsid w:val="003D378F"/>
    <w:rsid w:val="003D4B13"/>
    <w:rsid w:val="003F4C82"/>
    <w:rsid w:val="003F5C0C"/>
    <w:rsid w:val="00410101"/>
    <w:rsid w:val="00442EDD"/>
    <w:rsid w:val="00443ABD"/>
    <w:rsid w:val="00457490"/>
    <w:rsid w:val="00461A10"/>
    <w:rsid w:val="00472B3A"/>
    <w:rsid w:val="00473476"/>
    <w:rsid w:val="00484335"/>
    <w:rsid w:val="004A3643"/>
    <w:rsid w:val="004A5838"/>
    <w:rsid w:val="004C08A7"/>
    <w:rsid w:val="004C4EB6"/>
    <w:rsid w:val="004C7545"/>
    <w:rsid w:val="004D3158"/>
    <w:rsid w:val="00526075"/>
    <w:rsid w:val="0054726C"/>
    <w:rsid w:val="00551DDC"/>
    <w:rsid w:val="00561875"/>
    <w:rsid w:val="0058477B"/>
    <w:rsid w:val="00597E8E"/>
    <w:rsid w:val="005B13FC"/>
    <w:rsid w:val="005C2082"/>
    <w:rsid w:val="005D64B4"/>
    <w:rsid w:val="005E45AE"/>
    <w:rsid w:val="005F1B5E"/>
    <w:rsid w:val="00600759"/>
    <w:rsid w:val="00602422"/>
    <w:rsid w:val="0060561D"/>
    <w:rsid w:val="00617F54"/>
    <w:rsid w:val="006348E7"/>
    <w:rsid w:val="00637A8B"/>
    <w:rsid w:val="00640F2E"/>
    <w:rsid w:val="0064359A"/>
    <w:rsid w:val="00650EE5"/>
    <w:rsid w:val="00652879"/>
    <w:rsid w:val="00654646"/>
    <w:rsid w:val="00654A94"/>
    <w:rsid w:val="00665FFC"/>
    <w:rsid w:val="0067001A"/>
    <w:rsid w:val="0069783D"/>
    <w:rsid w:val="006A1F6B"/>
    <w:rsid w:val="00700C95"/>
    <w:rsid w:val="0070291F"/>
    <w:rsid w:val="00702C28"/>
    <w:rsid w:val="007051BB"/>
    <w:rsid w:val="00744BE7"/>
    <w:rsid w:val="00757BAF"/>
    <w:rsid w:val="00765850"/>
    <w:rsid w:val="00782100"/>
    <w:rsid w:val="007A278B"/>
    <w:rsid w:val="007B73CA"/>
    <w:rsid w:val="007C310E"/>
    <w:rsid w:val="007D2F45"/>
    <w:rsid w:val="007E55A1"/>
    <w:rsid w:val="00810040"/>
    <w:rsid w:val="008162ED"/>
    <w:rsid w:val="008175F8"/>
    <w:rsid w:val="0082128A"/>
    <w:rsid w:val="00865A16"/>
    <w:rsid w:val="008A6746"/>
    <w:rsid w:val="008B3150"/>
    <w:rsid w:val="008B63DD"/>
    <w:rsid w:val="008C0AA8"/>
    <w:rsid w:val="008C5F9F"/>
    <w:rsid w:val="008D0DDC"/>
    <w:rsid w:val="008D3EFE"/>
    <w:rsid w:val="008F1794"/>
    <w:rsid w:val="009018EA"/>
    <w:rsid w:val="009170EC"/>
    <w:rsid w:val="009810C5"/>
    <w:rsid w:val="00985C38"/>
    <w:rsid w:val="00993292"/>
    <w:rsid w:val="00997510"/>
    <w:rsid w:val="009A004C"/>
    <w:rsid w:val="009A5196"/>
    <w:rsid w:val="009C5E60"/>
    <w:rsid w:val="009C659D"/>
    <w:rsid w:val="009D4BA9"/>
    <w:rsid w:val="009E04D6"/>
    <w:rsid w:val="009E193D"/>
    <w:rsid w:val="009F0830"/>
    <w:rsid w:val="00A1419B"/>
    <w:rsid w:val="00A1541A"/>
    <w:rsid w:val="00A20B71"/>
    <w:rsid w:val="00A20D44"/>
    <w:rsid w:val="00A30F0E"/>
    <w:rsid w:val="00A4631E"/>
    <w:rsid w:val="00A56435"/>
    <w:rsid w:val="00A62EA1"/>
    <w:rsid w:val="00A732AB"/>
    <w:rsid w:val="00A80519"/>
    <w:rsid w:val="00A90003"/>
    <w:rsid w:val="00A97236"/>
    <w:rsid w:val="00AA2DB0"/>
    <w:rsid w:val="00AB1FA4"/>
    <w:rsid w:val="00AB598F"/>
    <w:rsid w:val="00AC16A9"/>
    <w:rsid w:val="00AD01B7"/>
    <w:rsid w:val="00AF1957"/>
    <w:rsid w:val="00B00F44"/>
    <w:rsid w:val="00B11258"/>
    <w:rsid w:val="00B171B1"/>
    <w:rsid w:val="00B27069"/>
    <w:rsid w:val="00B42283"/>
    <w:rsid w:val="00B51DDB"/>
    <w:rsid w:val="00B672F3"/>
    <w:rsid w:val="00B726FB"/>
    <w:rsid w:val="00B749FA"/>
    <w:rsid w:val="00B83421"/>
    <w:rsid w:val="00B95691"/>
    <w:rsid w:val="00BB6B65"/>
    <w:rsid w:val="00BD1EAD"/>
    <w:rsid w:val="00BD434C"/>
    <w:rsid w:val="00C24791"/>
    <w:rsid w:val="00C423EC"/>
    <w:rsid w:val="00C63996"/>
    <w:rsid w:val="00C71E60"/>
    <w:rsid w:val="00C80A06"/>
    <w:rsid w:val="00C83319"/>
    <w:rsid w:val="00CA2027"/>
    <w:rsid w:val="00CA4B55"/>
    <w:rsid w:val="00CA7123"/>
    <w:rsid w:val="00CA74F7"/>
    <w:rsid w:val="00CA79D0"/>
    <w:rsid w:val="00CC0CC4"/>
    <w:rsid w:val="00CC10D8"/>
    <w:rsid w:val="00CC7FA6"/>
    <w:rsid w:val="00CD0ABE"/>
    <w:rsid w:val="00CE3490"/>
    <w:rsid w:val="00CE47F8"/>
    <w:rsid w:val="00CF5FE7"/>
    <w:rsid w:val="00CF73D5"/>
    <w:rsid w:val="00D05AEB"/>
    <w:rsid w:val="00D11712"/>
    <w:rsid w:val="00D23715"/>
    <w:rsid w:val="00D263C1"/>
    <w:rsid w:val="00D31BD2"/>
    <w:rsid w:val="00D4026C"/>
    <w:rsid w:val="00D41593"/>
    <w:rsid w:val="00D4580E"/>
    <w:rsid w:val="00D46691"/>
    <w:rsid w:val="00D50EC0"/>
    <w:rsid w:val="00D53819"/>
    <w:rsid w:val="00D842BC"/>
    <w:rsid w:val="00DA6969"/>
    <w:rsid w:val="00DC70DE"/>
    <w:rsid w:val="00DD0EEA"/>
    <w:rsid w:val="00DD179C"/>
    <w:rsid w:val="00DD352C"/>
    <w:rsid w:val="00DD48B6"/>
    <w:rsid w:val="00DD4912"/>
    <w:rsid w:val="00E1122F"/>
    <w:rsid w:val="00E14862"/>
    <w:rsid w:val="00E2216E"/>
    <w:rsid w:val="00E264DC"/>
    <w:rsid w:val="00E31BB5"/>
    <w:rsid w:val="00E42D94"/>
    <w:rsid w:val="00E50C27"/>
    <w:rsid w:val="00E54677"/>
    <w:rsid w:val="00E5636B"/>
    <w:rsid w:val="00E80040"/>
    <w:rsid w:val="00E9677E"/>
    <w:rsid w:val="00EB0443"/>
    <w:rsid w:val="00ED03B8"/>
    <w:rsid w:val="00EF30CE"/>
    <w:rsid w:val="00EF502B"/>
    <w:rsid w:val="00F02292"/>
    <w:rsid w:val="00F05E65"/>
    <w:rsid w:val="00F1149A"/>
    <w:rsid w:val="00F24700"/>
    <w:rsid w:val="00F27CDB"/>
    <w:rsid w:val="00F54DBA"/>
    <w:rsid w:val="00F57A04"/>
    <w:rsid w:val="00F844CD"/>
    <w:rsid w:val="00F8540D"/>
    <w:rsid w:val="00F94561"/>
    <w:rsid w:val="00F95063"/>
    <w:rsid w:val="00FA25CC"/>
    <w:rsid w:val="00FA44C9"/>
    <w:rsid w:val="00FA6C57"/>
    <w:rsid w:val="00FF0EDD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00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00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90003"/>
    <w:pPr>
      <w:tabs>
        <w:tab w:val="center" w:pos="4677"/>
        <w:tab w:val="right" w:pos="9355"/>
      </w:tabs>
    </w:pPr>
  </w:style>
  <w:style w:type="paragraph" w:customStyle="1" w:styleId="a5">
    <w:name w:val="Чертежный"/>
    <w:rsid w:val="00A90003"/>
    <w:pPr>
      <w:jc w:val="center"/>
    </w:pPr>
    <w:rPr>
      <w:rFonts w:ascii="ISOCPEUR" w:hAnsi="ISOCPEUR"/>
      <w:i/>
      <w:lang w:val="uk-UA"/>
    </w:rPr>
  </w:style>
  <w:style w:type="character" w:styleId="a6">
    <w:name w:val="page number"/>
    <w:basedOn w:val="a0"/>
    <w:rsid w:val="000C2CF0"/>
  </w:style>
  <w:style w:type="paragraph" w:styleId="a7">
    <w:name w:val="Balloon Text"/>
    <w:basedOn w:val="a"/>
    <w:semiHidden/>
    <w:rsid w:val="00650E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0">
    <w:name w:val="toc 1"/>
    <w:basedOn w:val="a"/>
    <w:next w:val="a"/>
    <w:autoRedefine/>
    <w:semiHidden/>
    <w:rsid w:val="00CA79D0"/>
    <w:pPr>
      <w:jc w:val="left"/>
    </w:pPr>
    <w:rPr>
      <w:sz w:val="24"/>
      <w:szCs w:val="24"/>
      <w:lang w:val="ru-RU"/>
    </w:rPr>
  </w:style>
  <w:style w:type="paragraph" w:styleId="20">
    <w:name w:val="toc 2"/>
    <w:basedOn w:val="a"/>
    <w:next w:val="a"/>
    <w:autoRedefine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9">
    <w:name w:val="Hyperlink"/>
    <w:basedOn w:val="a0"/>
    <w:rsid w:val="00CA79D0"/>
    <w:rPr>
      <w:color w:val="0000FF"/>
      <w:u w:val="single"/>
    </w:rPr>
  </w:style>
  <w:style w:type="paragraph" w:styleId="aa">
    <w:name w:val="Normal (Web)"/>
    <w:basedOn w:val="a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b">
    <w:name w:val="Body Text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paragraph" w:styleId="21">
    <w:name w:val="Body Text 2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table" w:styleId="ac">
    <w:name w:val="Table Grid"/>
    <w:basedOn w:val="a1"/>
    <w:rsid w:val="00CA7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00F44"/>
    <w:rPr>
      <w:rFonts w:ascii="Courier New" w:hAnsi="Courier New" w:cs="Courier New"/>
    </w:rPr>
  </w:style>
  <w:style w:type="character" w:styleId="ad">
    <w:name w:val="FollowedHyperlink"/>
    <w:basedOn w:val="a0"/>
    <w:rsid w:val="00B00F44"/>
    <w:rPr>
      <w:color w:val="800080"/>
      <w:u w:val="single"/>
    </w:rPr>
  </w:style>
  <w:style w:type="paragraph" w:styleId="ae">
    <w:name w:val="Title"/>
    <w:basedOn w:val="a"/>
    <w:next w:val="a"/>
    <w:link w:val="af"/>
    <w:qFormat/>
    <w:rsid w:val="00CD0AB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rsid w:val="00CD0A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90003"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qFormat/>
    <w:rsid w:val="00CA79D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qFormat/>
    <w:rsid w:val="00CA79D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9000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90003"/>
    <w:pPr>
      <w:tabs>
        <w:tab w:val="center" w:pos="4677"/>
        <w:tab w:val="right" w:pos="9355"/>
      </w:tabs>
    </w:pPr>
  </w:style>
  <w:style w:type="paragraph" w:customStyle="1" w:styleId="a5">
    <w:name w:val="Чертежный"/>
    <w:rsid w:val="00A90003"/>
    <w:pPr>
      <w:jc w:val="center"/>
    </w:pPr>
    <w:rPr>
      <w:rFonts w:ascii="ISOCPEUR" w:hAnsi="ISOCPEUR"/>
      <w:i/>
      <w:lang w:val="uk-UA"/>
    </w:rPr>
  </w:style>
  <w:style w:type="character" w:styleId="a6">
    <w:name w:val="page number"/>
    <w:basedOn w:val="a0"/>
    <w:rsid w:val="000C2CF0"/>
  </w:style>
  <w:style w:type="paragraph" w:styleId="a7">
    <w:name w:val="Balloon Text"/>
    <w:basedOn w:val="a"/>
    <w:semiHidden/>
    <w:rsid w:val="00650EE5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qFormat/>
    <w:rsid w:val="00CA79D0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spacing w:val="-4"/>
      <w:szCs w:val="28"/>
      <w:lang w:val="ru-RU"/>
    </w:rPr>
  </w:style>
  <w:style w:type="paragraph" w:styleId="10">
    <w:name w:val="toc 1"/>
    <w:basedOn w:val="a"/>
    <w:next w:val="a"/>
    <w:autoRedefine/>
    <w:semiHidden/>
    <w:rsid w:val="00CA79D0"/>
    <w:pPr>
      <w:jc w:val="left"/>
    </w:pPr>
    <w:rPr>
      <w:sz w:val="24"/>
      <w:szCs w:val="24"/>
      <w:lang w:val="ru-RU"/>
    </w:rPr>
  </w:style>
  <w:style w:type="paragraph" w:styleId="20">
    <w:name w:val="toc 2"/>
    <w:basedOn w:val="a"/>
    <w:next w:val="a"/>
    <w:autoRedefine/>
    <w:semiHidden/>
    <w:rsid w:val="00CA79D0"/>
    <w:pPr>
      <w:ind w:left="240"/>
      <w:jc w:val="left"/>
    </w:pPr>
    <w:rPr>
      <w:sz w:val="24"/>
      <w:szCs w:val="24"/>
      <w:lang w:val="ru-RU"/>
    </w:rPr>
  </w:style>
  <w:style w:type="character" w:styleId="a9">
    <w:name w:val="Hyperlink"/>
    <w:basedOn w:val="a0"/>
    <w:rsid w:val="00CA79D0"/>
    <w:rPr>
      <w:color w:val="0000FF"/>
      <w:u w:val="single"/>
    </w:rPr>
  </w:style>
  <w:style w:type="paragraph" w:styleId="aa">
    <w:name w:val="Normal (Web)"/>
    <w:basedOn w:val="a"/>
    <w:rsid w:val="00CA79D0"/>
    <w:pPr>
      <w:spacing w:before="100" w:beforeAutospacing="1" w:after="132"/>
      <w:ind w:firstLine="264"/>
      <w:jc w:val="left"/>
    </w:pPr>
    <w:rPr>
      <w:sz w:val="24"/>
      <w:szCs w:val="24"/>
      <w:lang w:val="ru-RU"/>
    </w:rPr>
  </w:style>
  <w:style w:type="paragraph" w:styleId="ab">
    <w:name w:val="Body Text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4"/>
      <w:szCs w:val="23"/>
      <w:lang w:val="ru-RU"/>
    </w:rPr>
  </w:style>
  <w:style w:type="paragraph" w:styleId="21">
    <w:name w:val="Body Text 2"/>
    <w:basedOn w:val="a"/>
    <w:rsid w:val="00CA79D0"/>
    <w:pPr>
      <w:shd w:val="clear" w:color="auto" w:fill="FFFFFF"/>
      <w:autoSpaceDE w:val="0"/>
      <w:autoSpaceDN w:val="0"/>
      <w:adjustRightInd w:val="0"/>
      <w:jc w:val="left"/>
    </w:pPr>
    <w:rPr>
      <w:color w:val="000000"/>
      <w:sz w:val="23"/>
      <w:szCs w:val="23"/>
      <w:lang w:val="ru-RU"/>
    </w:rPr>
  </w:style>
  <w:style w:type="table" w:styleId="ac">
    <w:name w:val="Table Grid"/>
    <w:basedOn w:val="a1"/>
    <w:rsid w:val="00CA79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00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B00F44"/>
    <w:rPr>
      <w:rFonts w:ascii="Courier New" w:hAnsi="Courier New" w:cs="Courier New"/>
    </w:rPr>
  </w:style>
  <w:style w:type="character" w:styleId="ad">
    <w:name w:val="FollowedHyperlink"/>
    <w:basedOn w:val="a0"/>
    <w:rsid w:val="00B00F44"/>
    <w:rPr>
      <w:color w:val="800080"/>
      <w:u w:val="single"/>
    </w:rPr>
  </w:style>
  <w:style w:type="paragraph" w:styleId="ae">
    <w:name w:val="Title"/>
    <w:basedOn w:val="a"/>
    <w:next w:val="a"/>
    <w:link w:val="af"/>
    <w:qFormat/>
    <w:rsid w:val="00CD0ABE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rsid w:val="00CD0AB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hyperlink" Target="http://electricalschool.info/spravochnik/electroteh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B8DEB-76DD-4DB9-B234-535F50A5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ВСТУП</vt:lpstr>
    </vt:vector>
  </TitlesOfParts>
  <Company>Home</Company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ВСТУП</dc:title>
  <dc:creator>Oleg Kimstach</dc:creator>
  <cp:lastModifiedBy>Aleksandr</cp:lastModifiedBy>
  <cp:revision>3</cp:revision>
  <cp:lastPrinted>2015-06-03T08:50:00Z</cp:lastPrinted>
  <dcterms:created xsi:type="dcterms:W3CDTF">2017-03-28T11:09:00Z</dcterms:created>
  <dcterms:modified xsi:type="dcterms:W3CDTF">2017-03-28T11:53:00Z</dcterms:modified>
</cp:coreProperties>
</file>