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C9" w:rsidRDefault="00BA4EC9">
      <w:r>
        <w:br w:type="page"/>
      </w:r>
    </w:p>
    <w:p w:rsidR="00BA4EC9" w:rsidRPr="004452F9" w:rsidRDefault="00BA4EC9" w:rsidP="00BA4EC9">
      <w:pPr>
        <w:jc w:val="center"/>
        <w:rPr>
          <w:rFonts w:ascii="Times New Roman" w:hAnsi="Times New Roman" w:cs="Times New Roman"/>
          <w:b/>
          <w:sz w:val="28"/>
        </w:rPr>
      </w:pPr>
      <w:r w:rsidRPr="004452F9">
        <w:rPr>
          <w:rFonts w:ascii="Times New Roman" w:hAnsi="Times New Roman" w:cs="Times New Roman"/>
          <w:b/>
          <w:sz w:val="28"/>
        </w:rPr>
        <w:lastRenderedPageBreak/>
        <w:t>Лабораторна робота № 6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E80F53">
        <w:rPr>
          <w:rFonts w:ascii="Times New Roman" w:hAnsi="Times New Roman" w:cs="Times New Roman"/>
          <w:sz w:val="28"/>
          <w:szCs w:val="28"/>
        </w:rPr>
        <w:t>: Використання паралельного інтерфейсу для виводу даних.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80F53">
        <w:rPr>
          <w:rFonts w:ascii="Times New Roman" w:hAnsi="Times New Roman" w:cs="Times New Roman"/>
          <w:sz w:val="28"/>
          <w:szCs w:val="28"/>
        </w:rPr>
        <w:t>: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>1. Розглянути роботу з портами введення/виведення;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>2. Побудувати програмні затримки часу без використання переривань;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>3. Засвоїти принцип статичної індикації.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80F53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1. Ініціалізувати порт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E80F53">
        <w:rPr>
          <w:rFonts w:ascii="Times New Roman" w:hAnsi="Times New Roman" w:cs="Times New Roman"/>
          <w:sz w:val="28"/>
          <w:szCs w:val="28"/>
        </w:rPr>
        <w:t>для виведення даних;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2. Вивести на порт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E80F53">
        <w:rPr>
          <w:rFonts w:ascii="Times New Roman" w:hAnsi="Times New Roman" w:cs="Times New Roman"/>
          <w:sz w:val="28"/>
          <w:szCs w:val="28"/>
        </w:rPr>
        <w:t>початкову послідовність бітів (табл. 1.2);</w:t>
      </w:r>
    </w:p>
    <w:p w:rsidR="00BA4EC9" w:rsidRPr="00E80F53" w:rsidRDefault="00BA4EC9" w:rsidP="00BA4EC9">
      <w:pPr>
        <w:pStyle w:val="ad"/>
        <w:ind w:left="708" w:firstLine="708"/>
        <w:rPr>
          <w:rFonts w:ascii="TimesNewRomanPSMT" w:hAnsi="TimesNewRomanPSMT" w:cs="TimesNewRomanPSMT"/>
          <w:szCs w:val="28"/>
        </w:rPr>
      </w:pPr>
      <w:r w:rsidRPr="00E80F53">
        <w:rPr>
          <w:rFonts w:cs="Times New Roman"/>
          <w:szCs w:val="28"/>
        </w:rPr>
        <w:t>3. Циклічно повторювати послідовність дій (табл. 1.1, табл. 1.2)</w:t>
      </w:r>
      <w:r w:rsidRPr="00E80F53">
        <w:rPr>
          <w:rFonts w:ascii="TimesNewRomanPSMT" w:hAnsi="TimesNewRomanPSMT" w:cs="TimesNewRomanPSMT"/>
          <w:szCs w:val="28"/>
        </w:rPr>
        <w:t>.</w:t>
      </w:r>
    </w:p>
    <w:p w:rsidR="00BA4EC9" w:rsidRDefault="00BA4EC9" w:rsidP="00BA4EC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6C90">
        <w:rPr>
          <w:rFonts w:ascii="Times New Roman" w:hAnsi="Times New Roman" w:cs="Times New Roman"/>
          <w:i/>
          <w:sz w:val="28"/>
          <w:szCs w:val="28"/>
        </w:rPr>
        <w:t xml:space="preserve">Таблиця 1.1 Дії над поточним вмістом порту </w:t>
      </w:r>
      <w:r w:rsidRPr="00BF6C90">
        <w:rPr>
          <w:rFonts w:ascii="Times New Roman" w:hAnsi="Times New Roman" w:cs="Times New Roman"/>
          <w:i/>
          <w:iCs/>
          <w:sz w:val="28"/>
          <w:szCs w:val="28"/>
        </w:rPr>
        <w:t>B</w:t>
      </w:r>
    </w:p>
    <w:p w:rsidR="00BA4EC9" w:rsidRPr="00BF6C90" w:rsidRDefault="00BA4EC9" w:rsidP="00BA4EC9">
      <w:pPr>
        <w:pStyle w:val="ac"/>
      </w:pPr>
    </w:p>
    <w:tbl>
      <w:tblPr>
        <w:tblStyle w:val="a8"/>
        <w:tblW w:w="0" w:type="auto"/>
        <w:tblInd w:w="530" w:type="dxa"/>
        <w:tblLook w:val="04A0" w:firstRow="1" w:lastRow="0" w:firstColumn="1" w:lastColumn="0" w:noHBand="0" w:noVBand="1"/>
      </w:tblPr>
      <w:tblGrid>
        <w:gridCol w:w="1067"/>
        <w:gridCol w:w="8255"/>
      </w:tblGrid>
      <w:tr w:rsidR="00BA4EC9" w:rsidRPr="00BF6C90" w:rsidTr="002D4591">
        <w:trPr>
          <w:trHeight w:val="287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Дія над поточним вмістом порту </w:t>
            </w:r>
            <w:r w:rsidRPr="00BF6C90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B</w:t>
            </w:r>
          </w:p>
        </w:tc>
      </w:tr>
      <w:tr w:rsidR="00BA4EC9" w:rsidRPr="00BF6C90" w:rsidTr="002D4591">
        <w:trPr>
          <w:trHeight w:val="287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Циклічний зсув праворуч через час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1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BA4EC9" w:rsidRPr="00BF6C90" w:rsidTr="002D4591">
        <w:trPr>
          <w:trHeight w:val="287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Циклічний зсув ліворуч через час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1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BA4EC9" w:rsidRPr="00BF6C90" w:rsidTr="002D4591">
        <w:trPr>
          <w:trHeight w:val="300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Інверсія через час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3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BA4EC9" w:rsidRPr="00BF6C90" w:rsidTr="002D4591">
        <w:trPr>
          <w:trHeight w:val="287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Інверсія тільки парних бітів через час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3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BA4EC9" w:rsidRPr="00BF6C90" w:rsidTr="002D4591">
        <w:trPr>
          <w:trHeight w:val="287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Інверсія тільки непарних бітів через час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3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BA4EC9" w:rsidRPr="00BF6C90" w:rsidTr="002D4591">
        <w:trPr>
          <w:trHeight w:val="574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Збереження парних бітів, зміна їх на 0,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</w:p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відновлення парних бітів,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5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  <w:tr w:rsidR="00BA4EC9" w:rsidRPr="00BF6C90" w:rsidTr="002D4591">
        <w:trPr>
          <w:trHeight w:val="588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Збереження парних бітів, зміна їх на 1,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</w:p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відновлення парних бітів,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5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  <w:tr w:rsidR="00BA4EC9" w:rsidRPr="00BF6C90" w:rsidTr="002D4591">
        <w:trPr>
          <w:trHeight w:val="588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Збереження непарних бітів, зміна їх на 0,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</w:p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відновлення непарних бітів,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5 (протягом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  <w:tr w:rsidR="00BA4EC9" w:rsidRPr="00BF6C90" w:rsidTr="002D4591">
        <w:trPr>
          <w:trHeight w:val="725"/>
        </w:trPr>
        <w:tc>
          <w:tcPr>
            <w:tcW w:w="1067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55" w:type="dxa"/>
          </w:tcPr>
          <w:p w:rsidR="00BA4EC9" w:rsidRPr="00BF6C90" w:rsidRDefault="00BA4EC9" w:rsidP="002D45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 xml:space="preserve">Збереження непарних бітів, зміна їх на 1, витримка часу </w:t>
            </w:r>
            <w:r w:rsidRPr="00BF6C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BF6C90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</w:p>
          <w:p w:rsidR="00BA4EC9" w:rsidRPr="00BF6C90" w:rsidRDefault="00BA4EC9" w:rsidP="002D4591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 w:rsidRPr="00BF6C90">
              <w:rPr>
                <w:rFonts w:cs="Times New Roman"/>
                <w:szCs w:val="28"/>
              </w:rPr>
              <w:t xml:space="preserve">відновлення непарних бітів, витримка часу </w:t>
            </w:r>
            <w:r w:rsidRPr="00BF6C90">
              <w:rPr>
                <w:rFonts w:cs="Times New Roman"/>
                <w:i/>
                <w:iCs/>
                <w:szCs w:val="28"/>
              </w:rPr>
              <w:t>T</w:t>
            </w:r>
            <w:r w:rsidRPr="00BF6C90">
              <w:rPr>
                <w:rFonts w:cs="Times New Roman"/>
                <w:szCs w:val="28"/>
              </w:rPr>
              <w:t xml:space="preserve">5 (протягом часу </w:t>
            </w:r>
            <w:r w:rsidRPr="00BF6C90">
              <w:rPr>
                <w:rFonts w:cs="Times New Roman"/>
                <w:i/>
                <w:iCs/>
                <w:szCs w:val="28"/>
              </w:rPr>
              <w:t>T</w:t>
            </w:r>
            <w:r w:rsidRPr="00BF6C90">
              <w:rPr>
                <w:rFonts w:cs="Times New Roman"/>
                <w:szCs w:val="28"/>
              </w:rPr>
              <w:t>6)</w:t>
            </w:r>
          </w:p>
        </w:tc>
      </w:tr>
    </w:tbl>
    <w:p w:rsidR="00BA4EC9" w:rsidRPr="00E80F53" w:rsidRDefault="00BA4EC9" w:rsidP="00BA4EC9">
      <w:pPr>
        <w:pStyle w:val="ac"/>
      </w:pPr>
    </w:p>
    <w:p w:rsidR="00BA4EC9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Для оцінки результатів виконання програми слід використовувати засоби емуляції, які надаються середовищем розробки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MPLAB</w:t>
      </w:r>
      <w:r w:rsidRPr="00E80F53">
        <w:rPr>
          <w:rFonts w:ascii="Times New Roman" w:hAnsi="Times New Roman" w:cs="Times New Roman"/>
          <w:sz w:val="28"/>
          <w:szCs w:val="28"/>
        </w:rPr>
        <w:t xml:space="preserve">, та схему, яку наведено на рис. 1.1. Індикація змісту порту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E80F53">
        <w:rPr>
          <w:rFonts w:ascii="Times New Roman" w:hAnsi="Times New Roman" w:cs="Times New Roman"/>
          <w:sz w:val="28"/>
          <w:szCs w:val="28"/>
        </w:rPr>
        <w:t xml:space="preserve">забезпечується світлодіодами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VD</w:t>
      </w:r>
      <w:r w:rsidRPr="00E80F53">
        <w:rPr>
          <w:rFonts w:ascii="Times New Roman" w:hAnsi="Times New Roman" w:cs="Times New Roman"/>
          <w:sz w:val="28"/>
          <w:szCs w:val="28"/>
        </w:rPr>
        <w:t>1-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VD</w:t>
      </w:r>
      <w:r w:rsidRPr="00E80F53">
        <w:rPr>
          <w:rFonts w:ascii="Times New Roman" w:hAnsi="Times New Roman" w:cs="Times New Roman"/>
          <w:sz w:val="28"/>
          <w:szCs w:val="28"/>
        </w:rPr>
        <w:t xml:space="preserve">8, струм яких обмежується резисторами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80F53">
        <w:rPr>
          <w:rFonts w:ascii="Times New Roman" w:hAnsi="Times New Roman" w:cs="Times New Roman"/>
          <w:sz w:val="28"/>
          <w:szCs w:val="28"/>
        </w:rPr>
        <w:t>1-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80F53">
        <w:rPr>
          <w:rFonts w:ascii="Times New Roman" w:hAnsi="Times New Roman" w:cs="Times New Roman"/>
          <w:sz w:val="28"/>
          <w:szCs w:val="28"/>
        </w:rPr>
        <w:t>8.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A4EC9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Cs w:val="28"/>
        </w:rPr>
      </w:pPr>
      <w:r w:rsidRPr="00E80F53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A01D47B" wp14:editId="03411C93">
            <wp:extent cx="3340636" cy="1796902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21" cy="18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E5C" w:rsidRPr="00E80F53" w:rsidRDefault="000E1E5C" w:rsidP="000E1E5C">
      <w:pPr>
        <w:pStyle w:val="ac"/>
      </w:pP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Рис. 1.1 Схема підключення світлодіодів до порту </w:t>
      </w:r>
      <w:r w:rsidRPr="00E80F53">
        <w:rPr>
          <w:rFonts w:ascii="Times New Roman" w:hAnsi="Times New Roman" w:cs="Times New Roman"/>
          <w:iCs/>
          <w:sz w:val="28"/>
          <w:szCs w:val="28"/>
        </w:rPr>
        <w:t>B</w:t>
      </w:r>
    </w:p>
    <w:p w:rsidR="00BA4EC9" w:rsidRPr="000E1E5C" w:rsidRDefault="00BA4EC9" w:rsidP="00BA4EC9">
      <w:pPr>
        <w:jc w:val="center"/>
        <w:rPr>
          <w:rFonts w:ascii="Times New Roman" w:hAnsi="Times New Roman" w:cs="Times New Roman"/>
          <w:b/>
          <w:bCs/>
          <w:szCs w:val="28"/>
        </w:rPr>
      </w:pPr>
      <w:r>
        <w:br w:type="page"/>
      </w:r>
      <w:r w:rsidRPr="000E1E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Теоретичні відомості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0F53">
        <w:rPr>
          <w:rFonts w:ascii="Times New Roman" w:hAnsi="Times New Roman" w:cs="Times New Roman"/>
          <w:sz w:val="28"/>
          <w:szCs w:val="28"/>
        </w:rPr>
        <w:t xml:space="preserve">Мікроконтролери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PIC</w:t>
      </w:r>
      <w:r w:rsidRPr="00E80F53">
        <w:rPr>
          <w:rFonts w:ascii="Times New Roman" w:hAnsi="Times New Roman" w:cs="Times New Roman"/>
          <w:sz w:val="28"/>
          <w:szCs w:val="28"/>
        </w:rPr>
        <w:t>16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80F53">
        <w:rPr>
          <w:rFonts w:ascii="Times New Roman" w:hAnsi="Times New Roman" w:cs="Times New Roman"/>
          <w:sz w:val="28"/>
          <w:szCs w:val="28"/>
        </w:rPr>
        <w:t>627/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PIC</w:t>
      </w:r>
      <w:r w:rsidRPr="00E80F53">
        <w:rPr>
          <w:rFonts w:ascii="Times New Roman" w:hAnsi="Times New Roman" w:cs="Times New Roman"/>
          <w:sz w:val="28"/>
          <w:szCs w:val="28"/>
        </w:rPr>
        <w:t>16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80F53">
        <w:rPr>
          <w:rFonts w:ascii="Times New Roman" w:hAnsi="Times New Roman" w:cs="Times New Roman"/>
          <w:sz w:val="28"/>
          <w:szCs w:val="28"/>
        </w:rPr>
        <w:t xml:space="preserve">628 мають 16 ліній введення/виведення, які відносяться до портів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E80F53">
        <w:rPr>
          <w:rFonts w:ascii="Times New Roman" w:hAnsi="Times New Roman" w:cs="Times New Roman"/>
          <w:sz w:val="28"/>
          <w:szCs w:val="28"/>
        </w:rPr>
        <w:t>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RA</w:t>
      </w:r>
      <w:r w:rsidRPr="00E80F53">
        <w:rPr>
          <w:rFonts w:ascii="Times New Roman" w:hAnsi="Times New Roman" w:cs="Times New Roman"/>
          <w:sz w:val="28"/>
          <w:szCs w:val="28"/>
        </w:rPr>
        <w:t>0-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RA</w:t>
      </w:r>
      <w:r w:rsidRPr="00E80F53">
        <w:rPr>
          <w:rFonts w:ascii="Times New Roman" w:hAnsi="Times New Roman" w:cs="Times New Roman"/>
          <w:sz w:val="28"/>
          <w:szCs w:val="28"/>
        </w:rPr>
        <w:t xml:space="preserve">7) та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E80F53">
        <w:rPr>
          <w:rFonts w:ascii="Times New Roman" w:hAnsi="Times New Roman" w:cs="Times New Roman"/>
          <w:sz w:val="28"/>
          <w:szCs w:val="28"/>
        </w:rPr>
        <w:t>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RB</w:t>
      </w:r>
      <w:r w:rsidRPr="00E80F53">
        <w:rPr>
          <w:rFonts w:ascii="Times New Roman" w:hAnsi="Times New Roman" w:cs="Times New Roman"/>
          <w:sz w:val="28"/>
          <w:szCs w:val="28"/>
        </w:rPr>
        <w:t>0-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RB</w:t>
      </w:r>
      <w:r w:rsidRPr="00E80F53">
        <w:rPr>
          <w:rFonts w:ascii="Times New Roman" w:hAnsi="Times New Roman" w:cs="Times New Roman"/>
          <w:sz w:val="28"/>
          <w:szCs w:val="28"/>
        </w:rPr>
        <w:t>7).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Кожна лінія порту може бути запрограмована на введення або на виведення інформації. Для управління лініями кожен порт має по два регістри: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TRISX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 xml:space="preserve">та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PORTX </w:t>
      </w:r>
      <w:r w:rsidRPr="00E80F53">
        <w:rPr>
          <w:rFonts w:ascii="Times New Roman" w:hAnsi="Times New Roman" w:cs="Times New Roman"/>
          <w:sz w:val="28"/>
          <w:szCs w:val="28"/>
        </w:rPr>
        <w:t xml:space="preserve">(де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E80F53">
        <w:rPr>
          <w:rFonts w:ascii="Times New Roman" w:hAnsi="Times New Roman" w:cs="Times New Roman"/>
          <w:sz w:val="28"/>
          <w:szCs w:val="28"/>
        </w:rPr>
        <w:t xml:space="preserve">– ім’я порту). Регістр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TRISX </w:t>
      </w:r>
      <w:r w:rsidRPr="00E80F53">
        <w:rPr>
          <w:rFonts w:ascii="Times New Roman" w:hAnsi="Times New Roman" w:cs="Times New Roman"/>
          <w:sz w:val="28"/>
          <w:szCs w:val="28"/>
        </w:rPr>
        <w:t xml:space="preserve">відповідає за напрям передачі інформації (запис 0 визначає режим виведення, а запис 1 – режим введення). Читання регістру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PORTX </w:t>
      </w:r>
      <w:r w:rsidRPr="00E80F53">
        <w:rPr>
          <w:rFonts w:ascii="Times New Roman" w:hAnsi="Times New Roman" w:cs="Times New Roman"/>
          <w:sz w:val="28"/>
          <w:szCs w:val="28"/>
        </w:rPr>
        <w:t xml:space="preserve">повертає стан на виводах порту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80F53">
        <w:rPr>
          <w:rFonts w:ascii="Times New Roman" w:hAnsi="Times New Roman" w:cs="Times New Roman"/>
          <w:sz w:val="28"/>
          <w:szCs w:val="28"/>
        </w:rPr>
        <w:t xml:space="preserve">, а запис призводить до передачі даних на виводи порту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E80F53">
        <w:rPr>
          <w:rFonts w:ascii="Times New Roman" w:hAnsi="Times New Roman" w:cs="Times New Roman"/>
          <w:sz w:val="28"/>
          <w:szCs w:val="28"/>
        </w:rPr>
        <w:t xml:space="preserve">у режимі виведення. Порт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E80F53">
        <w:rPr>
          <w:rFonts w:ascii="Times New Roman" w:hAnsi="Times New Roman" w:cs="Times New Roman"/>
          <w:sz w:val="28"/>
          <w:szCs w:val="28"/>
        </w:rPr>
        <w:t xml:space="preserve">додатково має можливість підключення внутрішніх підтягувальних резисторів. Це відбувається при скиданні біту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RBPU</w:t>
      </w:r>
      <w:r w:rsidRPr="00E80F53">
        <w:rPr>
          <w:rFonts w:ascii="Times New Roman" w:hAnsi="Times New Roman" w:cs="Times New Roman"/>
          <w:sz w:val="28"/>
          <w:szCs w:val="28"/>
        </w:rPr>
        <w:t xml:space="preserve"># в регістрі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OPTION_REG</w:t>
      </w:r>
      <w:r w:rsidRPr="00E80F53">
        <w:rPr>
          <w:rFonts w:ascii="Times New Roman" w:hAnsi="Times New Roman" w:cs="Times New Roman"/>
          <w:sz w:val="28"/>
          <w:szCs w:val="28"/>
        </w:rPr>
        <w:t>.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>Для реалізації затримок часу без використання апаратних модулів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мікро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80F53">
        <w:rPr>
          <w:rFonts w:ascii="Times New Roman" w:hAnsi="Times New Roman" w:cs="Times New Roman"/>
          <w:sz w:val="28"/>
          <w:szCs w:val="28"/>
        </w:rPr>
        <w:t>контролеру необхідно сформувати процедури, які виконують певну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кількість команд. Виконання кожної команди відбувається за декілька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машинних циклів (див. Додаток Б). Машинний цикл мікроконтролерів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 xml:space="preserve">сімейства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PIC</w:t>
      </w:r>
      <w:r w:rsidRPr="00E80F53">
        <w:rPr>
          <w:rFonts w:ascii="Times New Roman" w:hAnsi="Times New Roman" w:cs="Times New Roman"/>
          <w:sz w:val="28"/>
          <w:szCs w:val="28"/>
        </w:rPr>
        <w:t>16 відповідає 4 періодам тактового генератора. Найбільш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компактні процедури для реалізації затримок часу складаються з декількох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вкладених циклів з лічильником. Наведено приклад циклу з лічильником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cnt_cycle</w:t>
      </w:r>
      <w:r w:rsidRPr="00E80F53">
        <w:rPr>
          <w:rFonts w:ascii="Times New Roman" w:hAnsi="Times New Roman" w:cs="Times New Roman"/>
          <w:sz w:val="28"/>
          <w:szCs w:val="28"/>
        </w:rPr>
        <w:t>) із зазначенням затримок часу (у машинних циклах):</w:t>
      </w:r>
    </w:p>
    <w:p w:rsidR="00BA4EC9" w:rsidRPr="00BF7A77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7A7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movlw N </w:t>
      </w:r>
      <w:r w:rsidRPr="00BF7A7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F7A77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F7A77">
        <w:rPr>
          <w:rFonts w:ascii="Times New Roman" w:hAnsi="Times New Roman" w:cs="Times New Roman"/>
          <w:sz w:val="28"/>
          <w:szCs w:val="28"/>
          <w:lang w:val="en-US"/>
        </w:rPr>
        <w:t>1=1</w:t>
      </w:r>
    </w:p>
    <w:p w:rsidR="00BA4EC9" w:rsidRPr="00BF7A77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7A7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movwf cnt_cycle </w:t>
      </w:r>
      <w:r w:rsidRPr="00BF7A7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F7A77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F7A77">
        <w:rPr>
          <w:rFonts w:ascii="Times New Roman" w:hAnsi="Times New Roman" w:cs="Times New Roman"/>
          <w:sz w:val="28"/>
          <w:szCs w:val="28"/>
          <w:lang w:val="en-US"/>
        </w:rPr>
        <w:t>2=1</w:t>
      </w:r>
    </w:p>
    <w:p w:rsidR="00BA4EC9" w:rsidRPr="007568B8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568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Start_cycle</w:t>
      </w:r>
      <w:r w:rsidRPr="007568B8">
        <w:rPr>
          <w:rFonts w:ascii="Times New Roman" w:hAnsi="Times New Roman" w:cs="Times New Roman"/>
          <w:sz w:val="28"/>
          <w:szCs w:val="28"/>
          <w:lang w:val="en-US"/>
        </w:rPr>
        <w:t xml:space="preserve">: ; </w:t>
      </w:r>
      <w:r w:rsidRPr="00E80F53">
        <w:rPr>
          <w:rFonts w:ascii="Times New Roman" w:hAnsi="Times New Roman" w:cs="Times New Roman"/>
          <w:sz w:val="28"/>
          <w:szCs w:val="28"/>
        </w:rPr>
        <w:t>Мітка</w:t>
      </w:r>
      <w:r w:rsidRPr="00756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початку</w:t>
      </w:r>
      <w:r w:rsidRPr="00756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циклу</w:t>
      </w:r>
    </w:p>
    <w:p w:rsidR="00BA4EC9" w:rsidRPr="00BA4EC9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; ************ ; </w:t>
      </w:r>
      <w:r w:rsidRPr="00E80F53">
        <w:rPr>
          <w:rFonts w:ascii="Times New Roman" w:hAnsi="Times New Roman" w:cs="Times New Roman"/>
          <w:sz w:val="28"/>
          <w:szCs w:val="28"/>
        </w:rPr>
        <w:t>Тіло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циклу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A4EC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т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залежить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від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команд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у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циклі</w:t>
      </w:r>
      <w:r w:rsidRPr="00BA4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4EC9" w:rsidRPr="000E1E5C" w:rsidRDefault="00BA4EC9" w:rsidP="00BA4E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E1E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decfsz cnt_cycle,f 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E1E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>31=1 (</w:t>
      </w:r>
      <w:r w:rsidRPr="00E80F53">
        <w:rPr>
          <w:rFonts w:ascii="Times New Roman" w:hAnsi="Times New Roman" w:cs="Times New Roman"/>
          <w:sz w:val="28"/>
          <w:szCs w:val="28"/>
        </w:rPr>
        <w:t>зациклення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80F53">
        <w:rPr>
          <w:rFonts w:ascii="Times New Roman" w:hAnsi="Times New Roman" w:cs="Times New Roman"/>
          <w:sz w:val="28"/>
          <w:szCs w:val="28"/>
        </w:rPr>
        <w:t>або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1E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>32=2 (</w:t>
      </w:r>
      <w:r w:rsidRPr="00E80F53">
        <w:rPr>
          <w:rFonts w:ascii="Times New Roman" w:hAnsi="Times New Roman" w:cs="Times New Roman"/>
          <w:sz w:val="28"/>
          <w:szCs w:val="28"/>
        </w:rPr>
        <w:t>вихід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з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циклу</w:t>
      </w:r>
      <w:r w:rsidRPr="000E1E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4EC9" w:rsidRPr="00E80F53" w:rsidRDefault="00BA4EC9" w:rsidP="00BA4EC9">
      <w:pPr>
        <w:pStyle w:val="ad"/>
        <w:ind w:left="708" w:firstLine="708"/>
        <w:rPr>
          <w:rFonts w:cs="Times New Roman"/>
          <w:szCs w:val="28"/>
        </w:rPr>
      </w:pPr>
      <w:r w:rsidRPr="00E80F53">
        <w:rPr>
          <w:rFonts w:cs="Times New Roman"/>
          <w:i/>
          <w:iCs/>
          <w:szCs w:val="28"/>
        </w:rPr>
        <w:t xml:space="preserve">goto Start_cycle </w:t>
      </w:r>
      <w:r w:rsidRPr="00E80F53">
        <w:rPr>
          <w:rFonts w:cs="Times New Roman"/>
          <w:szCs w:val="28"/>
        </w:rPr>
        <w:t xml:space="preserve">; </w:t>
      </w:r>
      <w:r w:rsidRPr="00E80F53">
        <w:rPr>
          <w:rFonts w:cs="Times New Roman"/>
          <w:i/>
          <w:iCs/>
          <w:szCs w:val="28"/>
        </w:rPr>
        <w:t>T</w:t>
      </w:r>
      <w:r w:rsidRPr="00E80F53">
        <w:rPr>
          <w:rFonts w:cs="Times New Roman"/>
          <w:szCs w:val="28"/>
        </w:rPr>
        <w:t xml:space="preserve">41=2 (зациклення) або </w:t>
      </w:r>
      <w:r w:rsidRPr="00E80F53">
        <w:rPr>
          <w:rFonts w:cs="Times New Roman"/>
          <w:i/>
          <w:iCs/>
          <w:szCs w:val="28"/>
        </w:rPr>
        <w:t>T</w:t>
      </w:r>
      <w:r w:rsidRPr="00E80F53">
        <w:rPr>
          <w:rFonts w:cs="Times New Roman"/>
          <w:szCs w:val="28"/>
        </w:rPr>
        <w:t>42=0 (вихід з циклу)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>Ініціалізація лічильника циклу виконується одноразово, а тіло циклу</w:t>
      </w:r>
    </w:p>
    <w:p w:rsidR="00BA4EC9" w:rsidRPr="00E80F53" w:rsidRDefault="00BA4EC9" w:rsidP="00BA4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0F53">
        <w:rPr>
          <w:rFonts w:ascii="Times New Roman" w:hAnsi="Times New Roman" w:cs="Times New Roman"/>
          <w:sz w:val="28"/>
          <w:szCs w:val="28"/>
        </w:rPr>
        <w:t xml:space="preserve">та команди зациклення виконуються кожен раз при проході циклу. Час виконання циклу: 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=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1+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2+(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т+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31+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41)∙(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80F53">
        <w:rPr>
          <w:rFonts w:ascii="Times New Roman" w:hAnsi="Times New Roman" w:cs="Times New Roman"/>
          <w:sz w:val="28"/>
          <w:szCs w:val="28"/>
        </w:rPr>
        <w:t>-1)+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т+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32+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42=1+(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80F53">
        <w:rPr>
          <w:rFonts w:ascii="Times New Roman" w:hAnsi="Times New Roman" w:cs="Times New Roman"/>
          <w:sz w:val="28"/>
          <w:szCs w:val="28"/>
        </w:rPr>
        <w:t>т+3)∙</w:t>
      </w:r>
      <w:r w:rsidRPr="00E80F5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80F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Статична індикація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є найбільш простим засобом передачі даних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зовнішнього спостерігача. При статичній індикації кожен елемент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зображення має індивідуальну лінію управління. Тому зміна сигналів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управління відбувається тільки при зміні зображення. Такий підхід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потребує складних алгоритмічних дій та звільняє мікроконтролер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 xml:space="preserve">виконання інших завдань. Але при статичної індикації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икористовується значна кількість виводів мікроконтролеру, що у багатьох ипадках може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F53">
        <w:rPr>
          <w:rFonts w:ascii="Times New Roman" w:hAnsi="Times New Roman" w:cs="Times New Roman"/>
          <w:sz w:val="28"/>
          <w:szCs w:val="28"/>
        </w:rPr>
        <w:t>бути неприпустимо.</w:t>
      </w:r>
    </w:p>
    <w:p w:rsidR="00BA4EC9" w:rsidRPr="007568B8" w:rsidRDefault="00BA4EC9" w:rsidP="00BA4EC9"/>
    <w:p w:rsidR="00BA4EC9" w:rsidRDefault="00BA4EC9">
      <w:r>
        <w:br w:type="page"/>
      </w:r>
    </w:p>
    <w:p w:rsidR="00BA4EC9" w:rsidRPr="004452F9" w:rsidRDefault="00BA4EC9" w:rsidP="00BA4EC9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BA4EC9" w:rsidRPr="004452F9" w:rsidSect="003F247B">
          <w:footerReference w:type="default" r:id="rId9"/>
          <w:footerReference w:type="first" r:id="rId10"/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  <w:r w:rsidRPr="004452F9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452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52F9">
        <w:rPr>
          <w:rFonts w:ascii="Times New Roman" w:hAnsi="Times New Roman" w:cs="Times New Roman"/>
          <w:b/>
          <w:sz w:val="28"/>
          <w:szCs w:val="28"/>
        </w:rPr>
        <w:t>програми</w:t>
      </w:r>
      <w:r w:rsidR="004452F9" w:rsidRPr="004452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processor 16F628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#include P16f628.inc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radix dec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N1 equ 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N2 equ 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CNT1 equ 0x20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CNT2 equ 0x21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MODE equ 0x22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TIMER equ 0x23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org 0x00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goto main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org</w:t>
      </w:r>
      <w:r w:rsidRPr="00BA4EC9">
        <w:rPr>
          <w:rFonts w:ascii="Courier New" w:hAnsi="Courier New" w:cs="Courier New"/>
          <w:sz w:val="20"/>
          <w:szCs w:val="20"/>
          <w:lang w:val="en-US"/>
        </w:rPr>
        <w:tab/>
        <w:t>0x04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goto services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main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bsf STATUS,RP0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bcf STATUS,RP1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 xml:space="preserve">clrf TRISB 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bcf STATUS,RP0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b'10011101'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PORTB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MODE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20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TIMER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GLOBAL_LOOP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clrwdt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DELAY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SHIFT_LEFT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comf PORTB,f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3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SHIFT_RIGHT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4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comf PORTB,f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decfsz TIMER,f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goto GLOBAL_LOOP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incf MODE,f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5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SET_MODE1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TIME1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TIME2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3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TIME3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4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subwf MODE,w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btfsc STATUS,Z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call TIME1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goto GLOBAL_LOOP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SET_MODE1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MODE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TIME1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20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TIMER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TIME2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10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TIMER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TIME3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30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TIMER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SHIFT_LEFT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rlf PORTB,w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rlf PORTB,f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SHIFT_RIGHT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rrf PORTB,w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rrf PORTB,f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DELAY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N1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CNT1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START_1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movlw N2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movwf CNT2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START_2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ab/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decfsz CNT2,f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lastRenderedPageBreak/>
        <w:t>goto START_2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decfsz CNT1,f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  <w:lang w:val="en-US"/>
        </w:rPr>
      </w:pPr>
      <w:r w:rsidRPr="00BA4EC9">
        <w:rPr>
          <w:rFonts w:ascii="Courier New" w:hAnsi="Courier New" w:cs="Courier New"/>
          <w:sz w:val="20"/>
          <w:szCs w:val="20"/>
          <w:lang w:val="en-US"/>
        </w:rPr>
        <w:t>goto START_1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</w:rPr>
      </w:pPr>
      <w:r w:rsidRPr="00BA4EC9">
        <w:rPr>
          <w:rFonts w:ascii="Courier New" w:hAnsi="Courier New" w:cs="Courier New"/>
          <w:sz w:val="20"/>
          <w:szCs w:val="20"/>
        </w:rPr>
        <w:t>return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</w:rPr>
      </w:pPr>
      <w:r w:rsidRPr="00BA4EC9">
        <w:rPr>
          <w:rFonts w:ascii="Courier New" w:hAnsi="Courier New" w:cs="Courier New"/>
          <w:sz w:val="20"/>
          <w:szCs w:val="20"/>
        </w:rPr>
        <w:lastRenderedPageBreak/>
        <w:t>services</w:t>
      </w:r>
    </w:p>
    <w:p w:rsidR="00BA4EC9" w:rsidRPr="00BA4EC9" w:rsidRDefault="00BA4EC9" w:rsidP="00BA4EC9">
      <w:pPr>
        <w:pStyle w:val="ac"/>
        <w:rPr>
          <w:rFonts w:ascii="Courier New" w:hAnsi="Courier New" w:cs="Courier New"/>
          <w:sz w:val="20"/>
          <w:szCs w:val="20"/>
        </w:rPr>
      </w:pPr>
      <w:r w:rsidRPr="00BA4EC9">
        <w:rPr>
          <w:rFonts w:ascii="Courier New" w:hAnsi="Courier New" w:cs="Courier New"/>
          <w:sz w:val="20"/>
          <w:szCs w:val="20"/>
        </w:rPr>
        <w:t>retfie</w:t>
      </w:r>
    </w:p>
    <w:p w:rsidR="00BA4EC9" w:rsidRDefault="00BA4EC9" w:rsidP="00BA4EC9">
      <w:pPr>
        <w:pStyle w:val="ac"/>
        <w:rPr>
          <w:rFonts w:ascii="Courier New" w:hAnsi="Courier New" w:cs="Courier New"/>
          <w:sz w:val="20"/>
          <w:szCs w:val="20"/>
        </w:rPr>
      </w:pPr>
      <w:r w:rsidRPr="00BA4EC9">
        <w:rPr>
          <w:rFonts w:ascii="Courier New" w:hAnsi="Courier New" w:cs="Courier New"/>
          <w:sz w:val="20"/>
          <w:szCs w:val="20"/>
        </w:rPr>
        <w:t>end</w:t>
      </w:r>
    </w:p>
    <w:p w:rsidR="005D4A7E" w:rsidRDefault="005D4A7E">
      <w:pPr>
        <w:rPr>
          <w:rFonts w:ascii="Courier New" w:hAnsi="Courier New" w:cs="Courier New"/>
          <w:sz w:val="20"/>
          <w:szCs w:val="20"/>
        </w:rPr>
        <w:sectPr w:rsidR="005D4A7E" w:rsidSect="00BA4EC9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2" w:space="708"/>
          <w:titlePg/>
          <w:docGrid w:linePitch="360"/>
        </w:sectPr>
      </w:pPr>
    </w:p>
    <w:p w:rsidR="005D4A7E" w:rsidRDefault="005D4A7E" w:rsidP="005D4A7E">
      <w:pPr>
        <w:rPr>
          <w:rFonts w:ascii="Courier New" w:hAnsi="Courier New" w:cs="Courier New"/>
          <w:sz w:val="20"/>
          <w:szCs w:val="20"/>
        </w:rPr>
      </w:pPr>
    </w:p>
    <w:p w:rsidR="00F9450C" w:rsidRDefault="00F9450C" w:rsidP="005D4A7E">
      <w:pPr>
        <w:rPr>
          <w:rFonts w:ascii="Courier New" w:hAnsi="Courier New" w:cs="Courier New"/>
          <w:sz w:val="20"/>
          <w:szCs w:val="20"/>
        </w:rPr>
      </w:pPr>
    </w:p>
    <w:p w:rsidR="005D4A7E" w:rsidRDefault="000E1E5C" w:rsidP="005D4A7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in">
            <v:imagedata r:id="rId11" o:title="Watch_mode_1_TIMER_17_portb_11101100"/>
          </v:shape>
        </w:pict>
      </w:r>
    </w:p>
    <w:p w:rsidR="00F9450C" w:rsidRDefault="00F9450C" w:rsidP="005D4A7E">
      <w:pPr>
        <w:jc w:val="center"/>
        <w:rPr>
          <w:rFonts w:ascii="Courier New" w:hAnsi="Courier New" w:cs="Courier New"/>
          <w:sz w:val="20"/>
          <w:szCs w:val="20"/>
        </w:rPr>
      </w:pPr>
    </w:p>
    <w:p w:rsidR="005D4A7E" w:rsidRDefault="000E1E5C" w:rsidP="005D4A7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6" type="#_x0000_t75" style="width:464.25pt;height:142.5pt">
            <v:imagedata r:id="rId12" o:title="Watch_mode_2_TIMER_8_portb_11011001"/>
          </v:shape>
        </w:pict>
      </w:r>
    </w:p>
    <w:p w:rsidR="00F9450C" w:rsidRDefault="00F9450C" w:rsidP="005D4A7E">
      <w:pPr>
        <w:jc w:val="center"/>
        <w:rPr>
          <w:rFonts w:ascii="Courier New" w:hAnsi="Courier New" w:cs="Courier New"/>
          <w:sz w:val="20"/>
          <w:szCs w:val="20"/>
        </w:rPr>
      </w:pPr>
    </w:p>
    <w:p w:rsidR="005D4A7E" w:rsidRDefault="000E1E5C" w:rsidP="005D4A7E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7" type="#_x0000_t75" style="width:468.75pt;height:146.25pt">
            <v:imagedata r:id="rId13" o:title="Watch_mode_3_TIMER_30_portb_11011001"/>
          </v:shape>
        </w:pict>
      </w:r>
    </w:p>
    <w:p w:rsidR="005D4A7E" w:rsidRDefault="005D4A7E" w:rsidP="005D4A7E">
      <w:pPr>
        <w:rPr>
          <w:rFonts w:ascii="Courier New" w:hAnsi="Courier New" w:cs="Courier New"/>
          <w:sz w:val="20"/>
          <w:szCs w:val="20"/>
        </w:rPr>
      </w:pPr>
    </w:p>
    <w:p w:rsidR="005D4A7E" w:rsidRPr="00F02C57" w:rsidRDefault="005D4A7E" w:rsidP="005D4A7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2C57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F02C57">
        <w:rPr>
          <w:rFonts w:ascii="Times New Roman" w:hAnsi="Times New Roman" w:cs="Times New Roman"/>
          <w:sz w:val="28"/>
          <w:szCs w:val="28"/>
        </w:rPr>
        <w:t xml:space="preserve">в </w:t>
      </w:r>
      <w:r w:rsidR="00197783">
        <w:rPr>
          <w:rFonts w:ascii="Times New Roman" w:hAnsi="Times New Roman" w:cs="Times New Roman"/>
          <w:sz w:val="28"/>
          <w:szCs w:val="28"/>
        </w:rPr>
        <w:t>даній лабораторній роботі</w:t>
      </w:r>
      <w:r>
        <w:rPr>
          <w:rFonts w:ascii="Times New Roman" w:hAnsi="Times New Roman" w:cs="Times New Roman"/>
          <w:sz w:val="28"/>
          <w:szCs w:val="28"/>
        </w:rPr>
        <w:t xml:space="preserve"> ми</w:t>
      </w:r>
      <w:r w:rsidRPr="00F02C57">
        <w:rPr>
          <w:rFonts w:ascii="Times New Roman" w:hAnsi="Times New Roman" w:cs="Times New Roman"/>
          <w:sz w:val="28"/>
          <w:szCs w:val="28"/>
        </w:rPr>
        <w:t xml:space="preserve"> розглянули роботу з портами введення/виведення; Побудували програмні затримки часу без використання переривань;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02C57">
        <w:rPr>
          <w:rFonts w:ascii="Times New Roman" w:hAnsi="Times New Roman" w:cs="Times New Roman"/>
          <w:sz w:val="28"/>
          <w:szCs w:val="28"/>
        </w:rPr>
        <w:t>асвої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02C57">
        <w:rPr>
          <w:rFonts w:ascii="Times New Roman" w:hAnsi="Times New Roman" w:cs="Times New Roman"/>
          <w:sz w:val="28"/>
          <w:szCs w:val="28"/>
        </w:rPr>
        <w:t xml:space="preserve"> принцип статичної індикації.</w:t>
      </w:r>
    </w:p>
    <w:p w:rsidR="005D4A7E" w:rsidRDefault="005D4A7E" w:rsidP="005D4A7E"/>
    <w:p w:rsidR="005D4A7E" w:rsidRDefault="005D4A7E" w:rsidP="005D4A7E">
      <w:pPr>
        <w:sectPr w:rsidR="005D4A7E" w:rsidSect="005D4A7E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5D4A7E" w:rsidRDefault="005D4A7E" w:rsidP="005D4A7E"/>
    <w:sectPr w:rsidR="005D4A7E" w:rsidSect="00BA4EC9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FA1" w:rsidRDefault="005F3FA1" w:rsidP="00BC327B">
      <w:pPr>
        <w:spacing w:after="0" w:line="240" w:lineRule="auto"/>
      </w:pPr>
      <w:r>
        <w:separator/>
      </w:r>
    </w:p>
  </w:endnote>
  <w:endnote w:type="continuationSeparator" w:id="0">
    <w:p w:rsidR="005F3FA1" w:rsidRDefault="005F3FA1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6F2BC6">
            <w:rPr>
              <w:rFonts w:ascii="Times New Roman" w:hAnsi="Times New Roman" w:cs="Times New Roman"/>
              <w:sz w:val="40"/>
              <w:szCs w:val="40"/>
              <w:lang w:val="uk-UA"/>
            </w:rPr>
            <w:t>06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6F2BC6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6F2BC6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7568B8" w:rsidP="003F247B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80F53">
            <w:rPr>
              <w:rFonts w:ascii="Times New Roman" w:hAnsi="Times New Roman" w:cs="Times New Roman"/>
              <w:sz w:val="28"/>
              <w:szCs w:val="28"/>
            </w:rPr>
            <w:t>Використання паралельн</w:t>
          </w:r>
          <w:r>
            <w:rPr>
              <w:rFonts w:ascii="Times New Roman" w:hAnsi="Times New Roman" w:cs="Times New Roman"/>
              <w:sz w:val="28"/>
              <w:szCs w:val="28"/>
            </w:rPr>
            <w:t>ого інтерфейсу для виводу даних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FA1" w:rsidRDefault="005F3FA1" w:rsidP="00BC327B">
      <w:pPr>
        <w:spacing w:after="0" w:line="240" w:lineRule="auto"/>
      </w:pPr>
      <w:r>
        <w:separator/>
      </w:r>
    </w:p>
  </w:footnote>
  <w:footnote w:type="continuationSeparator" w:id="0">
    <w:p w:rsidR="005F3FA1" w:rsidRDefault="005F3FA1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0D04"/>
    <w:rsid w:val="000A2DAB"/>
    <w:rsid w:val="000C461C"/>
    <w:rsid w:val="000E1E5C"/>
    <w:rsid w:val="000E6150"/>
    <w:rsid w:val="000E7BB8"/>
    <w:rsid w:val="000F51C9"/>
    <w:rsid w:val="00114A06"/>
    <w:rsid w:val="001253F3"/>
    <w:rsid w:val="00130A63"/>
    <w:rsid w:val="00130D48"/>
    <w:rsid w:val="0014283D"/>
    <w:rsid w:val="00153DB7"/>
    <w:rsid w:val="001715CA"/>
    <w:rsid w:val="00197783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C73E7"/>
    <w:rsid w:val="002D56D3"/>
    <w:rsid w:val="002D7D30"/>
    <w:rsid w:val="002E244C"/>
    <w:rsid w:val="002F405C"/>
    <w:rsid w:val="003131B9"/>
    <w:rsid w:val="003148A9"/>
    <w:rsid w:val="00323894"/>
    <w:rsid w:val="00343B46"/>
    <w:rsid w:val="00365BA2"/>
    <w:rsid w:val="00374723"/>
    <w:rsid w:val="00375D58"/>
    <w:rsid w:val="00376FB7"/>
    <w:rsid w:val="00387524"/>
    <w:rsid w:val="00392943"/>
    <w:rsid w:val="003C2846"/>
    <w:rsid w:val="003C4B4D"/>
    <w:rsid w:val="003E727B"/>
    <w:rsid w:val="003F24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452F9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56933"/>
    <w:rsid w:val="005820C8"/>
    <w:rsid w:val="00590EE2"/>
    <w:rsid w:val="00593003"/>
    <w:rsid w:val="005A68BE"/>
    <w:rsid w:val="005C031F"/>
    <w:rsid w:val="005C4925"/>
    <w:rsid w:val="005D4A7E"/>
    <w:rsid w:val="005E39D7"/>
    <w:rsid w:val="005E55BF"/>
    <w:rsid w:val="005E7943"/>
    <w:rsid w:val="005F3FA1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E6772"/>
    <w:rsid w:val="006F1F60"/>
    <w:rsid w:val="006F2BC6"/>
    <w:rsid w:val="00726B79"/>
    <w:rsid w:val="007348B5"/>
    <w:rsid w:val="007423B8"/>
    <w:rsid w:val="007568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244"/>
    <w:rsid w:val="007F29A6"/>
    <w:rsid w:val="0080081B"/>
    <w:rsid w:val="00801697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A4EC9"/>
    <w:rsid w:val="00BC327B"/>
    <w:rsid w:val="00BF261A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71059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C60F4"/>
    <w:rsid w:val="00ED2CA3"/>
    <w:rsid w:val="00ED3FE5"/>
    <w:rsid w:val="00ED7647"/>
    <w:rsid w:val="00EE0154"/>
    <w:rsid w:val="00F05E15"/>
    <w:rsid w:val="00F27C1E"/>
    <w:rsid w:val="00F32F86"/>
    <w:rsid w:val="00F4037A"/>
    <w:rsid w:val="00F631AF"/>
    <w:rsid w:val="00F64F47"/>
    <w:rsid w:val="00F657B1"/>
    <w:rsid w:val="00F704EC"/>
    <w:rsid w:val="00F70C35"/>
    <w:rsid w:val="00F74ED7"/>
    <w:rsid w:val="00F765BA"/>
    <w:rsid w:val="00F8618A"/>
    <w:rsid w:val="00F9450C"/>
    <w:rsid w:val="00FA4ECA"/>
    <w:rsid w:val="00FB36AC"/>
    <w:rsid w:val="00FB5180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BFFDD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3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556933"/>
    <w:pPr>
      <w:spacing w:after="0" w:line="240" w:lineRule="auto"/>
    </w:pPr>
  </w:style>
  <w:style w:type="paragraph" w:customStyle="1" w:styleId="ad">
    <w:name w:val="СТАНДАРТ"/>
    <w:basedOn w:val="a"/>
    <w:link w:val="ae"/>
    <w:qFormat/>
    <w:rsid w:val="007568B8"/>
    <w:pPr>
      <w:spacing w:after="0" w:line="360" w:lineRule="auto"/>
      <w:ind w:firstLine="709"/>
    </w:pPr>
    <w:rPr>
      <w:rFonts w:ascii="Times New Roman" w:hAnsi="Times New Roman"/>
      <w:sz w:val="28"/>
      <w:lang w:val="uk-UA"/>
    </w:rPr>
  </w:style>
  <w:style w:type="character" w:customStyle="1" w:styleId="ae">
    <w:name w:val="СТАНДАРТ Знак"/>
    <w:basedOn w:val="a0"/>
    <w:link w:val="ad"/>
    <w:rsid w:val="007568B8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D4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4A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Book Title"/>
    <w:basedOn w:val="a0"/>
    <w:uiPriority w:val="33"/>
    <w:qFormat/>
    <w:rsid w:val="005D4A7E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5D4A7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477AC-2008-40AD-B925-EAF87F7F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78</cp:revision>
  <cp:lastPrinted>2017-03-22T06:16:00Z</cp:lastPrinted>
  <dcterms:created xsi:type="dcterms:W3CDTF">2017-03-14T18:40:00Z</dcterms:created>
  <dcterms:modified xsi:type="dcterms:W3CDTF">2019-05-21T07:33:00Z</dcterms:modified>
</cp:coreProperties>
</file>