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B1" w:rsidRPr="000B1166" w:rsidRDefault="00E153B1">
      <w:pPr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0B1166"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:rsidR="000B1166" w:rsidRPr="000B1166" w:rsidRDefault="000B1166" w:rsidP="000B1166">
      <w:pPr>
        <w:pStyle w:val="Default"/>
        <w:spacing w:line="360" w:lineRule="auto"/>
        <w:jc w:val="center"/>
        <w:rPr>
          <w:b/>
          <w:bCs/>
          <w:iCs/>
          <w:sz w:val="28"/>
          <w:szCs w:val="28"/>
        </w:rPr>
      </w:pPr>
      <w:r w:rsidRPr="000B1166">
        <w:rPr>
          <w:b/>
          <w:bCs/>
          <w:iCs/>
          <w:sz w:val="28"/>
          <w:szCs w:val="28"/>
        </w:rPr>
        <w:lastRenderedPageBreak/>
        <w:t>Лабораторна робота № 8</w:t>
      </w:r>
    </w:p>
    <w:p w:rsidR="000B1166" w:rsidRPr="000B1166" w:rsidRDefault="000B1166" w:rsidP="000B1166">
      <w:pPr>
        <w:pStyle w:val="Default"/>
        <w:spacing w:line="360" w:lineRule="auto"/>
        <w:rPr>
          <w:sz w:val="28"/>
          <w:szCs w:val="28"/>
          <w:lang w:val="uk-UA"/>
        </w:rPr>
      </w:pPr>
      <w:r w:rsidRPr="000B1166">
        <w:rPr>
          <w:b/>
          <w:bCs/>
          <w:sz w:val="28"/>
          <w:szCs w:val="28"/>
          <w:lang w:val="uk-UA"/>
        </w:rPr>
        <w:t>Тема:</w:t>
      </w:r>
      <w:r w:rsidRPr="000B1166">
        <w:rPr>
          <w:bCs/>
          <w:sz w:val="28"/>
          <w:szCs w:val="28"/>
          <w:lang w:val="uk-UA"/>
        </w:rPr>
        <w:t xml:space="preserve"> </w:t>
      </w:r>
      <w:r w:rsidRPr="000B1166">
        <w:rPr>
          <w:bCs/>
          <w:sz w:val="28"/>
          <w:szCs w:val="28"/>
          <w:lang w:val="uk-UA"/>
        </w:rPr>
        <w:t>Синтез систем керування із застосуванням методу параметричної оптимізації</w:t>
      </w:r>
    </w:p>
    <w:p w:rsidR="000B1166" w:rsidRDefault="000B1166" w:rsidP="000B1166">
      <w:pPr>
        <w:pStyle w:val="Default"/>
        <w:spacing w:line="360" w:lineRule="auto"/>
        <w:jc w:val="both"/>
        <w:rPr>
          <w:sz w:val="28"/>
          <w:szCs w:val="28"/>
        </w:rPr>
      </w:pPr>
      <w:r w:rsidRPr="000B1166">
        <w:rPr>
          <w:b/>
          <w:bCs/>
          <w:iCs/>
          <w:sz w:val="28"/>
          <w:szCs w:val="28"/>
        </w:rPr>
        <w:t>Мета роботи</w:t>
      </w:r>
      <w:r w:rsidRPr="000B1166">
        <w:rPr>
          <w:b/>
          <w:bCs/>
          <w:sz w:val="28"/>
          <w:szCs w:val="28"/>
        </w:rPr>
        <w:t xml:space="preserve">: </w:t>
      </w:r>
      <w:r w:rsidRPr="000B1166">
        <w:rPr>
          <w:sz w:val="28"/>
          <w:szCs w:val="28"/>
        </w:rPr>
        <w:t xml:space="preserve">засвоїти методику налаштування параметрів ПІ та ПІД регуляторів систем управління методом параметричної оптимізації. </w:t>
      </w:r>
    </w:p>
    <w:p w:rsidR="000B1166" w:rsidRPr="000B1166" w:rsidRDefault="000B1166" w:rsidP="000B116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:rsidR="000B1166" w:rsidRPr="000B1166" w:rsidRDefault="000B1166" w:rsidP="000B1166">
      <w:pPr>
        <w:pStyle w:val="Default"/>
        <w:spacing w:line="360" w:lineRule="auto"/>
        <w:jc w:val="center"/>
        <w:rPr>
          <w:sz w:val="28"/>
          <w:szCs w:val="28"/>
        </w:rPr>
      </w:pPr>
      <w:r w:rsidRPr="000B1166">
        <w:rPr>
          <w:b/>
          <w:bCs/>
          <w:sz w:val="28"/>
          <w:szCs w:val="28"/>
        </w:rPr>
        <w:t>Теоретичні відомості</w:t>
      </w:r>
    </w:p>
    <w:p w:rsidR="000B1166" w:rsidRPr="000B1166" w:rsidRDefault="000B1166" w:rsidP="000B116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0B1166">
        <w:rPr>
          <w:sz w:val="28"/>
          <w:szCs w:val="28"/>
        </w:rPr>
        <w:t xml:space="preserve">Сучасний рівень технічного і технологічного розвитку висуває нові вимоги до систем керування технологічними процесами, системами і комплексами. Найважливішими аспектами при цьому виступають ефективність керування, вартість, надійність, інваріантність до конкретного типу об’єкта тощо. Традиційні методи налаштування регуляторів автоматичних систем не завжди забезпечують необхідні показники якості системи керування. </w:t>
      </w:r>
    </w:p>
    <w:p w:rsidR="000B1166" w:rsidRPr="000B1166" w:rsidRDefault="000B1166" w:rsidP="000B116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0B1166">
        <w:rPr>
          <w:sz w:val="28"/>
          <w:szCs w:val="28"/>
        </w:rPr>
        <w:t xml:space="preserve">Одним з шляхів підвищення ефективності синтезованих систем керування є застосування методу параметричної оптимізації для остаточного налаштування коефіцієнтів регуляторів системи. </w:t>
      </w:r>
    </w:p>
    <w:p w:rsidR="000B1166" w:rsidRPr="000B1166" w:rsidRDefault="000B1166" w:rsidP="000B116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0B1166">
        <w:rPr>
          <w:sz w:val="28"/>
          <w:szCs w:val="28"/>
        </w:rPr>
        <w:t xml:space="preserve">Розглянемо на прикладах методику параметричної оптимізації коефіцієнтів ПІ та ПІД регуляторів. </w:t>
      </w:r>
    </w:p>
    <w:p w:rsidR="000B1166" w:rsidRPr="000B1166" w:rsidRDefault="000B1166" w:rsidP="000B1166">
      <w:pPr>
        <w:spacing w:line="360" w:lineRule="auto"/>
        <w:ind w:firstLine="3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B1166" w:rsidRPr="000B1166" w:rsidRDefault="000B1166" w:rsidP="000B1166">
      <w:pPr>
        <w:pStyle w:val="a9"/>
        <w:spacing w:line="360" w:lineRule="auto"/>
        <w:ind w:left="0" w:firstLine="709"/>
      </w:pPr>
      <w:bookmarkStart w:id="0" w:name="OLE_LINK6"/>
      <w:bookmarkStart w:id="1" w:name="OLE_LINK7"/>
      <w:bookmarkStart w:id="2" w:name="OLE_LINK8"/>
      <w:r w:rsidRPr="000B1166">
        <w:t>1.Здійснити розрахунок коефіцієнтів ПІ-регулятору для замкненої системи автоматичного керування, що наведена на рис. 1. Для розрахунку застосувати метод параметричної оптимізації з використанням поліномів Ньютона. Побудувати перехідні процеси системи з синтезованим ПІ-регулятором.</w:t>
      </w:r>
    </w:p>
    <w:bookmarkEnd w:id="0"/>
    <w:bookmarkEnd w:id="1"/>
    <w:bookmarkEnd w:id="2"/>
    <w:p w:rsidR="000B1166" w:rsidRPr="000B1166" w:rsidRDefault="000B1166" w:rsidP="000B1166">
      <w:pPr>
        <w:pStyle w:val="a9"/>
        <w:spacing w:line="360" w:lineRule="auto"/>
        <w:ind w:left="0"/>
        <w:jc w:val="center"/>
        <w:rPr>
          <w:position w:val="-34"/>
        </w:rPr>
      </w:pPr>
      <w:r w:rsidRPr="000B1166">
        <w:rPr>
          <w:noProof/>
          <w:position w:val="-34"/>
          <w:lang w:val="ru-RU" w:eastAsia="ru-RU"/>
        </w:rPr>
        <w:drawing>
          <wp:inline distT="0" distB="0" distL="0" distR="0">
            <wp:extent cx="5934075" cy="1581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0" t="22382" r="15575" b="44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66" w:rsidRPr="000B1166" w:rsidRDefault="00F836F2" w:rsidP="000B1166">
      <w:pPr>
        <w:pStyle w:val="a9"/>
        <w:spacing w:line="360" w:lineRule="auto"/>
        <w:ind w:left="0" w:firstLine="426"/>
        <w:jc w:val="center"/>
        <w:rPr>
          <w:position w:val="-34"/>
        </w:rPr>
      </w:pPr>
      <w:r>
        <w:t xml:space="preserve">Рис </w:t>
      </w:r>
      <w:r w:rsidR="000B1166" w:rsidRPr="000B1166">
        <w:t xml:space="preserve">1. Simulink-модель </w:t>
      </w:r>
      <w:bookmarkStart w:id="3" w:name="OLE_LINK1"/>
      <w:bookmarkStart w:id="4" w:name="OLE_LINK2"/>
      <w:bookmarkStart w:id="5" w:name="OLE_LINK3"/>
      <w:bookmarkStart w:id="6" w:name="OLE_LINK4"/>
      <w:r w:rsidR="000B1166" w:rsidRPr="000B1166">
        <w:t>системи керування з ПІ-регулятором</w:t>
      </w:r>
      <w:bookmarkEnd w:id="3"/>
      <w:bookmarkEnd w:id="4"/>
    </w:p>
    <w:bookmarkEnd w:id="5"/>
    <w:bookmarkEnd w:id="6"/>
    <w:p w:rsidR="000B1166" w:rsidRPr="000B1166" w:rsidRDefault="000B1166" w:rsidP="000B1166">
      <w:pPr>
        <w:pStyle w:val="a9"/>
        <w:spacing w:line="360" w:lineRule="auto"/>
        <w:ind w:left="0" w:firstLine="426"/>
        <w:jc w:val="center"/>
      </w:pPr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5790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9091" r="2118" b="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 xml:space="preserve">Рис. 2. Перехідний процес </w:t>
      </w:r>
      <w:r w:rsidRPr="000B1166">
        <w:rPr>
          <w:rFonts w:ascii="Times New Roman" w:hAnsi="Times New Roman" w:cs="Times New Roman"/>
          <w:sz w:val="28"/>
          <w:szCs w:val="28"/>
        </w:rPr>
        <w:t>системи керування з ПІ регулятором</w:t>
      </w:r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1166" w:rsidRPr="000B1166" w:rsidRDefault="000B1166" w:rsidP="000B11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</w:rPr>
        <w:t>2. Здійснити розрахунок коефіцієнтів ПІД-регулятору для замкненої системи автоматичного керування, що наведена на рис. 8.10. Для розрахунку застосувати метод параметричної оптимізації з використанням поліномів Баттероворта. Побудувати перехідні процеси системи з синтезованим ПІД- регулятором.</w:t>
      </w:r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position w:val="-34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noProof/>
          <w:position w:val="-16"/>
          <w:sz w:val="28"/>
          <w:szCs w:val="28"/>
          <w:lang w:eastAsia="ru-RU"/>
        </w:rPr>
        <w:drawing>
          <wp:inline distT="0" distB="0" distL="0" distR="0">
            <wp:extent cx="7191375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10899" b="20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66" w:rsidRPr="000B1166" w:rsidRDefault="000B1166" w:rsidP="000B1166">
      <w:pPr>
        <w:pStyle w:val="a9"/>
        <w:spacing w:line="360" w:lineRule="auto"/>
        <w:ind w:left="0" w:firstLine="426"/>
        <w:jc w:val="center"/>
        <w:rPr>
          <w:position w:val="-34"/>
        </w:rPr>
      </w:pPr>
      <w:r w:rsidRPr="000B1166">
        <w:t>Рис. 3. Математична модель САУ</w:t>
      </w:r>
      <w:bookmarkStart w:id="7" w:name="OLE_LINK5"/>
      <w:bookmarkStart w:id="8" w:name="OLE_LINK9"/>
      <w:r w:rsidRPr="000B1166">
        <w:t xml:space="preserve"> з ПІД-регулятором</w:t>
      </w:r>
      <w:bookmarkEnd w:id="7"/>
      <w:bookmarkEnd w:id="8"/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4575" cy="3190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8052" r="1006" b="4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>Рис. 4. Перехідний процес САУ</w:t>
      </w:r>
      <w:r w:rsidRPr="000B1166">
        <w:rPr>
          <w:rFonts w:ascii="Times New Roman" w:hAnsi="Times New Roman" w:cs="Times New Roman"/>
          <w:sz w:val="28"/>
          <w:szCs w:val="28"/>
        </w:rPr>
        <w:t xml:space="preserve"> з ПІ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>Д-</w:t>
      </w:r>
      <w:r w:rsidRPr="000B1166">
        <w:rPr>
          <w:rFonts w:ascii="Times New Roman" w:hAnsi="Times New Roman" w:cs="Times New Roman"/>
          <w:sz w:val="28"/>
          <w:szCs w:val="28"/>
        </w:rPr>
        <w:t>регулятором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1166" w:rsidRPr="000B1166" w:rsidRDefault="000B1166" w:rsidP="000B1166">
      <w:pPr>
        <w:spacing w:line="360" w:lineRule="auto"/>
        <w:ind w:firstLine="340"/>
        <w:rPr>
          <w:rFonts w:ascii="Times New Roman" w:hAnsi="Times New Roman" w:cs="Times New Roman"/>
          <w:sz w:val="28"/>
          <w:szCs w:val="28"/>
          <w:lang w:val="uk-UA"/>
        </w:rPr>
      </w:pPr>
    </w:p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>3. Отримати передаточні функції розімкнених та замкнених систем з ПІ та ПІД-регуляторами з п. 1,2 даної роботи.</w:t>
      </w:r>
    </w:p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>Вивід передаточної функції САУ з ПІ-регулятором.</w:t>
      </w:r>
    </w:p>
    <w:bookmarkStart w:id="9" w:name="OLE_LINK10"/>
    <w:bookmarkStart w:id="10" w:name="OLE_LINK11"/>
    <w:p w:rsidR="000B1166" w:rsidRPr="000B1166" w:rsidRDefault="000B1166" w:rsidP="000B1166">
      <w:pPr>
        <w:spacing w:line="360" w:lineRule="auto"/>
        <w:ind w:firstLine="340"/>
        <w:jc w:val="center"/>
        <w:rPr>
          <w:rFonts w:ascii="Times New Roman" w:hAnsi="Times New Roman" w:cs="Times New Roman"/>
          <w:position w:val="-36"/>
          <w:sz w:val="28"/>
          <w:szCs w:val="28"/>
          <w:lang w:val="uk-UA"/>
        </w:rPr>
      </w:pPr>
      <w:r w:rsidRPr="000B1166">
        <w:rPr>
          <w:rFonts w:ascii="Times New Roman" w:eastAsia="Times New Roman" w:hAnsi="Times New Roman" w:cs="Times New Roman"/>
          <w:position w:val="-34"/>
          <w:sz w:val="28"/>
          <w:szCs w:val="28"/>
          <w:lang w:eastAsia="ar-SA"/>
        </w:rPr>
        <w:object w:dxaOrig="243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1.5pt;height:39pt" o:ole="" fillcolor="window">
            <v:imagedata r:id="rId12" o:title=""/>
          </v:shape>
          <o:OLEObject Type="Embed" ProgID="Equation.3" ShapeID="_x0000_i1029" DrawAspect="Content" ObjectID="_1618913100" r:id="rId13"/>
        </w:object>
      </w:r>
      <w:bookmarkEnd w:id="9"/>
      <w:bookmarkEnd w:id="10"/>
    </w:p>
    <w:p w:rsidR="000B1166" w:rsidRPr="000B1166" w:rsidRDefault="000B1166" w:rsidP="000B1166">
      <w:pPr>
        <w:spacing w:line="360" w:lineRule="auto"/>
        <w:ind w:firstLine="426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noProof/>
          <w:sz w:val="28"/>
          <w:szCs w:val="28"/>
          <w:lang w:val="uk-UA"/>
        </w:rPr>
        <w:t>Передаточна функція замкнутої системи авторматичного керування з ПІ-регулятором.</w:t>
      </w:r>
    </w:p>
    <w:bookmarkStart w:id="11" w:name="OLE_LINK16"/>
    <w:bookmarkStart w:id="12" w:name="OLE_LINK17"/>
    <w:p w:rsidR="000B1166" w:rsidRPr="000B1166" w:rsidRDefault="000B1166" w:rsidP="000B1166">
      <w:pPr>
        <w:spacing w:line="360" w:lineRule="auto"/>
        <w:ind w:firstLine="340"/>
        <w:jc w:val="center"/>
        <w:rPr>
          <w:rFonts w:ascii="Times New Roman" w:hAnsi="Times New Roman" w:cs="Times New Roman"/>
          <w:position w:val="-36"/>
          <w:sz w:val="28"/>
          <w:szCs w:val="28"/>
          <w:lang w:val="uk-UA"/>
        </w:rPr>
      </w:pPr>
      <w:r w:rsidRPr="000B1166">
        <w:rPr>
          <w:rFonts w:ascii="Times New Roman" w:eastAsia="Times New Roman" w:hAnsi="Times New Roman" w:cs="Times New Roman"/>
          <w:position w:val="-70"/>
          <w:sz w:val="28"/>
          <w:szCs w:val="28"/>
          <w:lang w:eastAsia="ar-SA"/>
        </w:rPr>
        <w:object w:dxaOrig="5985" w:dyaOrig="1530">
          <v:shape id="_x0000_i1030" type="#_x0000_t75" style="width:299.25pt;height:76.5pt" o:ole="" fillcolor="window">
            <v:imagedata r:id="rId14" o:title=""/>
          </v:shape>
          <o:OLEObject Type="Embed" ProgID="Equation.3" ShapeID="_x0000_i1030" DrawAspect="Content" ObjectID="_1618913101" r:id="rId15"/>
        </w:object>
      </w:r>
      <w:bookmarkStart w:id="13" w:name="page1"/>
      <w:bookmarkEnd w:id="11"/>
      <w:bookmarkEnd w:id="12"/>
      <w:bookmarkEnd w:id="13"/>
    </w:p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OLE_LINK14"/>
      <w:bookmarkStart w:id="15" w:name="OLE_LINK15"/>
      <w:r w:rsidRPr="000B1166">
        <w:rPr>
          <w:rFonts w:ascii="Times New Roman" w:hAnsi="Times New Roman" w:cs="Times New Roman"/>
          <w:sz w:val="28"/>
          <w:szCs w:val="28"/>
          <w:lang w:val="uk-UA"/>
        </w:rPr>
        <w:t>Вивід передаточної функції розімкнутої системи автоматичного керування з ПІД-регулятором.</w:t>
      </w:r>
    </w:p>
    <w:bookmarkStart w:id="16" w:name="OLE_LINK23"/>
    <w:bookmarkStart w:id="17" w:name="OLE_LINK31"/>
    <w:bookmarkStart w:id="18" w:name="OLE_LINK34"/>
    <w:bookmarkEnd w:id="14"/>
    <w:bookmarkEnd w:id="15"/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  <w:lang w:val="uk-UA"/>
        </w:rPr>
      </w:pPr>
      <w:r w:rsidRPr="000B1166">
        <w:rPr>
          <w:rFonts w:ascii="Times New Roman" w:eastAsia="Times New Roman" w:hAnsi="Times New Roman" w:cs="Times New Roman"/>
          <w:position w:val="-34"/>
          <w:sz w:val="28"/>
          <w:szCs w:val="28"/>
          <w:lang w:eastAsia="ar-SA"/>
        </w:rPr>
        <w:object w:dxaOrig="3660" w:dyaOrig="810">
          <v:shape id="_x0000_i1031" type="#_x0000_t75" style="width:183pt;height:40.5pt" o:ole="" fillcolor="window">
            <v:imagedata r:id="rId16" o:title=""/>
          </v:shape>
          <o:OLEObject Type="Embed" ProgID="Equation.3" ShapeID="_x0000_i1031" DrawAspect="Content" ObjectID="_1618913102" r:id="rId17"/>
        </w:object>
      </w:r>
      <w:bookmarkEnd w:id="16"/>
      <w:bookmarkEnd w:id="17"/>
      <w:bookmarkEnd w:id="18"/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  <w:lang w:val="uk-UA"/>
        </w:rPr>
      </w:pPr>
    </w:p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>Вивід передаточної функції замкнутої системи автоматичного керування з ПІД-регулятором.</w:t>
      </w:r>
    </w:p>
    <w:bookmarkStart w:id="19" w:name="OLE_LINK18"/>
    <w:bookmarkStart w:id="20" w:name="OLE_LINK19"/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position w:val="-36"/>
          <w:sz w:val="28"/>
          <w:szCs w:val="28"/>
          <w:lang w:val="uk-UA"/>
        </w:rPr>
      </w:pPr>
      <w:r w:rsidRPr="000B1166">
        <w:rPr>
          <w:rFonts w:ascii="Times New Roman" w:eastAsia="Times New Roman" w:hAnsi="Times New Roman" w:cs="Times New Roman"/>
          <w:position w:val="-38"/>
          <w:sz w:val="28"/>
          <w:szCs w:val="28"/>
          <w:lang w:eastAsia="ar-SA"/>
        </w:rPr>
        <w:object w:dxaOrig="8250" w:dyaOrig="855">
          <v:shape id="_x0000_i1032" type="#_x0000_t75" style="width:412.5pt;height:42.75pt" o:ole="" fillcolor="window">
            <v:imagedata r:id="rId18" o:title=""/>
          </v:shape>
          <o:OLEObject Type="Embed" ProgID="Equation.3" ShapeID="_x0000_i1032" DrawAspect="Content" ObjectID="_1618913103" r:id="rId19"/>
        </w:object>
      </w:r>
      <w:bookmarkEnd w:id="19"/>
      <w:bookmarkEnd w:id="20"/>
    </w:p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B1166">
        <w:rPr>
          <w:rFonts w:ascii="Times New Roman" w:hAnsi="Times New Roman" w:cs="Times New Roman"/>
          <w:sz w:val="28"/>
          <w:szCs w:val="28"/>
        </w:rPr>
        <w:t>. Визначити основні показники якості перехідних процесів (час перехідного процесу , перерегулювання , декремент затухання , статичну похибку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B1166">
        <w:rPr>
          <w:rFonts w:ascii="Times New Roman" w:hAnsi="Times New Roman" w:cs="Times New Roman"/>
          <w:sz w:val="28"/>
          <w:szCs w:val="28"/>
        </w:rPr>
        <w:t xml:space="preserve"> та запаси стійкості (</w:t>
      </w:r>
      <w:r w:rsidRPr="000B116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095" w:dyaOrig="375">
          <v:shape id="_x0000_i1033" type="#_x0000_t75" style="width:54.75pt;height:18.75pt" o:ole="" fillcolor="window">
            <v:imagedata r:id="rId20" o:title=""/>
          </v:shape>
          <o:OLEObject Type="Embed" ProgID="Equation.3" ShapeID="_x0000_i1033" DrawAspect="Content" ObjectID="_1618913104" r:id="rId21"/>
        </w:object>
      </w:r>
      <w:r w:rsidRPr="000B1166">
        <w:rPr>
          <w:rFonts w:ascii="Times New Roman" w:hAnsi="Times New Roman" w:cs="Times New Roman"/>
          <w:sz w:val="28"/>
          <w:szCs w:val="28"/>
        </w:rPr>
        <w:t xml:space="preserve"> ) синтезованих в п. 1,2 систем.</w:t>
      </w:r>
    </w:p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запасів стійкості побудуємо ЛАЧХ та ЛФЧХ за допомогою </w:t>
      </w:r>
      <w:r w:rsidRPr="000B116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1166" w:rsidRPr="000B1166" w:rsidRDefault="000B1166" w:rsidP="000B116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uk-UA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p</w:t>
      </w:r>
      <w:r w:rsidRPr="00F836F2">
        <w:rPr>
          <w:rFonts w:ascii="Courier New" w:hAnsi="Courier New" w:cs="Courier New"/>
          <w:color w:val="000000"/>
          <w:sz w:val="20"/>
          <w:szCs w:val="28"/>
          <w:lang w:val="uk-UA"/>
        </w:rPr>
        <w:t>=</w:t>
      </w: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tf</w:t>
      </w:r>
      <w:r w:rsidRPr="00F836F2">
        <w:rPr>
          <w:rFonts w:ascii="Courier New" w:hAnsi="Courier New" w:cs="Courier New"/>
          <w:color w:val="000000"/>
          <w:sz w:val="20"/>
          <w:szCs w:val="28"/>
          <w:lang w:val="uk-UA"/>
        </w:rPr>
        <w:t>(</w:t>
      </w:r>
      <w:r w:rsidRPr="00F836F2">
        <w:rPr>
          <w:rFonts w:ascii="Courier New" w:hAnsi="Courier New" w:cs="Courier New"/>
          <w:color w:val="A020F0"/>
          <w:sz w:val="20"/>
          <w:szCs w:val="28"/>
          <w:lang w:val="uk-UA"/>
        </w:rPr>
        <w:t>'</w:t>
      </w:r>
      <w:r w:rsidRPr="00F836F2">
        <w:rPr>
          <w:rFonts w:ascii="Courier New" w:hAnsi="Courier New" w:cs="Courier New"/>
          <w:color w:val="A020F0"/>
          <w:sz w:val="20"/>
          <w:szCs w:val="28"/>
          <w:lang w:val="en-US"/>
        </w:rPr>
        <w:t>p</w:t>
      </w:r>
      <w:r w:rsidRPr="00F836F2">
        <w:rPr>
          <w:rFonts w:ascii="Courier New" w:hAnsi="Courier New" w:cs="Courier New"/>
          <w:color w:val="A020F0"/>
          <w:sz w:val="20"/>
          <w:szCs w:val="28"/>
          <w:lang w:val="uk-UA"/>
        </w:rPr>
        <w:t>'</w:t>
      </w:r>
      <w:r w:rsidRPr="00F836F2">
        <w:rPr>
          <w:rFonts w:ascii="Courier New" w:hAnsi="Courier New" w:cs="Courier New"/>
          <w:color w:val="000000"/>
          <w:sz w:val="20"/>
          <w:szCs w:val="28"/>
          <w:lang w:val="uk-UA"/>
        </w:rPr>
        <w:t xml:space="preserve">); 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uk-UA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</w:t>
      </w:r>
      <w:r w:rsidRPr="00F836F2">
        <w:rPr>
          <w:rFonts w:ascii="Courier New" w:hAnsi="Courier New" w:cs="Courier New"/>
          <w:color w:val="000000"/>
          <w:sz w:val="20"/>
          <w:szCs w:val="28"/>
          <w:lang w:val="uk-UA"/>
        </w:rPr>
        <w:t>_1=0.0062/</w:t>
      </w: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p</w:t>
      </w:r>
      <w:r w:rsidRPr="00F836F2">
        <w:rPr>
          <w:rFonts w:ascii="Courier New" w:hAnsi="Courier New" w:cs="Courier New"/>
          <w:color w:val="000000"/>
          <w:sz w:val="20"/>
          <w:szCs w:val="28"/>
          <w:lang w:val="uk-UA"/>
        </w:rPr>
        <w:t>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uk-UA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</w:t>
      </w:r>
      <w:r w:rsidRPr="00F836F2">
        <w:rPr>
          <w:rFonts w:ascii="Courier New" w:hAnsi="Courier New" w:cs="Courier New"/>
          <w:color w:val="000000"/>
          <w:sz w:val="20"/>
          <w:szCs w:val="28"/>
          <w:lang w:val="uk-UA"/>
        </w:rPr>
        <w:t>_0=0.018;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uk-UA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</w:t>
      </w:r>
      <w:r w:rsidRPr="00F836F2">
        <w:rPr>
          <w:rFonts w:ascii="Courier New" w:hAnsi="Courier New" w:cs="Courier New"/>
          <w:color w:val="000000"/>
          <w:sz w:val="20"/>
          <w:szCs w:val="28"/>
          <w:lang w:val="uk-UA"/>
        </w:rPr>
        <w:t>_2=(0.032*</w:t>
      </w: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p</w:t>
      </w:r>
      <w:r w:rsidRPr="00F836F2">
        <w:rPr>
          <w:rFonts w:ascii="Courier New" w:hAnsi="Courier New" w:cs="Courier New"/>
          <w:color w:val="000000"/>
          <w:sz w:val="20"/>
          <w:szCs w:val="28"/>
          <w:lang w:val="uk-UA"/>
        </w:rPr>
        <w:t>)/(0.001*</w:t>
      </w: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p</w:t>
      </w:r>
      <w:r w:rsidRPr="00F836F2">
        <w:rPr>
          <w:rFonts w:ascii="Courier New" w:hAnsi="Courier New" w:cs="Courier New"/>
          <w:color w:val="000000"/>
          <w:sz w:val="20"/>
          <w:szCs w:val="28"/>
          <w:lang w:val="uk-UA"/>
        </w:rPr>
        <w:t>+1);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W_4=5.5/(3.78*p+1);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W_5=3.22/(2.9*p+1);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W_6=1/(5.1*p+1);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W=(W_0+W_1+W_2)*W_4*W_5*W_6;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margin(W);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figure;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W_7=0.0055;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W_8=0.011/p;</w:t>
      </w:r>
    </w:p>
    <w:p w:rsidR="000B1166" w:rsidRPr="00F836F2" w:rsidRDefault="000B1166" w:rsidP="000B1166">
      <w:pPr>
        <w:rPr>
          <w:rFonts w:ascii="Courier New" w:hAnsi="Courier New" w:cs="Courier New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W9=(W_7+W_8)*W_4*W_5*W_6;</w:t>
      </w:r>
    </w:p>
    <w:p w:rsidR="000B1166" w:rsidRPr="00F836F2" w:rsidRDefault="000B1166" w:rsidP="000B1166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F836F2">
        <w:rPr>
          <w:rFonts w:ascii="Courier New" w:hAnsi="Courier New" w:cs="Courier New"/>
          <w:color w:val="000000"/>
          <w:sz w:val="20"/>
          <w:szCs w:val="28"/>
          <w:lang w:val="en-US"/>
        </w:rPr>
        <w:t>margin(W9)</w:t>
      </w:r>
    </w:p>
    <w:p w:rsidR="000B1166" w:rsidRDefault="000B1166" w:rsidP="000B1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820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F2" w:rsidRPr="000B1166" w:rsidRDefault="00F836F2" w:rsidP="00F836F2">
      <w:pPr>
        <w:pStyle w:val="aa"/>
      </w:pPr>
    </w:p>
    <w:p w:rsidR="000B1166" w:rsidRDefault="000B1166" w:rsidP="000B11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OLE_LINK22"/>
      <w:bookmarkStart w:id="22" w:name="OLE_LINK24"/>
      <w:r w:rsidRPr="000B1166">
        <w:rPr>
          <w:rFonts w:ascii="Times New Roman" w:hAnsi="Times New Roman" w:cs="Times New Roman"/>
          <w:sz w:val="28"/>
          <w:szCs w:val="28"/>
        </w:rPr>
        <w:t>Рис. 5. ЛАЧХ та ЛФЧХ си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Pr="000B1166">
        <w:rPr>
          <w:rFonts w:ascii="Times New Roman" w:hAnsi="Times New Roman" w:cs="Times New Roman"/>
          <w:sz w:val="28"/>
          <w:szCs w:val="28"/>
        </w:rPr>
        <w:t>еми з П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>І-регулятором.</w:t>
      </w:r>
    </w:p>
    <w:p w:rsidR="00F836F2" w:rsidRPr="000B1166" w:rsidRDefault="00F836F2" w:rsidP="00F836F2">
      <w:pPr>
        <w:pStyle w:val="aa"/>
        <w:rPr>
          <w:lang w:val="uk-UA"/>
        </w:rPr>
      </w:pPr>
    </w:p>
    <w:bookmarkEnd w:id="21"/>
    <w:bookmarkEnd w:id="22"/>
    <w:p w:rsidR="000B1166" w:rsidRDefault="000B1166" w:rsidP="000B11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F2" w:rsidRPr="000B1166" w:rsidRDefault="00F836F2" w:rsidP="00F836F2">
      <w:pPr>
        <w:pStyle w:val="aa"/>
        <w:rPr>
          <w:lang w:val="uk-UA"/>
        </w:rPr>
      </w:pPr>
    </w:p>
    <w:p w:rsidR="000B1166" w:rsidRPr="000B1166" w:rsidRDefault="000B1166" w:rsidP="000B11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0B1166">
        <w:rPr>
          <w:rFonts w:ascii="Times New Roman" w:hAnsi="Times New Roman" w:cs="Times New Roman"/>
          <w:sz w:val="28"/>
          <w:szCs w:val="28"/>
        </w:rPr>
        <w:t>. ЛАЧХ та ЛФЧХ си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Pr="000B1166">
        <w:rPr>
          <w:rFonts w:ascii="Times New Roman" w:hAnsi="Times New Roman" w:cs="Times New Roman"/>
          <w:sz w:val="28"/>
          <w:szCs w:val="28"/>
        </w:rPr>
        <w:t>еми з П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>ІД-регулятором.</w:t>
      </w:r>
    </w:p>
    <w:p w:rsidR="000B1166" w:rsidRDefault="000B1166" w:rsidP="000B11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36F2" w:rsidRPr="000B1166" w:rsidRDefault="00F836F2" w:rsidP="000B11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3" w:name="_GoBack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0B1166" w:rsidRPr="000B1166" w:rsidTr="000B1166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66" w:rsidRPr="000B1166" w:rsidRDefault="000B1166">
            <w:pPr>
              <w:jc w:val="center"/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bookmarkStart w:id="24" w:name="OLE_LINK32"/>
            <w:bookmarkStart w:id="25" w:name="OLE_LINK33"/>
            <w:r w:rsidRPr="000B1166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  <w:lastRenderedPageBreak/>
              <w:t>Δ</w:t>
            </w:r>
            <w:r w:rsidRPr="000B1166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L</w:t>
            </w:r>
            <w:bookmarkEnd w:id="24"/>
            <w:bookmarkEnd w:id="25"/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66" w:rsidRPr="000B1166" w:rsidRDefault="000B1166">
            <w:pPr>
              <w:jc w:val="center"/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B1166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2.52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66" w:rsidRPr="000B1166" w:rsidRDefault="000B1166">
            <w:pPr>
              <w:jc w:val="center"/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B1166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87.6</w:t>
            </w:r>
          </w:p>
        </w:tc>
      </w:tr>
      <w:tr w:rsidR="000B1166" w:rsidRPr="000B1166" w:rsidTr="000B1166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66" w:rsidRPr="000B1166" w:rsidRDefault="000B1166">
            <w:pPr>
              <w:jc w:val="center"/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bookmarkStart w:id="26" w:name="OLE_LINK37"/>
            <w:bookmarkStart w:id="27" w:name="OLE_LINK38"/>
            <w:r w:rsidRPr="000B1166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  <w:t>Δφ</w:t>
            </w:r>
            <w:bookmarkEnd w:id="26"/>
            <w:bookmarkEnd w:id="27"/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66" w:rsidRPr="000B1166" w:rsidRDefault="000B1166">
            <w:pPr>
              <w:jc w:val="center"/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B1166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11.4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166" w:rsidRPr="000B1166" w:rsidRDefault="000B1166">
            <w:pPr>
              <w:jc w:val="center"/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r w:rsidRPr="000B1166"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47</w:t>
            </w:r>
          </w:p>
        </w:tc>
      </w:tr>
    </w:tbl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</w:p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B1166">
        <w:rPr>
          <w:rFonts w:ascii="Times New Roman" w:hAnsi="Times New Roman" w:cs="Times New Roman"/>
          <w:sz w:val="28"/>
          <w:szCs w:val="28"/>
        </w:rPr>
        <w:t xml:space="preserve">. Зробити порівняльний аналіз результатів моделювання систем з ПІ та ПІД законами регулювання. Для цього отримані </w:t>
      </w:r>
      <w:bookmarkStart w:id="28" w:name="OLE_LINK29"/>
      <w:bookmarkStart w:id="29" w:name="OLE_LINK30"/>
      <w:r w:rsidRPr="000B1166">
        <w:rPr>
          <w:rFonts w:ascii="Times New Roman" w:hAnsi="Times New Roman" w:cs="Times New Roman"/>
          <w:sz w:val="28"/>
          <w:szCs w:val="28"/>
        </w:rPr>
        <w:t>перехідні процеси систем з розробленими регуляторами</w:t>
      </w:r>
      <w:bookmarkEnd w:id="28"/>
      <w:bookmarkEnd w:id="29"/>
      <w:r w:rsidRPr="000B1166">
        <w:rPr>
          <w:rFonts w:ascii="Times New Roman" w:hAnsi="Times New Roman" w:cs="Times New Roman"/>
          <w:sz w:val="28"/>
          <w:szCs w:val="28"/>
        </w:rPr>
        <w:t xml:space="preserve"> побудувати на одному графіку, а показники якості та запаси стійкості отриманих систем звести в результуючу таблицю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 xml:space="preserve"> (табл.1)</w:t>
      </w:r>
      <w:r w:rsidRPr="000B1166">
        <w:rPr>
          <w:rFonts w:ascii="Times New Roman" w:hAnsi="Times New Roman" w:cs="Times New Roman"/>
          <w:sz w:val="28"/>
          <w:szCs w:val="28"/>
        </w:rPr>
        <w:t>.</w:t>
      </w:r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488950</wp:posOffset>
                </wp:positionV>
                <wp:extent cx="1352550" cy="215265"/>
                <wp:effectExtent l="13970" t="12700" r="5080" b="1016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66" w:rsidRDefault="000B1166" w:rsidP="000B116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ПІД-регулятор</w:t>
                            </w:r>
                          </w:p>
                          <w:p w:rsidR="000B1166" w:rsidRDefault="000B1166" w:rsidP="000B116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247.1pt;margin-top:38.5pt;width:106.5pt;height:16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" strokecolor="white">
                <v:textbox inset="0,0,0,0">
                  <w:txbxContent>
                    <w:p w:rsidR="000B1166" w:rsidRDefault="000B1166" w:rsidP="000B116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ПІД-регулятор</w:t>
                      </w:r>
                    </w:p>
                    <w:p w:rsidR="000B1166" w:rsidRDefault="000B1166" w:rsidP="000B116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279400</wp:posOffset>
                </wp:positionV>
                <wp:extent cx="1144905" cy="215265"/>
                <wp:effectExtent l="12065" t="12700" r="5080" b="1016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66" w:rsidRDefault="000B1166" w:rsidP="000B116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ПІ-регулятор</w:t>
                            </w:r>
                          </w:p>
                          <w:p w:rsidR="000B1166" w:rsidRDefault="000B1166" w:rsidP="000B116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" o:spid="_x0000_s1027" type="#_x0000_t202" style="position:absolute;left:0;text-align:left;margin-left:176.45pt;margin-top:22pt;width:90.15pt;height:16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" strokecolor="white">
                <v:textbox inset="0,0,0,0">
                  <w:txbxContent>
                    <w:p w:rsidR="000B1166" w:rsidRDefault="000B1166" w:rsidP="000B116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ПІ-регулятор</w:t>
                      </w:r>
                    </w:p>
                    <w:p w:rsidR="000B1166" w:rsidRDefault="000B1166" w:rsidP="000B116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713740</wp:posOffset>
                </wp:positionV>
                <wp:extent cx="504825" cy="0"/>
                <wp:effectExtent l="13970" t="8890" r="5080" b="1016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CC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45.6pt;margin-top:56.2pt;width:39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"/>
            </w:pict>
          </mc:Fallback>
        </mc:AlternateContent>
      </w: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504190</wp:posOffset>
                </wp:positionV>
                <wp:extent cx="361950" cy="0"/>
                <wp:effectExtent l="13970" t="8890" r="5080" b="101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09AA6" id="Прямая со стрелкой 12" o:spid="_x0000_s1026" type="#_x0000_t32" style="position:absolute;margin-left:169.1pt;margin-top:39.7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fi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no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"/>
            </w:pict>
          </mc:Fallback>
        </mc:AlternateContent>
      </w: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713740</wp:posOffset>
                </wp:positionV>
                <wp:extent cx="495300" cy="180975"/>
                <wp:effectExtent l="13970" t="8890" r="5080" b="1016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3ECDA" id="Прямая со стрелкой 11" o:spid="_x0000_s1026" type="#_x0000_t32" style="position:absolute;margin-left:206.6pt;margin-top:56.2pt;width:39pt;height:1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"/>
            </w:pict>
          </mc:Fallback>
        </mc:AlternateContent>
      </w: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504190</wp:posOffset>
                </wp:positionV>
                <wp:extent cx="352425" cy="142875"/>
                <wp:effectExtent l="13970" t="8890" r="5080" b="1016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4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5A56" id="Прямая со стрелкой 10" o:spid="_x0000_s1026" type="#_x0000_t32" style="position:absolute;margin-left:141.35pt;margin-top:39.7pt;width:27.75pt;height:1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"/>
            </w:pict>
          </mc:Fallback>
        </mc:AlternateContent>
      </w:r>
      <w:r w:rsidRPr="000B11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57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t="8830" r="1665" b="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66" w:rsidRPr="000B1166" w:rsidRDefault="000B1166" w:rsidP="000B11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t>Рис. 7.  П</w:t>
      </w:r>
      <w:r w:rsidRPr="000B1166">
        <w:rPr>
          <w:rFonts w:ascii="Times New Roman" w:hAnsi="Times New Roman" w:cs="Times New Roman"/>
          <w:sz w:val="28"/>
          <w:szCs w:val="28"/>
        </w:rPr>
        <w:t xml:space="preserve">ерехідні процеси систем з </w:t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t>ПІ- та ПІД-</w:t>
      </w:r>
      <w:r w:rsidRPr="000B1166">
        <w:rPr>
          <w:rFonts w:ascii="Times New Roman" w:hAnsi="Times New Roman" w:cs="Times New Roman"/>
          <w:sz w:val="28"/>
          <w:szCs w:val="28"/>
        </w:rPr>
        <w:t>регуляторами</w:t>
      </w:r>
    </w:p>
    <w:p w:rsidR="000B1166" w:rsidRPr="000B1166" w:rsidRDefault="000B1166" w:rsidP="000B11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B1166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0B1166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 Результуюча таблиця показників якості та запасів стійкості отриманих систем</w:t>
      </w:r>
    </w:p>
    <w:tbl>
      <w:tblPr>
        <w:tblW w:w="5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134"/>
        <w:gridCol w:w="1192"/>
      </w:tblGrid>
      <w:tr w:rsidR="000B1166" w:rsidRPr="000B1166" w:rsidTr="000B1166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регулятора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</w:t>
            </w:r>
          </w:p>
        </w:tc>
      </w:tr>
      <w:tr w:rsidR="000B1166" w:rsidRPr="000B1166" w:rsidTr="000B1166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Час перехідного процесу </w:t>
            </w:r>
            <w:r w:rsidRPr="000B11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B11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</w:p>
        </w:tc>
      </w:tr>
      <w:tr w:rsidR="000B1166" w:rsidRPr="000B1166" w:rsidTr="000B1166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</w:rPr>
              <w:t>Перерегулювання σ, 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</w:tr>
      <w:tr w:rsidR="000B1166" w:rsidRPr="000B1166" w:rsidTr="000B1166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Декремент затухання 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B1166" w:rsidRPr="000B1166" w:rsidTr="000B1166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Статична похибка Δ</w:t>
            </w:r>
            <w:r w:rsidRPr="000B11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B1166" w:rsidRPr="000B1166" w:rsidTr="000B1166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jc w:val="center"/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bookmarkStart w:id="30" w:name="OLE_LINK35"/>
            <w:bookmarkStart w:id="31" w:name="OLE_LINK36"/>
            <w:r w:rsidRPr="000B1166">
              <w:rPr>
                <w:rStyle w:val="ab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Запас стійкості за </w:t>
            </w:r>
          </w:p>
          <w:p w:rsidR="000B1166" w:rsidRPr="000B1166" w:rsidRDefault="000B1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66">
              <w:rPr>
                <w:rStyle w:val="ab"/>
                <w:rFonts w:ascii="Times New Roman" w:hAnsi="Times New Roman" w:cs="Times New Roman"/>
                <w:sz w:val="28"/>
                <w:szCs w:val="28"/>
                <w:lang w:val="uk-UA"/>
              </w:rPr>
              <w:t>амплітудою, Δ</w:t>
            </w:r>
            <w:r w:rsidRPr="000B1166">
              <w:rPr>
                <w:rStyle w:val="ab"/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bookmarkEnd w:id="30"/>
            <w:bookmarkEnd w:id="3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87,6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2,52</w:t>
            </w:r>
          </w:p>
        </w:tc>
      </w:tr>
      <w:tr w:rsidR="000B1166" w:rsidRPr="000B1166" w:rsidTr="000B1166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jc w:val="center"/>
              <w:rPr>
                <w:rStyle w:val="ab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B1166">
              <w:rPr>
                <w:rStyle w:val="ab"/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Запас стійкості </w:t>
            </w:r>
          </w:p>
          <w:p w:rsidR="000B1166" w:rsidRPr="000B1166" w:rsidRDefault="000B11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166">
              <w:rPr>
                <w:rStyle w:val="ab"/>
                <w:rFonts w:ascii="Times New Roman" w:hAnsi="Times New Roman" w:cs="Times New Roman"/>
                <w:sz w:val="28"/>
                <w:szCs w:val="28"/>
                <w:lang w:val="uk-UA"/>
              </w:rPr>
              <w:t>за фазою, Δφ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166" w:rsidRPr="000B1166" w:rsidRDefault="000B11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B11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11,4</w:t>
            </w:r>
          </w:p>
        </w:tc>
      </w:tr>
    </w:tbl>
    <w:p w:rsidR="000B1166" w:rsidRPr="000B1166" w:rsidRDefault="000B1166" w:rsidP="000B11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 w:eastAsia="ar-SA"/>
        </w:rPr>
      </w:pPr>
    </w:p>
    <w:p w:rsidR="000B1166" w:rsidRPr="000B1166" w:rsidRDefault="000B1166" w:rsidP="000B1166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B1166">
        <w:rPr>
          <w:b/>
          <w:sz w:val="28"/>
          <w:szCs w:val="28"/>
        </w:rPr>
        <w:t xml:space="preserve">Висновок: </w:t>
      </w:r>
      <w:r w:rsidRPr="000B1166">
        <w:rPr>
          <w:sz w:val="28"/>
          <w:szCs w:val="28"/>
        </w:rPr>
        <w:t xml:space="preserve">засвоїли методику налаштування параметрів </w:t>
      </w:r>
      <w:bookmarkStart w:id="32" w:name="OLE_LINK39"/>
      <w:bookmarkStart w:id="33" w:name="OLE_LINK40"/>
      <w:r w:rsidRPr="000B1166">
        <w:rPr>
          <w:sz w:val="28"/>
          <w:szCs w:val="28"/>
        </w:rPr>
        <w:t xml:space="preserve">ПІ та ПІД регуляторів </w:t>
      </w:r>
      <w:bookmarkEnd w:id="32"/>
      <w:bookmarkEnd w:id="33"/>
      <w:r w:rsidRPr="000B1166">
        <w:rPr>
          <w:sz w:val="28"/>
          <w:szCs w:val="28"/>
        </w:rPr>
        <w:t xml:space="preserve">систем управління методом параметричної оптимізації. Здійснили розрахунок коефіцієнтів ПІ та ПІД регуляторів методом параметричної оптимізації з використанням поліномів Баттерворта. Побудували перехідні процеси ПІ та ПІД регуляторів та порівняли їх між собою. Визначили основні показники якості систем. З порівняльної таблиці можна зробити висновок, що </w:t>
      </w:r>
      <w:bookmarkStart w:id="34" w:name="OLE_LINK41"/>
      <w:bookmarkStart w:id="35" w:name="OLE_LINK42"/>
      <w:r w:rsidRPr="000B1166">
        <w:rPr>
          <w:sz w:val="28"/>
          <w:szCs w:val="28"/>
        </w:rPr>
        <w:t xml:space="preserve">у системи з ПІ-регулятором </w:t>
      </w:r>
      <w:bookmarkEnd w:id="34"/>
      <w:bookmarkEnd w:id="35"/>
      <w:r w:rsidRPr="000B1166">
        <w:rPr>
          <w:sz w:val="28"/>
          <w:szCs w:val="28"/>
        </w:rPr>
        <w:t xml:space="preserve">кращі запаси стійкості, а  у системи з ПІД-регулятором – показники якості.  </w:t>
      </w:r>
    </w:p>
    <w:p w:rsidR="000B1166" w:rsidRPr="000B1166" w:rsidRDefault="000B1166" w:rsidP="000B1166">
      <w:pPr>
        <w:ind w:firstLine="340"/>
        <w:rPr>
          <w:rFonts w:ascii="Times New Roman" w:hAnsi="Times New Roman" w:cs="Times New Roman"/>
          <w:sz w:val="28"/>
          <w:szCs w:val="28"/>
          <w:lang w:val="uk-UA"/>
        </w:rPr>
      </w:pPr>
    </w:p>
    <w:p w:rsidR="000B1166" w:rsidRPr="000B1166" w:rsidRDefault="000B1166" w:rsidP="000B116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3D3B" w:rsidRPr="000B1166" w:rsidRDefault="009B3D3B" w:rsidP="000B116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sectPr w:rsidR="009B3D3B" w:rsidRPr="000B1166" w:rsidSect="00971B4B">
      <w:footerReference w:type="default" r:id="rId25"/>
      <w:footerReference w:type="first" r:id="rId26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8D" w:rsidRDefault="00C25D8D" w:rsidP="00BC327B">
      <w:pPr>
        <w:spacing w:after="0" w:line="240" w:lineRule="auto"/>
      </w:pPr>
      <w:r>
        <w:separator/>
      </w:r>
    </w:p>
  </w:endnote>
  <w:endnote w:type="continuationSeparator" w:id="0">
    <w:p w:rsidR="00C25D8D" w:rsidRDefault="00C25D8D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0B1166">
            <w:rPr>
              <w:rFonts w:ascii="Times New Roman" w:hAnsi="Times New Roman" w:cs="Times New Roman"/>
              <w:sz w:val="40"/>
              <w:szCs w:val="40"/>
              <w:lang w:val="uk-UA"/>
            </w:rPr>
            <w:t>04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F836F2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8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0B1166">
            <w:rPr>
              <w:rFonts w:ascii="Times New Roman" w:hAnsi="Times New Roman" w:cs="Times New Roman"/>
              <w:sz w:val="40"/>
              <w:szCs w:val="24"/>
              <w:lang w:val="uk-UA"/>
            </w:rPr>
            <w:t>4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0B1166" w:rsidRPr="000B1166" w:rsidRDefault="000B1166" w:rsidP="000B1166">
          <w:pPr>
            <w:pStyle w:val="Default"/>
            <w:spacing w:line="360" w:lineRule="auto"/>
            <w:jc w:val="center"/>
            <w:rPr>
              <w:szCs w:val="28"/>
              <w:lang w:val="uk-UA"/>
            </w:rPr>
          </w:pPr>
          <w:r>
            <w:rPr>
              <w:bCs/>
              <w:szCs w:val="28"/>
              <w:lang w:val="uk-UA"/>
            </w:rPr>
            <w:t>Синтез с</w:t>
          </w:r>
          <w:r w:rsidRPr="000B1166">
            <w:rPr>
              <w:bCs/>
              <w:szCs w:val="28"/>
              <w:lang w:val="uk-UA"/>
            </w:rPr>
            <w:t>истем керування із застосуванням методу параметричної оптимізації</w:t>
          </w:r>
        </w:p>
        <w:p w:rsidR="002E244C" w:rsidRPr="000854A2" w:rsidRDefault="002E244C" w:rsidP="000854A2">
          <w:pPr>
            <w:jc w:val="center"/>
          </w:pP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0854A2" w:rsidRDefault="000854A2" w:rsidP="000854A2">
          <w:pPr>
            <w:pStyle w:val="a6"/>
            <w:rPr>
              <w:rFonts w:ascii="Times New Roman" w:hAnsi="Times New Roman" w:cs="Times New Roman"/>
              <w:sz w:val="16"/>
              <w:szCs w:val="20"/>
              <w:lang w:val="uk-UA"/>
            </w:rPr>
          </w:pPr>
          <w:r w:rsidRPr="008557F3">
            <w:rPr>
              <w:rFonts w:ascii="Times New Roman" w:hAnsi="Times New Roman" w:cs="Times New Roman"/>
              <w:sz w:val="20"/>
              <w:szCs w:val="20"/>
              <w:lang w:val="uk-UA"/>
            </w:rPr>
            <w:t>Кондратенко Г.В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8D" w:rsidRDefault="00C25D8D" w:rsidP="00BC327B">
      <w:pPr>
        <w:spacing w:after="0" w:line="240" w:lineRule="auto"/>
      </w:pPr>
      <w:r>
        <w:separator/>
      </w:r>
    </w:p>
  </w:footnote>
  <w:footnote w:type="continuationSeparator" w:id="0">
    <w:p w:rsidR="00C25D8D" w:rsidRDefault="00C25D8D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B7610"/>
    <w:multiLevelType w:val="hybridMultilevel"/>
    <w:tmpl w:val="D71A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97673"/>
    <w:multiLevelType w:val="hybridMultilevel"/>
    <w:tmpl w:val="7034F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4016"/>
    <w:rsid w:val="00016EC8"/>
    <w:rsid w:val="00022961"/>
    <w:rsid w:val="00025326"/>
    <w:rsid w:val="000529F7"/>
    <w:rsid w:val="000608FE"/>
    <w:rsid w:val="00064AD3"/>
    <w:rsid w:val="00065DAA"/>
    <w:rsid w:val="00084742"/>
    <w:rsid w:val="000854A2"/>
    <w:rsid w:val="0009021F"/>
    <w:rsid w:val="00094986"/>
    <w:rsid w:val="000A2DAB"/>
    <w:rsid w:val="000B1166"/>
    <w:rsid w:val="000C461C"/>
    <w:rsid w:val="000D12E7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1E5225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53568"/>
    <w:rsid w:val="00374723"/>
    <w:rsid w:val="00375D58"/>
    <w:rsid w:val="00376FB7"/>
    <w:rsid w:val="00387524"/>
    <w:rsid w:val="00392943"/>
    <w:rsid w:val="003A0CE4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6461E"/>
    <w:rsid w:val="004875F2"/>
    <w:rsid w:val="004A57DB"/>
    <w:rsid w:val="004B0A3B"/>
    <w:rsid w:val="004F0F4F"/>
    <w:rsid w:val="00506AE0"/>
    <w:rsid w:val="00507CC1"/>
    <w:rsid w:val="00513F9C"/>
    <w:rsid w:val="005307E0"/>
    <w:rsid w:val="00537684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291A"/>
    <w:rsid w:val="005F767F"/>
    <w:rsid w:val="0060172B"/>
    <w:rsid w:val="006023E0"/>
    <w:rsid w:val="00607CD3"/>
    <w:rsid w:val="006202BE"/>
    <w:rsid w:val="00620632"/>
    <w:rsid w:val="00656C5B"/>
    <w:rsid w:val="006638E3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77022"/>
    <w:rsid w:val="0078757C"/>
    <w:rsid w:val="007A6C2D"/>
    <w:rsid w:val="007A73F4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557F3"/>
    <w:rsid w:val="00861D73"/>
    <w:rsid w:val="008671FB"/>
    <w:rsid w:val="00874A7F"/>
    <w:rsid w:val="0088256F"/>
    <w:rsid w:val="0089121E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AF5524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22287"/>
    <w:rsid w:val="00C25D8D"/>
    <w:rsid w:val="00C307A0"/>
    <w:rsid w:val="00C428FA"/>
    <w:rsid w:val="00C565D2"/>
    <w:rsid w:val="00C84B38"/>
    <w:rsid w:val="00CA577B"/>
    <w:rsid w:val="00CB04CC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271A2"/>
    <w:rsid w:val="00D61AC7"/>
    <w:rsid w:val="00DA1062"/>
    <w:rsid w:val="00DA1A64"/>
    <w:rsid w:val="00DB11E4"/>
    <w:rsid w:val="00DB3E61"/>
    <w:rsid w:val="00DE44BF"/>
    <w:rsid w:val="00DF4B6F"/>
    <w:rsid w:val="00E0028C"/>
    <w:rsid w:val="00E047E3"/>
    <w:rsid w:val="00E14455"/>
    <w:rsid w:val="00E14FAD"/>
    <w:rsid w:val="00E153B1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221D5"/>
    <w:rsid w:val="00F27F2D"/>
    <w:rsid w:val="00F32F86"/>
    <w:rsid w:val="00F4037A"/>
    <w:rsid w:val="00F631AF"/>
    <w:rsid w:val="00F657B1"/>
    <w:rsid w:val="00F704EC"/>
    <w:rsid w:val="00F70C35"/>
    <w:rsid w:val="00F74ED7"/>
    <w:rsid w:val="00F836F2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016BD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854A2"/>
    <w:pPr>
      <w:ind w:left="720"/>
      <w:contextualSpacing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Default">
    <w:name w:val="Default"/>
    <w:rsid w:val="000854A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a">
    <w:name w:val="No Spacing"/>
    <w:uiPriority w:val="1"/>
    <w:qFormat/>
    <w:rsid w:val="001E5225"/>
    <w:pPr>
      <w:spacing w:after="0" w:line="240" w:lineRule="auto"/>
    </w:pPr>
  </w:style>
  <w:style w:type="character" w:styleId="ab">
    <w:name w:val="Strong"/>
    <w:basedOn w:val="a0"/>
    <w:uiPriority w:val="22"/>
    <w:qFormat/>
    <w:rsid w:val="000B1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FA368-80C2-4ED7-A9EB-35E51131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75</cp:revision>
  <cp:lastPrinted>2017-03-22T06:16:00Z</cp:lastPrinted>
  <dcterms:created xsi:type="dcterms:W3CDTF">2017-03-14T18:40:00Z</dcterms:created>
  <dcterms:modified xsi:type="dcterms:W3CDTF">2019-05-09T10:18:00Z</dcterms:modified>
</cp:coreProperties>
</file>