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EB3" w:rsidRDefault="00883EB3">
      <w:r>
        <w:br w:type="page"/>
      </w:r>
    </w:p>
    <w:p w:rsidR="00E24496" w:rsidRPr="00E24496" w:rsidRDefault="00E24496" w:rsidP="00E2449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№2</w:t>
      </w:r>
    </w:p>
    <w:p w:rsidR="00E24496" w:rsidRPr="00E24496" w:rsidRDefault="00E24496" w:rsidP="00E2449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Тема:</w:t>
      </w:r>
      <w:r w:rsidRPr="00E24496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E24496">
        <w:rPr>
          <w:rFonts w:ascii="Times New Roman" w:hAnsi="Times New Roman" w:cs="Times New Roman"/>
          <w:bCs/>
          <w:sz w:val="28"/>
          <w:szCs w:val="28"/>
          <w:lang w:val="uk-UA"/>
        </w:rPr>
        <w:t>Типові функціональні блоки – таймери та затримки</w:t>
      </w:r>
    </w:p>
    <w:p w:rsidR="00E24496" w:rsidRPr="00E24496" w:rsidRDefault="00E24496" w:rsidP="00E2449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 xml:space="preserve"> вивчити принципи застосування блоків таймерів та затримок в пр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грамуванні ПЛК. Засвоїти їх застосування за допомогою програмного сер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довища TwidoSuite.</w:t>
      </w:r>
    </w:p>
    <w:p w:rsidR="00E24496" w:rsidRPr="00E24496" w:rsidRDefault="00E24496" w:rsidP="00E2449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Завдання: </w:t>
      </w:r>
      <w:r w:rsidRPr="00E24496">
        <w:rPr>
          <w:rFonts w:ascii="Times New Roman" w:hAnsi="Times New Roman" w:cs="Times New Roman"/>
          <w:bCs/>
          <w:sz w:val="28"/>
          <w:szCs w:val="28"/>
          <w:lang w:val="uk-UA"/>
        </w:rPr>
        <w:t>розробити «програму» у середовищі TwidoSuite, яка б повторюв</w:t>
      </w:r>
      <w:r w:rsidRPr="00E24496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Pr="00E24496">
        <w:rPr>
          <w:rFonts w:ascii="Times New Roman" w:hAnsi="Times New Roman" w:cs="Times New Roman"/>
          <w:bCs/>
          <w:sz w:val="28"/>
          <w:szCs w:val="28"/>
          <w:lang w:val="uk-UA"/>
        </w:rPr>
        <w:t>ла такий алгоритм: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>Вводяться поняття автоматичного та ручного режимів роботи конвеєра. Перемикання режимів роботи здійснюється оператором шляхом перекл</w:t>
      </w:r>
      <w:r w:rsidRPr="00E24496">
        <w:rPr>
          <w:sz w:val="28"/>
          <w:szCs w:val="28"/>
        </w:rPr>
        <w:t>ю</w:t>
      </w:r>
      <w:r w:rsidRPr="00E24496">
        <w:rPr>
          <w:sz w:val="28"/>
          <w:szCs w:val="28"/>
        </w:rPr>
        <w:t xml:space="preserve">чення перемикача </w:t>
      </w:r>
      <w:r w:rsidRPr="00E24496">
        <w:rPr>
          <w:i/>
          <w:sz w:val="28"/>
          <w:szCs w:val="28"/>
        </w:rPr>
        <w:t>Mode_Sel</w:t>
      </w:r>
      <w:r w:rsidRPr="00E24496">
        <w:rPr>
          <w:sz w:val="28"/>
          <w:szCs w:val="28"/>
        </w:rPr>
        <w:t xml:space="preserve"> (0 – ручний режим, 1 – автоматичний режим) з додатковим короткочасним натисканням кнопки </w:t>
      </w:r>
      <w:r w:rsidRPr="00E24496">
        <w:rPr>
          <w:i/>
          <w:sz w:val="28"/>
          <w:szCs w:val="28"/>
        </w:rPr>
        <w:t>Mode_Ack</w:t>
      </w:r>
      <w:r w:rsidRPr="00E24496">
        <w:rPr>
          <w:sz w:val="28"/>
          <w:szCs w:val="28"/>
        </w:rPr>
        <w:t xml:space="preserve">. Перебування конвеєра в автоматичному режимі супроводжується світловою сигналізацією (включається поданням логічної одиниці на сигнал </w:t>
      </w:r>
      <w:r w:rsidRPr="00E24496">
        <w:rPr>
          <w:i/>
          <w:sz w:val="28"/>
          <w:szCs w:val="28"/>
        </w:rPr>
        <w:t>HL_Auto_On</w:t>
      </w:r>
      <w:r w:rsidRPr="00E24496">
        <w:rPr>
          <w:sz w:val="28"/>
          <w:szCs w:val="28"/>
        </w:rPr>
        <w:t>). Перекл</w:t>
      </w:r>
      <w:r w:rsidRPr="00E24496">
        <w:rPr>
          <w:sz w:val="28"/>
          <w:szCs w:val="28"/>
        </w:rPr>
        <w:t>ю</w:t>
      </w:r>
      <w:r w:rsidRPr="00E24496">
        <w:rPr>
          <w:sz w:val="28"/>
          <w:szCs w:val="28"/>
        </w:rPr>
        <w:t xml:space="preserve">чення режимів може здійснюватися лише коли система є ввімкненою. Після включення системи повинна переходити в ручний режим.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>Команди руху стрічки, реалізовані в ЛР1 повинні спрацьовувати лише при включеному ручному режимі Програму для ручного режиму роботи н</w:t>
      </w:r>
      <w:r w:rsidRPr="00E24496">
        <w:rPr>
          <w:sz w:val="28"/>
          <w:szCs w:val="28"/>
        </w:rPr>
        <w:t>е</w:t>
      </w:r>
      <w:r w:rsidRPr="00E24496">
        <w:rPr>
          <w:sz w:val="28"/>
          <w:szCs w:val="28"/>
        </w:rPr>
        <w:t xml:space="preserve">обхідно виправити таким чином, щоб виконувалися умови: </w:t>
      </w:r>
    </w:p>
    <w:p w:rsidR="00E24496" w:rsidRPr="00E24496" w:rsidRDefault="00E24496" w:rsidP="00E24496">
      <w:pPr>
        <w:pStyle w:val="Default"/>
        <w:numPr>
          <w:ilvl w:val="0"/>
          <w:numId w:val="1"/>
        </w:numPr>
        <w:ind w:left="709" w:firstLine="0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рух стрічки в зворотному напрямку може розпочатися не раніше ніж через 3 с після зупинки конвеєра; </w:t>
      </w:r>
    </w:p>
    <w:p w:rsidR="00E24496" w:rsidRPr="00E24496" w:rsidRDefault="00E24496" w:rsidP="00E24496">
      <w:pPr>
        <w:pStyle w:val="Default"/>
        <w:numPr>
          <w:ilvl w:val="0"/>
          <w:numId w:val="1"/>
        </w:numPr>
        <w:ind w:left="709" w:firstLine="0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короткочасне натиснення кнопок Jog_Left, Jog_Right призводить до руху стрічки у відповідному напрямку впродовж 2 секунд.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>В автоматичному режимі роботи конвеєра необхідно транспортувати деталь з Положення 1 та Положення 2 конвеєрної стрічки на кінцеве пол</w:t>
      </w:r>
      <w:r w:rsidRPr="00E24496">
        <w:rPr>
          <w:sz w:val="28"/>
          <w:szCs w:val="28"/>
        </w:rPr>
        <w:t>о</w:t>
      </w:r>
      <w:r w:rsidRPr="00E24496">
        <w:rPr>
          <w:sz w:val="28"/>
          <w:szCs w:val="28"/>
        </w:rPr>
        <w:t xml:space="preserve">ження конвеєра.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Транспортування деталі з Положення 1 (рух вправо) розпочинається при виконанні умов: </w:t>
      </w:r>
    </w:p>
    <w:p w:rsidR="00E24496" w:rsidRPr="00E24496" w:rsidRDefault="00E24496" w:rsidP="00E24496">
      <w:pPr>
        <w:pStyle w:val="Default"/>
        <w:numPr>
          <w:ilvl w:val="0"/>
          <w:numId w:val="2"/>
        </w:numPr>
        <w:ind w:hanging="11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здійснено короткочасне натиснення кнопки </w:t>
      </w:r>
      <w:r w:rsidRPr="00E24496">
        <w:rPr>
          <w:i/>
          <w:sz w:val="28"/>
          <w:szCs w:val="28"/>
        </w:rPr>
        <w:t>Conv_BTN1</w:t>
      </w:r>
    </w:p>
    <w:p w:rsidR="00E24496" w:rsidRPr="00E24496" w:rsidRDefault="00E24496" w:rsidP="00E24496">
      <w:pPr>
        <w:pStyle w:val="Default"/>
        <w:numPr>
          <w:ilvl w:val="0"/>
          <w:numId w:val="2"/>
        </w:numPr>
        <w:ind w:hanging="11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>наявність деталі в Положенні 1 (</w:t>
      </w:r>
      <w:r w:rsidRPr="00E24496">
        <w:rPr>
          <w:i/>
          <w:sz w:val="28"/>
          <w:szCs w:val="28"/>
        </w:rPr>
        <w:t>Conv_FD1 = 0</w:t>
      </w:r>
      <w:r w:rsidRPr="00E24496">
        <w:rPr>
          <w:sz w:val="28"/>
          <w:szCs w:val="28"/>
        </w:rPr>
        <w:t>)</w:t>
      </w:r>
    </w:p>
    <w:p w:rsidR="00E24496" w:rsidRPr="00E24496" w:rsidRDefault="00E24496" w:rsidP="00E24496">
      <w:pPr>
        <w:pStyle w:val="Default"/>
        <w:numPr>
          <w:ilvl w:val="0"/>
          <w:numId w:val="2"/>
        </w:numPr>
        <w:ind w:hanging="11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>відсутність деталі в Положенні 2 (</w:t>
      </w:r>
      <w:r w:rsidRPr="00E24496">
        <w:rPr>
          <w:i/>
          <w:sz w:val="28"/>
          <w:szCs w:val="28"/>
        </w:rPr>
        <w:t>Conv_FD2 = 1</w:t>
      </w:r>
      <w:r w:rsidRPr="00E24496">
        <w:rPr>
          <w:sz w:val="28"/>
          <w:szCs w:val="28"/>
        </w:rPr>
        <w:t>)</w:t>
      </w:r>
    </w:p>
    <w:p w:rsidR="00E24496" w:rsidRPr="00E24496" w:rsidRDefault="00E24496" w:rsidP="00E24496">
      <w:pPr>
        <w:pStyle w:val="Default"/>
        <w:numPr>
          <w:ilvl w:val="0"/>
          <w:numId w:val="2"/>
        </w:numPr>
        <w:ind w:hanging="11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>увімкнено автоматичний режим роботи системи</w:t>
      </w:r>
      <w:r w:rsidRPr="00E24496">
        <w:rPr>
          <w:b/>
          <w:bCs/>
          <w:sz w:val="28"/>
          <w:szCs w:val="28"/>
        </w:rPr>
        <w:t xml:space="preserve"> </w:t>
      </w:r>
    </w:p>
    <w:p w:rsidR="00E24496" w:rsidRPr="00E24496" w:rsidRDefault="00E24496" w:rsidP="00E24496">
      <w:pPr>
        <w:pStyle w:val="Default"/>
        <w:numPr>
          <w:ilvl w:val="0"/>
          <w:numId w:val="2"/>
        </w:numPr>
        <w:ind w:hanging="11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 xml:space="preserve">система є ввімкненою.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Транспортування деталі з Положення 2 (рух вправо) розпочинається при виконанні умов: </w:t>
      </w:r>
    </w:p>
    <w:p w:rsidR="00E24496" w:rsidRPr="00E24496" w:rsidRDefault="00E24496" w:rsidP="00E24496">
      <w:pPr>
        <w:pStyle w:val="Default"/>
        <w:numPr>
          <w:ilvl w:val="0"/>
          <w:numId w:val="3"/>
        </w:numPr>
        <w:ind w:left="709" w:firstLine="0"/>
        <w:jc w:val="both"/>
        <w:rPr>
          <w:sz w:val="28"/>
          <w:szCs w:val="28"/>
        </w:rPr>
      </w:pPr>
      <w:r w:rsidRPr="00E24496">
        <w:rPr>
          <w:sz w:val="28"/>
          <w:szCs w:val="28"/>
        </w:rPr>
        <w:t>здійснено короткочасне натиснення кнопки Conv_BTN2</w:t>
      </w:r>
    </w:p>
    <w:p w:rsidR="00E24496" w:rsidRPr="00E24496" w:rsidRDefault="00E24496" w:rsidP="00E24496">
      <w:pPr>
        <w:pStyle w:val="Default"/>
        <w:numPr>
          <w:ilvl w:val="0"/>
          <w:numId w:val="3"/>
        </w:numPr>
        <w:ind w:left="709" w:firstLine="0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 xml:space="preserve">наявність деталі в Положенні 2 (Conv_FD2 = 0) </w:t>
      </w:r>
    </w:p>
    <w:p w:rsidR="00E24496" w:rsidRPr="00E24496" w:rsidRDefault="00E24496" w:rsidP="00E24496">
      <w:pPr>
        <w:pStyle w:val="Default"/>
        <w:numPr>
          <w:ilvl w:val="0"/>
          <w:numId w:val="3"/>
        </w:numPr>
        <w:ind w:left="709" w:firstLine="0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sz w:val="28"/>
          <w:szCs w:val="28"/>
        </w:rPr>
        <w:t xml:space="preserve"> відсутність деталі в Положенні 1 (Conv_FD1 = 1)</w:t>
      </w:r>
    </w:p>
    <w:p w:rsidR="00E24496" w:rsidRPr="00E24496" w:rsidRDefault="00E24496" w:rsidP="00E24496">
      <w:pPr>
        <w:pStyle w:val="Default"/>
        <w:pageBreakBefore/>
        <w:numPr>
          <w:ilvl w:val="0"/>
          <w:numId w:val="3"/>
        </w:numPr>
        <w:ind w:left="709" w:firstLine="0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lastRenderedPageBreak/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 xml:space="preserve">ввімкнено автоматичний режим роботи системи </w:t>
      </w:r>
      <w:r w:rsidRPr="00E24496">
        <w:rPr>
          <w:b/>
          <w:bCs/>
          <w:sz w:val="28"/>
          <w:szCs w:val="28"/>
        </w:rPr>
        <w:t xml:space="preserve">і </w:t>
      </w:r>
    </w:p>
    <w:p w:rsidR="00E24496" w:rsidRPr="00E24496" w:rsidRDefault="00E24496" w:rsidP="00E24496">
      <w:pPr>
        <w:pStyle w:val="Default"/>
        <w:numPr>
          <w:ilvl w:val="0"/>
          <w:numId w:val="3"/>
        </w:numPr>
        <w:ind w:left="709" w:firstLine="0"/>
        <w:jc w:val="both"/>
        <w:rPr>
          <w:sz w:val="28"/>
          <w:szCs w:val="28"/>
        </w:rPr>
      </w:pPr>
      <w:r w:rsidRPr="00E24496">
        <w:rPr>
          <w:bCs/>
          <w:sz w:val="28"/>
          <w:szCs w:val="28"/>
        </w:rPr>
        <w:t>і</w:t>
      </w:r>
      <w:r w:rsidRPr="00E24496">
        <w:rPr>
          <w:b/>
          <w:bCs/>
          <w:sz w:val="28"/>
          <w:szCs w:val="28"/>
        </w:rPr>
        <w:t xml:space="preserve"> </w:t>
      </w:r>
      <w:r w:rsidRPr="00E24496">
        <w:rPr>
          <w:sz w:val="28"/>
          <w:szCs w:val="28"/>
        </w:rPr>
        <w:t xml:space="preserve">система є ввімкненою. </w:t>
      </w:r>
    </w:p>
    <w:p w:rsidR="00E24496" w:rsidRPr="00E24496" w:rsidRDefault="00E24496" w:rsidP="00E24496">
      <w:pPr>
        <w:pStyle w:val="Default"/>
        <w:ind w:left="709"/>
        <w:jc w:val="both"/>
        <w:rPr>
          <w:sz w:val="28"/>
          <w:szCs w:val="28"/>
        </w:rPr>
      </w:pP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>Процес транспортування деталі з Положень 1 та 2 супроводжується м</w:t>
      </w:r>
      <w:r w:rsidRPr="00E24496">
        <w:rPr>
          <w:sz w:val="28"/>
          <w:szCs w:val="28"/>
        </w:rPr>
        <w:t>и</w:t>
      </w:r>
      <w:r w:rsidRPr="00E24496">
        <w:rPr>
          <w:sz w:val="28"/>
          <w:szCs w:val="28"/>
        </w:rPr>
        <w:t>ганням відповідних світлодіодів (</w:t>
      </w:r>
      <w:r w:rsidRPr="00E24496">
        <w:rPr>
          <w:i/>
          <w:sz w:val="28"/>
          <w:szCs w:val="28"/>
        </w:rPr>
        <w:t>Conv_LED1</w:t>
      </w:r>
      <w:r w:rsidRPr="00E24496">
        <w:rPr>
          <w:sz w:val="28"/>
          <w:szCs w:val="28"/>
        </w:rPr>
        <w:t xml:space="preserve">, </w:t>
      </w:r>
      <w:r w:rsidRPr="00E24496">
        <w:rPr>
          <w:i/>
          <w:sz w:val="28"/>
          <w:szCs w:val="28"/>
        </w:rPr>
        <w:t>Conv_LED2</w:t>
      </w:r>
      <w:r w:rsidRPr="00E24496">
        <w:rPr>
          <w:sz w:val="28"/>
          <w:szCs w:val="28"/>
        </w:rPr>
        <w:t xml:space="preserve">) з частотою 2 Гц.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При досягненні деталлю світлового бар’єру на кінцевому положенні стрічки (фіксується при переключенні входу </w:t>
      </w:r>
      <w:r w:rsidRPr="00E24496">
        <w:rPr>
          <w:i/>
          <w:sz w:val="28"/>
          <w:szCs w:val="28"/>
        </w:rPr>
        <w:t>Conv_FD4</w:t>
      </w:r>
      <w:r w:rsidRPr="00E24496">
        <w:rPr>
          <w:sz w:val="28"/>
          <w:szCs w:val="28"/>
        </w:rPr>
        <w:t xml:space="preserve"> з 1 на 0) засвічується світлодіод </w:t>
      </w:r>
      <w:r w:rsidRPr="00E24496">
        <w:rPr>
          <w:i/>
          <w:sz w:val="28"/>
          <w:szCs w:val="28"/>
        </w:rPr>
        <w:t>Conv_LED4</w:t>
      </w:r>
      <w:r w:rsidRPr="00E24496">
        <w:rPr>
          <w:sz w:val="28"/>
          <w:szCs w:val="28"/>
        </w:rPr>
        <w:t xml:space="preserve">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  <w:r w:rsidRPr="00E24496">
        <w:rPr>
          <w:sz w:val="28"/>
          <w:szCs w:val="28"/>
        </w:rPr>
        <w:t xml:space="preserve">Процес транспортування зупиняється при повному проходженні деталі через світловий бар’єр (фіксується при переключенні входу </w:t>
      </w:r>
      <w:r w:rsidRPr="00E24496">
        <w:rPr>
          <w:i/>
          <w:sz w:val="28"/>
          <w:szCs w:val="28"/>
        </w:rPr>
        <w:t>Conv_FD4</w:t>
      </w:r>
      <w:r w:rsidRPr="00E24496">
        <w:rPr>
          <w:sz w:val="28"/>
          <w:szCs w:val="28"/>
        </w:rPr>
        <w:t xml:space="preserve"> з 0 на 1). При цьому стрічка зупиняється, а індикація на виходах </w:t>
      </w:r>
      <w:r w:rsidRPr="00E24496">
        <w:rPr>
          <w:i/>
          <w:sz w:val="28"/>
          <w:szCs w:val="28"/>
        </w:rPr>
        <w:t>Conv_LED1</w:t>
      </w:r>
      <w:r w:rsidRPr="00E24496">
        <w:rPr>
          <w:sz w:val="28"/>
          <w:szCs w:val="28"/>
        </w:rPr>
        <w:t xml:space="preserve">, </w:t>
      </w:r>
      <w:r w:rsidRPr="00E24496">
        <w:rPr>
          <w:i/>
          <w:sz w:val="28"/>
          <w:szCs w:val="28"/>
        </w:rPr>
        <w:t>Conv_LED2</w:t>
      </w:r>
      <w:r w:rsidRPr="00E24496">
        <w:rPr>
          <w:sz w:val="28"/>
          <w:szCs w:val="28"/>
        </w:rPr>
        <w:t xml:space="preserve"> та </w:t>
      </w:r>
      <w:r w:rsidRPr="00E24496">
        <w:rPr>
          <w:i/>
          <w:sz w:val="28"/>
          <w:szCs w:val="28"/>
        </w:rPr>
        <w:t>Conv_LED4</w:t>
      </w:r>
      <w:r w:rsidRPr="00E24496">
        <w:rPr>
          <w:sz w:val="28"/>
          <w:szCs w:val="28"/>
        </w:rPr>
        <w:t xml:space="preserve"> припиняється. </w:t>
      </w:r>
    </w:p>
    <w:p w:rsidR="00E24496" w:rsidRPr="00E24496" w:rsidRDefault="00E24496" w:rsidP="00E24496">
      <w:pPr>
        <w:pStyle w:val="Default"/>
        <w:ind w:firstLine="709"/>
        <w:jc w:val="both"/>
        <w:rPr>
          <w:sz w:val="28"/>
          <w:szCs w:val="28"/>
        </w:rPr>
      </w:pPr>
    </w:p>
    <w:p w:rsidR="00E24496" w:rsidRPr="00E24496" w:rsidRDefault="00E24496" w:rsidP="00E2449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sz w:val="28"/>
          <w:szCs w:val="28"/>
          <w:lang w:val="uk-UA"/>
        </w:rPr>
        <w:t>На старті руху стрічки в автоматичному режимі розпочинається відлік часу. Якщо деталь не досягла кінцевого положення впродовж 10 секунд, то фіксується аварія. При цьому будь який рух конвеєра та переключення р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 xml:space="preserve">жимів (в тому числі включення/виключення системи) блокуються, світлодіод на виході </w:t>
      </w:r>
      <w:r w:rsidRPr="00E24496">
        <w:rPr>
          <w:rFonts w:ascii="Times New Roman" w:hAnsi="Times New Roman" w:cs="Times New Roman"/>
          <w:i/>
          <w:sz w:val="28"/>
          <w:szCs w:val="28"/>
          <w:lang w:val="uk-UA"/>
        </w:rPr>
        <w:t>HL_Error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 xml:space="preserve"> засвічується. Повернення конвеєра до нормального р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 xml:space="preserve">жиму роботи здійснюється оператором шляхом короткочасного натискання кнопки квиткування помилки </w:t>
      </w:r>
      <w:r w:rsidRPr="00E24496">
        <w:rPr>
          <w:rFonts w:ascii="Times New Roman" w:hAnsi="Times New Roman" w:cs="Times New Roman"/>
          <w:i/>
          <w:sz w:val="28"/>
          <w:szCs w:val="28"/>
          <w:lang w:val="uk-UA"/>
        </w:rPr>
        <w:t>Error_Ack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24496" w:rsidRPr="00E24496" w:rsidRDefault="00E24496" w:rsidP="00E2449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4496" w:rsidRPr="00E24496" w:rsidRDefault="00E24496" w:rsidP="00E2449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2F7AA" wp14:editId="0B23E970">
            <wp:extent cx="60102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25253" r="8833" b="24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F1565" wp14:editId="6CA4CE3B">
            <wp:extent cx="6012000" cy="142868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7" t="22748" r="8612" b="4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42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88A818" wp14:editId="5AA56188">
            <wp:extent cx="6012000" cy="157412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0" t="21408" r="8571" b="42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57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B7CD2" wp14:editId="091032AC">
            <wp:extent cx="6012000" cy="1407460"/>
            <wp:effectExtent l="0" t="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2" t="22694" r="8377" b="4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4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4B4AB" wp14:editId="1143E934">
            <wp:extent cx="6012000" cy="144444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1" t="24034" r="9261" b="41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44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Default="00E24496" w:rsidP="007F0941">
      <w:pPr>
        <w:pStyle w:val="a9"/>
      </w:pPr>
    </w:p>
    <w:p w:rsidR="007F0941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sz w:val="28"/>
          <w:szCs w:val="28"/>
        </w:rPr>
        <w:t xml:space="preserve">Рисунок 1 – Вигляд «программи» у середовищу </w:t>
      </w:r>
      <w:r w:rsidRPr="00E24496">
        <w:rPr>
          <w:rFonts w:ascii="Times New Roman" w:hAnsi="Times New Roman" w:cs="Times New Roman"/>
          <w:sz w:val="28"/>
          <w:szCs w:val="28"/>
          <w:lang w:val="en-US"/>
        </w:rPr>
        <w:t>TwidoSuite</w:t>
      </w:r>
    </w:p>
    <w:p w:rsidR="00E24496" w:rsidRDefault="007F0941" w:rsidP="007F09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24496" w:rsidRPr="00E24496" w:rsidRDefault="00E24496" w:rsidP="007F0941">
      <w:pPr>
        <w:pStyle w:val="a9"/>
      </w:pPr>
    </w:p>
    <w:p w:rsidR="007F0941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624A3" wp14:editId="04C87CA0">
            <wp:extent cx="6012000" cy="1895941"/>
            <wp:effectExtent l="0" t="0" r="825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7" t="23030" r="9779" b="3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89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1BFE6" wp14:editId="330B8FC1">
            <wp:extent cx="6012000" cy="1854351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2" t="21785" r="9433" b="3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8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6B79A" wp14:editId="7A0E7CA3">
            <wp:extent cx="6012000" cy="2004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0" t="23260" r="9541" b="30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20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0766C" wp14:editId="105BD4CB">
            <wp:extent cx="6012000" cy="199768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4" t="23323" r="9390" b="3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9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4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F3522" wp14:editId="32A61479">
            <wp:extent cx="6012000" cy="177434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5" t="34172" r="8667" b="2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17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96" w:rsidRPr="00E24496" w:rsidRDefault="00E24496" w:rsidP="00E244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sz w:val="28"/>
          <w:szCs w:val="28"/>
        </w:rPr>
        <w:t xml:space="preserve">Рисунок 3 – Вигляд «программи» у середовищу </w:t>
      </w:r>
      <w:r w:rsidRPr="00E24496">
        <w:rPr>
          <w:rFonts w:ascii="Times New Roman" w:hAnsi="Times New Roman" w:cs="Times New Roman"/>
          <w:sz w:val="28"/>
          <w:szCs w:val="28"/>
          <w:lang w:val="en-US"/>
        </w:rPr>
        <w:t>TwidoSuite</w:t>
      </w:r>
    </w:p>
    <w:p w:rsidR="00E24496" w:rsidRPr="00E24496" w:rsidRDefault="00E24496" w:rsidP="00E24496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:rsidR="00E24496" w:rsidRPr="00E24496" w:rsidRDefault="00E24496" w:rsidP="00E24496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24496" w:rsidRPr="00E24496" w:rsidRDefault="00E24496" w:rsidP="00E2449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24496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 xml:space="preserve"> на лабораторній роботі ми вивчили принципи застосування бл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ків таймерів та затримок в програмуванні ПЛК; засвоїли їх застосування за доп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E24496">
        <w:rPr>
          <w:rFonts w:ascii="Times New Roman" w:hAnsi="Times New Roman" w:cs="Times New Roman"/>
          <w:sz w:val="28"/>
          <w:szCs w:val="28"/>
          <w:lang w:val="uk-UA"/>
        </w:rPr>
        <w:t>могою програмного середовища TwidoSuite.</w:t>
      </w:r>
    </w:p>
    <w:p w:rsidR="009B3D3B" w:rsidRPr="00E24496" w:rsidRDefault="009B3D3B" w:rsidP="009B3D3B">
      <w:pPr>
        <w:rPr>
          <w:lang w:val="uk-UA"/>
        </w:rPr>
      </w:pPr>
    </w:p>
    <w:sectPr w:rsidR="009B3D3B" w:rsidRPr="00E24496" w:rsidSect="00971B4B">
      <w:footerReference w:type="default" r:id="rId18"/>
      <w:footerReference w:type="first" r:id="rId19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BEC" w:rsidRDefault="00506BEC" w:rsidP="00BC327B">
      <w:pPr>
        <w:spacing w:after="0" w:line="240" w:lineRule="auto"/>
      </w:pPr>
      <w:r>
        <w:separator/>
      </w:r>
    </w:p>
  </w:endnote>
  <w:endnote w:type="continuationSeparator" w:id="0">
    <w:p w:rsidR="00506BEC" w:rsidRDefault="00506BEC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883EB3" w:rsidRDefault="00A7338E" w:rsidP="00CB43A0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883546">
            <w:rPr>
              <w:rFonts w:ascii="Times New Roman" w:hAnsi="Times New Roman" w:cs="Times New Roman"/>
              <w:sz w:val="40"/>
              <w:szCs w:val="24"/>
            </w:rPr>
            <w:t>4341.07</w:t>
          </w:r>
          <w:r w:rsidR="00883EB3">
            <w:rPr>
              <w:rFonts w:ascii="Times New Roman" w:hAnsi="Times New Roman" w:cs="Times New Roman"/>
              <w:sz w:val="40"/>
              <w:szCs w:val="24"/>
              <w:lang w:val="uk-UA"/>
            </w:rPr>
            <w:t>.02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7F0941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6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883546" w:rsidRPr="00883EB3" w:rsidRDefault="002E244C" w:rsidP="00883546">
          <w:pPr>
            <w:pStyle w:val="a6"/>
            <w:jc w:val="center"/>
            <w:rPr>
              <w:rFonts w:ascii="Times New Roman" w:hAnsi="Times New Roman" w:cs="Times New Roman"/>
              <w:sz w:val="40"/>
              <w:szCs w:val="24"/>
              <w:lang w:val="uk-UA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883546">
            <w:rPr>
              <w:rFonts w:ascii="Times New Roman" w:hAnsi="Times New Roman" w:cs="Times New Roman"/>
              <w:sz w:val="40"/>
              <w:szCs w:val="24"/>
            </w:rPr>
            <w:t>4341.07</w:t>
          </w:r>
          <w:r w:rsidR="00883EB3">
            <w:rPr>
              <w:rFonts w:ascii="Times New Roman" w:hAnsi="Times New Roman" w:cs="Times New Roman"/>
              <w:sz w:val="40"/>
              <w:szCs w:val="24"/>
              <w:lang w:val="uk-UA"/>
            </w:rPr>
            <w:t>.02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E244C" w:rsidRPr="00883EB3" w:rsidRDefault="00883EB3" w:rsidP="00883EB3">
          <w:pPr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uk-UA"/>
            </w:rPr>
          </w:pPr>
          <w:r w:rsidRPr="00883EB3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t>Типові функціональні блоки – таймери та з</w:t>
          </w:r>
          <w:r w:rsidRPr="00883EB3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t>а</w:t>
          </w:r>
          <w:r w:rsidRPr="00883EB3">
            <w:rPr>
              <w:rFonts w:ascii="Times New Roman" w:hAnsi="Times New Roman" w:cs="Times New Roman"/>
              <w:bCs/>
              <w:sz w:val="28"/>
              <w:szCs w:val="28"/>
              <w:lang w:val="uk-UA"/>
            </w:rPr>
            <w:t>тримки</w:t>
          </w: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883EB3" w:rsidRDefault="00883EB3" w:rsidP="002E244C">
          <w:pPr>
            <w:pStyle w:val="a6"/>
            <w:rPr>
              <w:rFonts w:ascii="Times New Roman" w:hAnsi="Times New Roman" w:cs="Times New Roman"/>
              <w:sz w:val="20"/>
              <w:szCs w:val="20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0"/>
              <w:lang w:val="uk-UA"/>
            </w:rPr>
            <w:t>Топалов А. М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BEC" w:rsidRDefault="00506BEC" w:rsidP="00BC327B">
      <w:pPr>
        <w:spacing w:after="0" w:line="240" w:lineRule="auto"/>
      </w:pPr>
      <w:r>
        <w:separator/>
      </w:r>
    </w:p>
  </w:footnote>
  <w:footnote w:type="continuationSeparator" w:id="0">
    <w:p w:rsidR="00506BEC" w:rsidRDefault="00506BEC" w:rsidP="00BC3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D4B"/>
    <w:multiLevelType w:val="hybridMultilevel"/>
    <w:tmpl w:val="CF28C4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C761D"/>
    <w:multiLevelType w:val="hybridMultilevel"/>
    <w:tmpl w:val="35F2E92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43216"/>
    <w:multiLevelType w:val="hybridMultilevel"/>
    <w:tmpl w:val="8514F86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9021F"/>
    <w:rsid w:val="00094986"/>
    <w:rsid w:val="000A2DAB"/>
    <w:rsid w:val="000C461C"/>
    <w:rsid w:val="000E6150"/>
    <w:rsid w:val="000E7BB8"/>
    <w:rsid w:val="000F51C9"/>
    <w:rsid w:val="00114A06"/>
    <w:rsid w:val="00130A63"/>
    <w:rsid w:val="0014283D"/>
    <w:rsid w:val="00153DB7"/>
    <w:rsid w:val="001715CA"/>
    <w:rsid w:val="001D2C8C"/>
    <w:rsid w:val="001D7EED"/>
    <w:rsid w:val="002005DA"/>
    <w:rsid w:val="00200F36"/>
    <w:rsid w:val="00213D1B"/>
    <w:rsid w:val="0023199A"/>
    <w:rsid w:val="002600F3"/>
    <w:rsid w:val="0026165A"/>
    <w:rsid w:val="002716E9"/>
    <w:rsid w:val="00272F05"/>
    <w:rsid w:val="00287E6A"/>
    <w:rsid w:val="002B11AB"/>
    <w:rsid w:val="002B3C91"/>
    <w:rsid w:val="002C706F"/>
    <w:rsid w:val="002D56D3"/>
    <w:rsid w:val="002D7D30"/>
    <w:rsid w:val="002E244C"/>
    <w:rsid w:val="002F405C"/>
    <w:rsid w:val="003131B9"/>
    <w:rsid w:val="003148A9"/>
    <w:rsid w:val="00323894"/>
    <w:rsid w:val="00343B46"/>
    <w:rsid w:val="00374723"/>
    <w:rsid w:val="00375D58"/>
    <w:rsid w:val="00376FB7"/>
    <w:rsid w:val="00387524"/>
    <w:rsid w:val="00392943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875F2"/>
    <w:rsid w:val="004F0F4F"/>
    <w:rsid w:val="00506AE0"/>
    <w:rsid w:val="00506BEC"/>
    <w:rsid w:val="00513F9C"/>
    <w:rsid w:val="005307E0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6507"/>
    <w:rsid w:val="00687C25"/>
    <w:rsid w:val="00696117"/>
    <w:rsid w:val="006A748A"/>
    <w:rsid w:val="006B1695"/>
    <w:rsid w:val="006B33CE"/>
    <w:rsid w:val="006F1F60"/>
    <w:rsid w:val="00726B79"/>
    <w:rsid w:val="007348B5"/>
    <w:rsid w:val="007423B8"/>
    <w:rsid w:val="007640BC"/>
    <w:rsid w:val="00764B0F"/>
    <w:rsid w:val="007720DE"/>
    <w:rsid w:val="007751EE"/>
    <w:rsid w:val="0078757C"/>
    <w:rsid w:val="007A6C2D"/>
    <w:rsid w:val="007B706C"/>
    <w:rsid w:val="007C4672"/>
    <w:rsid w:val="007E01D3"/>
    <w:rsid w:val="007E0D57"/>
    <w:rsid w:val="007E0DE2"/>
    <w:rsid w:val="007E5621"/>
    <w:rsid w:val="007F0941"/>
    <w:rsid w:val="007F29A6"/>
    <w:rsid w:val="0080081B"/>
    <w:rsid w:val="00845387"/>
    <w:rsid w:val="00861D73"/>
    <w:rsid w:val="008671FB"/>
    <w:rsid w:val="00874A7F"/>
    <w:rsid w:val="0088256F"/>
    <w:rsid w:val="00883546"/>
    <w:rsid w:val="00883EB3"/>
    <w:rsid w:val="00897304"/>
    <w:rsid w:val="008A3B58"/>
    <w:rsid w:val="008B48B7"/>
    <w:rsid w:val="008B4B03"/>
    <w:rsid w:val="008C0E98"/>
    <w:rsid w:val="008D384F"/>
    <w:rsid w:val="008D3885"/>
    <w:rsid w:val="008D77A5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97771"/>
    <w:rsid w:val="0099796D"/>
    <w:rsid w:val="009A753B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31CC7"/>
    <w:rsid w:val="00A43D5B"/>
    <w:rsid w:val="00A634D1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D83"/>
    <w:rsid w:val="00B72E37"/>
    <w:rsid w:val="00B845EA"/>
    <w:rsid w:val="00BA16C9"/>
    <w:rsid w:val="00BA2184"/>
    <w:rsid w:val="00BC327B"/>
    <w:rsid w:val="00C017EF"/>
    <w:rsid w:val="00C131A1"/>
    <w:rsid w:val="00C15A6D"/>
    <w:rsid w:val="00C428FA"/>
    <w:rsid w:val="00C565D2"/>
    <w:rsid w:val="00C84B38"/>
    <w:rsid w:val="00CA577B"/>
    <w:rsid w:val="00CB43A0"/>
    <w:rsid w:val="00CD6EB6"/>
    <w:rsid w:val="00CE2ABD"/>
    <w:rsid w:val="00CE32C4"/>
    <w:rsid w:val="00CF158C"/>
    <w:rsid w:val="00D0189E"/>
    <w:rsid w:val="00D03F53"/>
    <w:rsid w:val="00D17078"/>
    <w:rsid w:val="00D212CC"/>
    <w:rsid w:val="00D24AC4"/>
    <w:rsid w:val="00D61AC7"/>
    <w:rsid w:val="00DA1062"/>
    <w:rsid w:val="00DA1A64"/>
    <w:rsid w:val="00DB11E4"/>
    <w:rsid w:val="00DB3E61"/>
    <w:rsid w:val="00DE44BF"/>
    <w:rsid w:val="00DF4B6F"/>
    <w:rsid w:val="00E0028C"/>
    <w:rsid w:val="00E14455"/>
    <w:rsid w:val="00E14FAD"/>
    <w:rsid w:val="00E153D1"/>
    <w:rsid w:val="00E24496"/>
    <w:rsid w:val="00E278F1"/>
    <w:rsid w:val="00E434DB"/>
    <w:rsid w:val="00E61FC6"/>
    <w:rsid w:val="00E62659"/>
    <w:rsid w:val="00E644AB"/>
    <w:rsid w:val="00E7647D"/>
    <w:rsid w:val="00E9169E"/>
    <w:rsid w:val="00EA15A9"/>
    <w:rsid w:val="00EA19BC"/>
    <w:rsid w:val="00EA6602"/>
    <w:rsid w:val="00EB2F20"/>
    <w:rsid w:val="00ED2CA3"/>
    <w:rsid w:val="00ED3FE5"/>
    <w:rsid w:val="00ED7647"/>
    <w:rsid w:val="00EE0154"/>
    <w:rsid w:val="00F05E15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1CD008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uiPriority w:val="59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449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uk-UA"/>
    </w:rPr>
  </w:style>
  <w:style w:type="paragraph" w:styleId="a9">
    <w:name w:val="No Spacing"/>
    <w:uiPriority w:val="1"/>
    <w:qFormat/>
    <w:rsid w:val="007F0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AA558-86BA-46C9-8849-55CD386C3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6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62</cp:revision>
  <cp:lastPrinted>2017-03-22T06:16:00Z</cp:lastPrinted>
  <dcterms:created xsi:type="dcterms:W3CDTF">2017-03-14T18:40:00Z</dcterms:created>
  <dcterms:modified xsi:type="dcterms:W3CDTF">2019-11-24T23:01:00Z</dcterms:modified>
</cp:coreProperties>
</file>