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E5" w:rsidRPr="00E76035" w:rsidRDefault="001733E5">
      <w:pPr>
        <w:rPr>
          <w:rFonts w:ascii="Times New Roman" w:hAnsi="Times New Roman" w:cs="Times New Roman"/>
          <w:sz w:val="28"/>
          <w:szCs w:val="28"/>
        </w:rPr>
      </w:pPr>
      <w:r w:rsidRPr="00E76035">
        <w:rPr>
          <w:rFonts w:ascii="Times New Roman" w:hAnsi="Times New Roman" w:cs="Times New Roman"/>
          <w:sz w:val="28"/>
          <w:szCs w:val="28"/>
        </w:rPr>
        <w:br w:type="page"/>
      </w:r>
    </w:p>
    <w:p w:rsidR="009B3D3B" w:rsidRPr="00E76035" w:rsidRDefault="001733E5" w:rsidP="001733E5">
      <w:pPr>
        <w:jc w:val="center"/>
        <w:rPr>
          <w:rFonts w:ascii="Times New Roman" w:hAnsi="Times New Roman" w:cs="Times New Roman"/>
          <w:b/>
          <w:sz w:val="28"/>
          <w:szCs w:val="28"/>
          <w:lang w:val="uk-UA"/>
        </w:rPr>
      </w:pPr>
      <w:r w:rsidRPr="00E76035">
        <w:rPr>
          <w:rFonts w:ascii="Times New Roman" w:hAnsi="Times New Roman" w:cs="Times New Roman"/>
          <w:b/>
          <w:sz w:val="28"/>
          <w:szCs w:val="28"/>
          <w:lang w:val="uk-UA"/>
        </w:rPr>
        <w:lastRenderedPageBreak/>
        <w:t>Лабораторна робота №4</w:t>
      </w:r>
    </w:p>
    <w:p w:rsidR="001733E5" w:rsidRPr="00DD0F73" w:rsidRDefault="001733E5" w:rsidP="001733E5">
      <w:pPr>
        <w:ind w:firstLine="708"/>
        <w:rPr>
          <w:rFonts w:ascii="Times New Roman" w:hAnsi="Times New Roman" w:cs="Times New Roman"/>
          <w:sz w:val="28"/>
          <w:szCs w:val="28"/>
          <w:lang w:val="uk-UA"/>
        </w:rPr>
      </w:pPr>
      <w:r w:rsidRPr="00DD0F73">
        <w:rPr>
          <w:rFonts w:ascii="Times New Roman" w:hAnsi="Times New Roman" w:cs="Times New Roman"/>
          <w:b/>
          <w:sz w:val="28"/>
          <w:szCs w:val="28"/>
          <w:lang w:val="uk-UA"/>
        </w:rPr>
        <w:t>Тема:</w:t>
      </w:r>
      <w:r w:rsidRPr="00DD0F73">
        <w:rPr>
          <w:rFonts w:ascii="Times New Roman" w:hAnsi="Times New Roman" w:cs="Times New Roman"/>
          <w:sz w:val="28"/>
          <w:szCs w:val="28"/>
          <w:lang w:val="uk-UA"/>
        </w:rPr>
        <w:t xml:space="preserve"> </w:t>
      </w:r>
      <w:r w:rsidR="00D757D8">
        <w:rPr>
          <w:rFonts w:ascii="Times New Roman" w:hAnsi="Times New Roman" w:cs="Times New Roman"/>
          <w:sz w:val="28"/>
          <w:szCs w:val="28"/>
        </w:rPr>
        <w:t>Моделювання акселе</w:t>
      </w:r>
      <w:r w:rsidRPr="00DD0F73">
        <w:rPr>
          <w:rFonts w:ascii="Times New Roman" w:hAnsi="Times New Roman" w:cs="Times New Roman"/>
          <w:sz w:val="28"/>
          <w:szCs w:val="28"/>
        </w:rPr>
        <w:t xml:space="preserve">рометра </w:t>
      </w:r>
      <w:r w:rsidR="00DD0F73" w:rsidRPr="00DD0F73">
        <w:rPr>
          <w:rFonts w:ascii="Times New Roman" w:hAnsi="Times New Roman" w:cs="Times New Roman"/>
          <w:sz w:val="28"/>
          <w:szCs w:val="28"/>
          <w:lang w:val="uk-UA"/>
        </w:rPr>
        <w:t>і гіроско</w:t>
      </w:r>
      <w:bookmarkStart w:id="0" w:name="_GoBack"/>
      <w:bookmarkEnd w:id="0"/>
      <w:r w:rsidR="00DD0F73" w:rsidRPr="00DD0F73">
        <w:rPr>
          <w:rFonts w:ascii="Times New Roman" w:hAnsi="Times New Roman" w:cs="Times New Roman"/>
          <w:sz w:val="28"/>
          <w:szCs w:val="28"/>
          <w:lang w:val="uk-UA"/>
        </w:rPr>
        <w:t>па з комплемента</w:t>
      </w:r>
      <w:r w:rsidRPr="00DD0F73">
        <w:rPr>
          <w:rFonts w:ascii="Times New Roman" w:hAnsi="Times New Roman" w:cs="Times New Roman"/>
          <w:sz w:val="28"/>
          <w:szCs w:val="28"/>
          <w:lang w:val="uk-UA"/>
        </w:rPr>
        <w:t>рним фільтром</w:t>
      </w:r>
    </w:p>
    <w:p w:rsidR="001733E5" w:rsidRPr="00DD0F73" w:rsidRDefault="001733E5" w:rsidP="001733E5">
      <w:pPr>
        <w:spacing w:line="360" w:lineRule="auto"/>
        <w:ind w:firstLine="709"/>
        <w:jc w:val="both"/>
        <w:rPr>
          <w:rFonts w:ascii="Times New Roman" w:hAnsi="Times New Roman" w:cs="Times New Roman"/>
          <w:sz w:val="28"/>
          <w:szCs w:val="28"/>
          <w:lang w:val="uk-UA"/>
        </w:rPr>
      </w:pPr>
      <w:r w:rsidRPr="00DD0F73">
        <w:rPr>
          <w:rFonts w:ascii="Times New Roman" w:hAnsi="Times New Roman" w:cs="Times New Roman"/>
          <w:b/>
          <w:sz w:val="28"/>
          <w:szCs w:val="28"/>
        </w:rPr>
        <w:t>Мета</w:t>
      </w:r>
      <w:r w:rsidRPr="00DD0F73">
        <w:rPr>
          <w:rFonts w:ascii="Times New Roman" w:hAnsi="Times New Roman" w:cs="Times New Roman"/>
          <w:b/>
          <w:caps/>
          <w:spacing w:val="20"/>
          <w:kern w:val="28"/>
          <w:sz w:val="28"/>
          <w:szCs w:val="28"/>
          <w:lang w:val="uk-UA"/>
        </w:rPr>
        <w:t xml:space="preserve">: </w:t>
      </w:r>
      <w:r w:rsidRPr="00DD0F73">
        <w:rPr>
          <w:rFonts w:ascii="Times New Roman" w:hAnsi="Times New Roman" w:cs="Times New Roman"/>
          <w:sz w:val="28"/>
          <w:szCs w:val="28"/>
          <w:lang w:val="uk-UA"/>
        </w:rPr>
        <w:t>вивчити конструкцію гіроскопі та акселерометрів та дізнатися як вони працюють. Вивчити технологію “</w:t>
      </w:r>
      <w:r w:rsidRPr="00DD0F73">
        <w:rPr>
          <w:rFonts w:ascii="Times New Roman" w:hAnsi="Times New Roman" w:cs="Times New Roman"/>
          <w:sz w:val="28"/>
          <w:szCs w:val="28"/>
          <w:lang w:val="en-US"/>
        </w:rPr>
        <w:t>sensor</w:t>
      </w:r>
      <w:r w:rsidRPr="00DD0F73">
        <w:rPr>
          <w:rFonts w:ascii="Times New Roman" w:hAnsi="Times New Roman" w:cs="Times New Roman"/>
          <w:sz w:val="28"/>
          <w:szCs w:val="28"/>
          <w:lang w:val="uk-UA"/>
        </w:rPr>
        <w:t xml:space="preserve"> </w:t>
      </w:r>
      <w:r w:rsidRPr="00DD0F73">
        <w:rPr>
          <w:rFonts w:ascii="Times New Roman" w:hAnsi="Times New Roman" w:cs="Times New Roman"/>
          <w:sz w:val="28"/>
          <w:szCs w:val="28"/>
          <w:lang w:val="en-US"/>
        </w:rPr>
        <w:t>fusion</w:t>
      </w:r>
      <w:r w:rsidRPr="00DD0F73">
        <w:rPr>
          <w:rFonts w:ascii="Times New Roman" w:hAnsi="Times New Roman" w:cs="Times New Roman"/>
          <w:sz w:val="28"/>
          <w:szCs w:val="28"/>
          <w:lang w:val="uk-UA"/>
        </w:rPr>
        <w:t>”</w:t>
      </w:r>
      <w:r w:rsidR="00DD0F73" w:rsidRPr="00DD0F73">
        <w:rPr>
          <w:rFonts w:ascii="Times New Roman" w:hAnsi="Times New Roman" w:cs="Times New Roman"/>
          <w:sz w:val="28"/>
          <w:szCs w:val="28"/>
          <w:lang w:val="uk-UA"/>
        </w:rPr>
        <w:t>. Навчитись Моделювати</w:t>
      </w:r>
      <w:r w:rsidR="00D757D8">
        <w:rPr>
          <w:rFonts w:ascii="Times New Roman" w:hAnsi="Times New Roman" w:cs="Times New Roman"/>
          <w:sz w:val="28"/>
          <w:szCs w:val="28"/>
          <w:lang w:val="uk-UA"/>
        </w:rPr>
        <w:t xml:space="preserve"> акселер</w:t>
      </w:r>
      <w:r w:rsidR="00DD0F73" w:rsidRPr="00DD0F73">
        <w:rPr>
          <w:rFonts w:ascii="Times New Roman" w:hAnsi="Times New Roman" w:cs="Times New Roman"/>
          <w:sz w:val="28"/>
          <w:szCs w:val="28"/>
          <w:lang w:val="uk-UA"/>
        </w:rPr>
        <w:t xml:space="preserve">ометра </w:t>
      </w:r>
      <w:r w:rsidR="00D757D8">
        <w:rPr>
          <w:rFonts w:ascii="Times New Roman" w:hAnsi="Times New Roman" w:cs="Times New Roman"/>
          <w:sz w:val="28"/>
          <w:szCs w:val="28"/>
          <w:lang w:val="uk-UA"/>
        </w:rPr>
        <w:t>і гіроскопа з комплемента</w:t>
      </w:r>
      <w:r w:rsidR="00DD0F73" w:rsidRPr="00DD0F73">
        <w:rPr>
          <w:rFonts w:ascii="Times New Roman" w:hAnsi="Times New Roman" w:cs="Times New Roman"/>
          <w:sz w:val="28"/>
          <w:szCs w:val="28"/>
          <w:lang w:val="uk-UA"/>
        </w:rPr>
        <w:t>рним фільтром</w:t>
      </w:r>
    </w:p>
    <w:p w:rsidR="001733E5" w:rsidRPr="00E76035" w:rsidRDefault="001733E5" w:rsidP="001733E5">
      <w:pPr>
        <w:spacing w:line="360" w:lineRule="auto"/>
        <w:ind w:firstLine="709"/>
        <w:jc w:val="both"/>
        <w:rPr>
          <w:rFonts w:ascii="Times New Roman" w:hAnsi="Times New Roman" w:cs="Times New Roman"/>
          <w:sz w:val="28"/>
          <w:szCs w:val="28"/>
          <w:lang w:val="uk-UA"/>
        </w:rPr>
      </w:pPr>
    </w:p>
    <w:p w:rsidR="001733E5" w:rsidRPr="00E76035" w:rsidRDefault="001733E5" w:rsidP="00E76035">
      <w:pPr>
        <w:spacing w:line="360" w:lineRule="auto"/>
        <w:jc w:val="center"/>
        <w:rPr>
          <w:rFonts w:ascii="Times New Roman" w:hAnsi="Times New Roman" w:cs="Times New Roman"/>
          <w:b/>
          <w:sz w:val="28"/>
          <w:szCs w:val="28"/>
          <w:lang w:val="uk-UA"/>
        </w:rPr>
      </w:pPr>
      <w:r w:rsidRPr="00E76035">
        <w:rPr>
          <w:rFonts w:ascii="Times New Roman" w:hAnsi="Times New Roman" w:cs="Times New Roman"/>
          <w:b/>
          <w:sz w:val="28"/>
          <w:szCs w:val="28"/>
          <w:lang w:val="uk-UA"/>
        </w:rPr>
        <w:t>Теоретичні відомості</w:t>
      </w:r>
    </w:p>
    <w:p w:rsidR="001733E5" w:rsidRPr="00E76035" w:rsidRDefault="00E76035" w:rsidP="001733E5">
      <w:pPr>
        <w:jc w:val="center"/>
        <w:rPr>
          <w:rFonts w:ascii="Times New Roman" w:hAnsi="Times New Roman" w:cs="Times New Roman"/>
          <w:b/>
          <w:sz w:val="28"/>
          <w:szCs w:val="28"/>
          <w:lang w:val="uk-UA"/>
        </w:rPr>
      </w:pPr>
      <w:r w:rsidRPr="00E76035">
        <w:rPr>
          <w:rFonts w:ascii="Times New Roman" w:hAnsi="Times New Roman" w:cs="Times New Roman"/>
          <w:b/>
          <w:sz w:val="28"/>
          <w:szCs w:val="28"/>
          <w:lang w:val="uk-UA"/>
        </w:rPr>
        <w:t>Гіроскопи</w:t>
      </w:r>
    </w:p>
    <w:p w:rsidR="001733E5" w:rsidRPr="00E76035" w:rsidRDefault="001733E5" w:rsidP="001733E5">
      <w:pPr>
        <w:ind w:firstLine="540"/>
        <w:jc w:val="both"/>
        <w:rPr>
          <w:rFonts w:ascii="Times New Roman" w:hAnsi="Times New Roman" w:cs="Times New Roman"/>
          <w:bCs/>
          <w:color w:val="000000" w:themeColor="text1"/>
          <w:sz w:val="28"/>
          <w:szCs w:val="28"/>
          <w:shd w:val="clear" w:color="auto" w:fill="FFFFFF"/>
          <w:lang w:val="uk-UA"/>
        </w:rPr>
      </w:pPr>
      <w:r w:rsidRPr="00E76035">
        <w:rPr>
          <w:rFonts w:ascii="Times New Roman" w:hAnsi="Times New Roman" w:cs="Times New Roman"/>
          <w:bCs/>
          <w:color w:val="000000" w:themeColor="text1"/>
          <w:sz w:val="28"/>
          <w:szCs w:val="28"/>
          <w:shd w:val="clear" w:color="auto" w:fill="FFFFFF"/>
          <w:lang w:val="uk-UA"/>
        </w:rPr>
        <w:t xml:space="preserve">Гіроскоп (від грец. </w:t>
      </w:r>
      <w:r w:rsidRPr="00E76035">
        <w:rPr>
          <w:rFonts w:ascii="Times New Roman" w:hAnsi="Times New Roman" w:cs="Times New Roman"/>
          <w:bCs/>
          <w:color w:val="000000" w:themeColor="text1"/>
          <w:sz w:val="28"/>
          <w:szCs w:val="28"/>
          <w:shd w:val="clear" w:color="auto" w:fill="FFFFFF"/>
        </w:rPr>
        <w:t>Γῦρος</w:t>
      </w:r>
      <w:r w:rsidRPr="00E76035">
        <w:rPr>
          <w:rFonts w:ascii="Times New Roman" w:hAnsi="Times New Roman" w:cs="Times New Roman"/>
          <w:bCs/>
          <w:color w:val="000000" w:themeColor="text1"/>
          <w:sz w:val="28"/>
          <w:szCs w:val="28"/>
          <w:shd w:val="clear" w:color="auto" w:fill="FFFFFF"/>
          <w:lang w:val="uk-UA"/>
        </w:rPr>
        <w:t xml:space="preserve"> «коло» + </w:t>
      </w:r>
      <w:r w:rsidRPr="00E76035">
        <w:rPr>
          <w:rFonts w:ascii="Times New Roman" w:hAnsi="Times New Roman" w:cs="Times New Roman"/>
          <w:bCs/>
          <w:color w:val="000000" w:themeColor="text1"/>
          <w:sz w:val="28"/>
          <w:szCs w:val="28"/>
          <w:shd w:val="clear" w:color="auto" w:fill="FFFFFF"/>
        </w:rPr>
        <w:t>σκοπέω</w:t>
      </w:r>
      <w:r w:rsidRPr="00E76035">
        <w:rPr>
          <w:rFonts w:ascii="Times New Roman" w:hAnsi="Times New Roman" w:cs="Times New Roman"/>
          <w:bCs/>
          <w:color w:val="000000" w:themeColor="text1"/>
          <w:sz w:val="28"/>
          <w:szCs w:val="28"/>
          <w:shd w:val="clear" w:color="auto" w:fill="FFFFFF"/>
          <w:lang w:val="uk-UA"/>
        </w:rPr>
        <w:t xml:space="preserve"> «дивлюся») - пристрій, здатний реагувати на зміну кутів орієнтації тіла, на якому воно встановлено, щодо інерціальної системи відліку.</w:t>
      </w:r>
    </w:p>
    <w:p w:rsidR="001733E5" w:rsidRPr="00E76035" w:rsidRDefault="001733E5" w:rsidP="001733E5">
      <w:pPr>
        <w:ind w:firstLine="540"/>
        <w:jc w:val="both"/>
        <w:rPr>
          <w:rFonts w:ascii="Times New Roman" w:hAnsi="Times New Roman" w:cs="Times New Roman"/>
          <w:bCs/>
          <w:color w:val="000000" w:themeColor="text1"/>
          <w:sz w:val="28"/>
          <w:szCs w:val="28"/>
          <w:shd w:val="clear" w:color="auto" w:fill="FFFFFF"/>
        </w:rPr>
      </w:pPr>
      <w:r w:rsidRPr="00E76035">
        <w:rPr>
          <w:rFonts w:ascii="Times New Roman" w:hAnsi="Times New Roman" w:cs="Times New Roman"/>
          <w:bCs/>
          <w:color w:val="000000" w:themeColor="text1"/>
          <w:sz w:val="28"/>
          <w:szCs w:val="28"/>
          <w:shd w:val="clear" w:color="auto" w:fill="FFFFFF"/>
        </w:rPr>
        <w:t>По конструкції розрізняють роторні гіроскопи і вібраційні. Роторний гіроскоп - швидко обертається тверде тіло (ротор), вісь обертання якого може вільно змінювати орієнтацію в просторі. Основні властивості гіроскопа:</w:t>
      </w:r>
    </w:p>
    <w:p w:rsidR="001733E5" w:rsidRPr="00E76035" w:rsidRDefault="001733E5" w:rsidP="001733E5">
      <w:pPr>
        <w:ind w:firstLine="540"/>
        <w:jc w:val="both"/>
        <w:rPr>
          <w:rFonts w:ascii="Times New Roman" w:hAnsi="Times New Roman" w:cs="Times New Roman"/>
          <w:bCs/>
          <w:color w:val="000000" w:themeColor="text1"/>
          <w:sz w:val="28"/>
          <w:szCs w:val="28"/>
          <w:shd w:val="clear" w:color="auto" w:fill="FFFFFF"/>
        </w:rPr>
      </w:pPr>
      <w:r w:rsidRPr="00E76035">
        <w:rPr>
          <w:rFonts w:ascii="Times New Roman" w:hAnsi="Times New Roman" w:cs="Times New Roman"/>
          <w:bCs/>
          <w:color w:val="000000" w:themeColor="text1"/>
          <w:sz w:val="28"/>
          <w:szCs w:val="28"/>
          <w:shd w:val="clear" w:color="auto" w:fill="FFFFFF"/>
        </w:rPr>
        <w:t>1. Гироскоп чинить опір зовнішньому обертального моменту, що додається навколо осі, перпендикулярній осі обертання.</w:t>
      </w:r>
    </w:p>
    <w:p w:rsidR="00E76035" w:rsidRPr="00E76035" w:rsidRDefault="001733E5" w:rsidP="001733E5">
      <w:pPr>
        <w:ind w:firstLine="540"/>
        <w:jc w:val="both"/>
        <w:rPr>
          <w:rFonts w:ascii="Times New Roman" w:hAnsi="Times New Roman" w:cs="Times New Roman"/>
          <w:bCs/>
          <w:color w:val="000000" w:themeColor="text1"/>
          <w:sz w:val="28"/>
          <w:szCs w:val="28"/>
          <w:shd w:val="clear" w:color="auto" w:fill="FFFFFF"/>
        </w:rPr>
      </w:pPr>
      <w:r w:rsidRPr="00E76035">
        <w:rPr>
          <w:rFonts w:ascii="Times New Roman" w:hAnsi="Times New Roman" w:cs="Times New Roman"/>
          <w:bCs/>
          <w:color w:val="000000" w:themeColor="text1"/>
          <w:sz w:val="28"/>
          <w:szCs w:val="28"/>
          <w:shd w:val="clear" w:color="auto" w:fill="FFFFFF"/>
        </w:rPr>
        <w:t>2. Під дією зовнішнього крутного моменту гіроскоп здійснює поворот навколо осі, перпендикулярної осях дії цього моменту і обертання гіроскопа (вісь прецесії).</w:t>
      </w:r>
    </w:p>
    <w:p w:rsidR="00E76035" w:rsidRPr="00E76035" w:rsidRDefault="00E76035" w:rsidP="00E76035">
      <w:pPr>
        <w:ind w:firstLine="540"/>
        <w:rPr>
          <w:rFonts w:ascii="Times New Roman" w:hAnsi="Times New Roman" w:cs="Times New Roman"/>
          <w:sz w:val="28"/>
          <w:szCs w:val="28"/>
          <w:lang w:val="uk-UA"/>
        </w:rPr>
      </w:pPr>
      <w:r w:rsidRPr="00E76035">
        <w:rPr>
          <w:rFonts w:ascii="Times New Roman" w:hAnsi="Times New Roman" w:cs="Times New Roman"/>
          <w:sz w:val="28"/>
          <w:szCs w:val="28"/>
          <w:lang w:val="uk-UA"/>
        </w:rPr>
        <w:t>Дані властивості називаються гіроскопічним ефектом. В його основі лежить дія Коріолісової сили інерції.</w:t>
      </w:r>
    </w:p>
    <w:p w:rsidR="001733E5" w:rsidRPr="00E76035" w:rsidRDefault="001733E5" w:rsidP="001733E5">
      <w:pPr>
        <w:jc w:val="center"/>
        <w:rPr>
          <w:rFonts w:ascii="Times New Roman" w:hAnsi="Times New Roman" w:cs="Times New Roman"/>
          <w:sz w:val="28"/>
          <w:szCs w:val="28"/>
          <w:lang w:val="uk-UA"/>
        </w:rPr>
      </w:pPr>
      <w:r w:rsidRPr="00E76035">
        <w:rPr>
          <w:rFonts w:ascii="Times New Roman" w:hAnsi="Times New Roman" w:cs="Times New Roman"/>
          <w:noProof/>
          <w:sz w:val="28"/>
          <w:szCs w:val="28"/>
          <w:lang w:eastAsia="ru-RU"/>
        </w:rPr>
        <w:drawing>
          <wp:inline distT="0" distB="0" distL="0" distR="0">
            <wp:extent cx="2381250" cy="1790700"/>
            <wp:effectExtent l="0" t="0" r="0" b="0"/>
            <wp:docPr id="1" name="Рисунок 1" descr="https://upload.wikimedia.org/wikipedia/commons/thumb/0/04/Gyroscope_wheel-text-ru.png/250px-Gyroscope_wheel-tex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upload.wikimedia.org/wikipedia/commons/thumb/0/04/Gyroscope_wheel-text-ru.png/250px-Gyroscope_wheel-text-r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E76035" w:rsidRPr="00E76035" w:rsidRDefault="00E76035" w:rsidP="00E76035">
      <w:pPr>
        <w:tabs>
          <w:tab w:val="center" w:pos="4680"/>
          <w:tab w:val="right" w:pos="9355"/>
        </w:tabs>
        <w:ind w:firstLine="540"/>
        <w:jc w:val="both"/>
        <w:rPr>
          <w:rFonts w:ascii="Times New Roman" w:hAnsi="Times New Roman" w:cs="Times New Roman"/>
          <w:sz w:val="28"/>
          <w:szCs w:val="28"/>
          <w:lang w:val="uk-UA"/>
        </w:rPr>
      </w:pPr>
      <w:r w:rsidRPr="00E76035">
        <w:rPr>
          <w:rFonts w:ascii="Times New Roman" w:hAnsi="Times New Roman" w:cs="Times New Roman"/>
          <w:sz w:val="28"/>
          <w:szCs w:val="28"/>
          <w:lang w:val="uk-UA"/>
        </w:rPr>
        <w:t xml:space="preserve">Завдяки першому властивості гіроскопи застосовують в якості стабілізаторів положення. Друге властивість дозволяє використовувати їх в якості датчиків кутової швидкості об'єктів: чим більше швидкість повороту осі гіроскопа під дією </w:t>
      </w:r>
      <w:r w:rsidRPr="00E76035">
        <w:rPr>
          <w:rFonts w:ascii="Times New Roman" w:hAnsi="Times New Roman" w:cs="Times New Roman"/>
          <w:sz w:val="28"/>
          <w:szCs w:val="28"/>
          <w:lang w:val="uk-UA"/>
        </w:rPr>
        <w:lastRenderedPageBreak/>
        <w:t>зовнішнього моменту, тим більше швидкість його прецесії. Тому, якщо вісь обертання буде подпружинена, кут прецесії буде пропорційний швидкості повороту в перпендикулярній площині. Вимірюючи кут прецесії датчиком кутового переміщення (зазвичай ємнісним), обчислюють кутову швидкість:</w:t>
      </w:r>
      <w:r w:rsidR="001733E5" w:rsidRPr="00E76035">
        <w:rPr>
          <w:rFonts w:ascii="Times New Roman" w:hAnsi="Times New Roman" w:cs="Times New Roman"/>
          <w:sz w:val="28"/>
          <w:szCs w:val="28"/>
          <w:lang w:val="uk-UA"/>
        </w:rPr>
        <w:tab/>
      </w:r>
      <w:r w:rsidR="001733E5" w:rsidRPr="00E76035">
        <w:rPr>
          <w:rFonts w:ascii="Times New Roman" w:eastAsia="Times New Roman" w:hAnsi="Times New Roman" w:cs="Times New Roman"/>
          <w:position w:val="-16"/>
          <w:sz w:val="28"/>
          <w:szCs w:val="28"/>
        </w:rPr>
        <w:object w:dxaOrig="1125"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1pt" o:ole="">
            <v:imagedata r:id="rId8" o:title=""/>
          </v:shape>
          <o:OLEObject Type="Embed" ProgID="Equation.3" ShapeID="_x0000_i1025" DrawAspect="Content" ObjectID="_1637656686" r:id="rId9"/>
        </w:object>
      </w:r>
      <w:r w:rsidR="001733E5" w:rsidRPr="00E76035">
        <w:rPr>
          <w:rFonts w:ascii="Times New Roman" w:hAnsi="Times New Roman" w:cs="Times New Roman"/>
          <w:sz w:val="28"/>
          <w:szCs w:val="28"/>
          <w:lang w:val="uk-UA"/>
        </w:rPr>
        <w:t>,</w:t>
      </w:r>
    </w:p>
    <w:p w:rsidR="00E76035" w:rsidRPr="00E76035" w:rsidRDefault="001733E5" w:rsidP="00E76035">
      <w:pPr>
        <w:tabs>
          <w:tab w:val="center" w:pos="4680"/>
          <w:tab w:val="right" w:pos="9355"/>
        </w:tabs>
        <w:ind w:firstLine="540"/>
        <w:jc w:val="both"/>
        <w:rPr>
          <w:rFonts w:ascii="Times New Roman" w:hAnsi="Times New Roman" w:cs="Times New Roman"/>
          <w:sz w:val="28"/>
          <w:szCs w:val="28"/>
          <w:lang w:val="uk-UA"/>
        </w:rPr>
      </w:pPr>
      <w:r w:rsidRPr="00E76035">
        <w:rPr>
          <w:rFonts w:ascii="Times New Roman" w:hAnsi="Times New Roman" w:cs="Times New Roman"/>
          <w:sz w:val="28"/>
          <w:szCs w:val="28"/>
          <w:lang w:val="uk-UA"/>
        </w:rPr>
        <w:t xml:space="preserve">де </w:t>
      </w:r>
      <w:r w:rsidRPr="00E76035">
        <w:rPr>
          <w:rFonts w:ascii="Times New Roman" w:eastAsia="Times New Roman" w:hAnsi="Times New Roman" w:cs="Times New Roman"/>
          <w:position w:val="-6"/>
          <w:sz w:val="28"/>
          <w:szCs w:val="28"/>
        </w:rPr>
        <w:object w:dxaOrig="225" w:dyaOrig="300">
          <v:shape id="_x0000_i1026" type="#_x0000_t75" style="width:11.25pt;height:15pt" o:ole="">
            <v:imagedata r:id="rId10" o:title=""/>
          </v:shape>
          <o:OLEObject Type="Embed" ProgID="Equation.3" ShapeID="_x0000_i1026" DrawAspect="Content" ObjectID="_1637656687" r:id="rId11"/>
        </w:object>
      </w:r>
      <w:r w:rsidR="00E76035" w:rsidRPr="00E76035">
        <w:rPr>
          <w:rFonts w:ascii="Times New Roman" w:hAnsi="Times New Roman" w:cs="Times New Roman"/>
          <w:sz w:val="28"/>
          <w:szCs w:val="28"/>
          <w:lang w:val="uk-UA"/>
        </w:rPr>
        <w:t xml:space="preserve"> - постійний коефіцієнт.</w:t>
      </w:r>
    </w:p>
    <w:p w:rsidR="001733E5" w:rsidRPr="00E76035" w:rsidRDefault="00E76035" w:rsidP="00E76035">
      <w:pPr>
        <w:tabs>
          <w:tab w:val="center" w:pos="4680"/>
          <w:tab w:val="right" w:pos="9355"/>
        </w:tabs>
        <w:jc w:val="both"/>
        <w:rPr>
          <w:rFonts w:ascii="Times New Roman" w:hAnsi="Times New Roman" w:cs="Times New Roman"/>
          <w:sz w:val="28"/>
          <w:szCs w:val="28"/>
          <w:lang w:val="uk-UA"/>
        </w:rPr>
      </w:pPr>
      <w:r w:rsidRPr="00E76035">
        <w:rPr>
          <w:rFonts w:ascii="Times New Roman" w:hAnsi="Times New Roman" w:cs="Times New Roman"/>
          <w:sz w:val="28"/>
          <w:szCs w:val="28"/>
          <w:lang w:val="uk-UA"/>
        </w:rPr>
        <w:t>Кут повороту об'єкта визначається шляхом інтегрування виміряної кутовий швидкості:</w:t>
      </w:r>
      <w:r w:rsidR="001733E5" w:rsidRPr="00E76035">
        <w:rPr>
          <w:rFonts w:ascii="Times New Roman" w:hAnsi="Times New Roman" w:cs="Times New Roman"/>
          <w:sz w:val="28"/>
          <w:szCs w:val="28"/>
          <w:lang w:val="uk-UA"/>
        </w:rPr>
        <w:tab/>
      </w:r>
      <w:r w:rsidR="001733E5" w:rsidRPr="00E76035">
        <w:rPr>
          <w:rFonts w:ascii="Times New Roman" w:eastAsia="Times New Roman" w:hAnsi="Times New Roman" w:cs="Times New Roman"/>
          <w:position w:val="-18"/>
          <w:sz w:val="28"/>
          <w:szCs w:val="28"/>
        </w:rPr>
        <w:object w:dxaOrig="2280" w:dyaOrig="495">
          <v:shape id="_x0000_i1027" type="#_x0000_t75" style="width:114pt;height:24.75pt" o:ole="">
            <v:imagedata r:id="rId12" o:title=""/>
          </v:shape>
          <o:OLEObject Type="Embed" ProgID="Equation.3" ShapeID="_x0000_i1027" DrawAspect="Content" ObjectID="_1637656688" r:id="rId13"/>
        </w:object>
      </w:r>
      <w:r w:rsidR="001733E5" w:rsidRPr="00E76035">
        <w:rPr>
          <w:rFonts w:ascii="Times New Roman" w:hAnsi="Times New Roman" w:cs="Times New Roman"/>
          <w:sz w:val="28"/>
          <w:szCs w:val="28"/>
          <w:lang w:val="uk-UA"/>
        </w:rPr>
        <w:t>.</w:t>
      </w:r>
    </w:p>
    <w:p w:rsidR="00E76035" w:rsidRPr="00E76035" w:rsidRDefault="00E76035" w:rsidP="001733E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Інтегрування здійснюється шляхом накопичення суми дискретних значень кутової швидкості, помножених на період дискретизації Т:</w:t>
      </w:r>
    </w:p>
    <w:p w:rsidR="001733E5" w:rsidRPr="00E76035" w:rsidRDefault="001733E5" w:rsidP="001733E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ab/>
      </w:r>
      <w:r w:rsidRPr="00E76035">
        <w:rPr>
          <w:rFonts w:ascii="Times New Roman" w:eastAsia="Times New Roman" w:hAnsi="Times New Roman" w:cs="Times New Roman"/>
          <w:position w:val="-16"/>
          <w:sz w:val="28"/>
          <w:szCs w:val="28"/>
        </w:rPr>
        <w:object w:dxaOrig="3555" w:dyaOrig="420">
          <v:shape id="_x0000_i1028" type="#_x0000_t75" style="width:177.75pt;height:21pt" o:ole="">
            <v:imagedata r:id="rId14" o:title=""/>
          </v:shape>
          <o:OLEObject Type="Embed" ProgID="Equation.3" ShapeID="_x0000_i1028" DrawAspect="Content" ObjectID="_1637656689" r:id="rId15"/>
        </w:object>
      </w:r>
      <w:r w:rsidRPr="00E76035">
        <w:rPr>
          <w:rFonts w:ascii="Times New Roman" w:hAnsi="Times New Roman" w:cs="Times New Roman"/>
          <w:sz w:val="28"/>
          <w:szCs w:val="28"/>
        </w:rPr>
        <w:t>,</w:t>
      </w:r>
    </w:p>
    <w:p w:rsidR="001733E5" w:rsidRPr="00E76035" w:rsidRDefault="001733E5" w:rsidP="001733E5">
      <w:pPr>
        <w:tabs>
          <w:tab w:val="center" w:pos="4680"/>
          <w:tab w:val="right" w:pos="9355"/>
        </w:tabs>
        <w:jc w:val="both"/>
        <w:rPr>
          <w:rFonts w:ascii="Times New Roman" w:hAnsi="Times New Roman" w:cs="Times New Roman"/>
          <w:sz w:val="28"/>
          <w:szCs w:val="28"/>
        </w:rPr>
      </w:pPr>
      <w:r w:rsidRPr="00E76035">
        <w:rPr>
          <w:rFonts w:ascii="Times New Roman" w:hAnsi="Times New Roman" w:cs="Times New Roman"/>
          <w:sz w:val="28"/>
          <w:szCs w:val="28"/>
        </w:rPr>
        <w:t xml:space="preserve">где </w:t>
      </w:r>
      <w:r w:rsidRPr="00E76035">
        <w:rPr>
          <w:rFonts w:ascii="Times New Roman" w:eastAsia="Times New Roman" w:hAnsi="Times New Roman" w:cs="Times New Roman"/>
          <w:position w:val="-12"/>
          <w:sz w:val="28"/>
          <w:szCs w:val="28"/>
        </w:rPr>
        <w:object w:dxaOrig="225" w:dyaOrig="345">
          <v:shape id="_x0000_i1029" type="#_x0000_t75" style="width:11.25pt;height:17.25pt" o:ole="">
            <v:imagedata r:id="rId16" o:title=""/>
          </v:shape>
          <o:OLEObject Type="Embed" ProgID="Equation.3" ShapeID="_x0000_i1029" DrawAspect="Content" ObjectID="_1637656690" r:id="rId17"/>
        </w:object>
      </w:r>
      <w:r w:rsidR="00E76035" w:rsidRPr="00E76035">
        <w:rPr>
          <w:rFonts w:ascii="Times New Roman" w:hAnsi="Times New Roman" w:cs="Times New Roman"/>
          <w:sz w:val="28"/>
          <w:szCs w:val="28"/>
        </w:rPr>
        <w:t xml:space="preserve"> − номер відліку</w:t>
      </w:r>
      <w:r w:rsidRPr="00E76035">
        <w:rPr>
          <w:rFonts w:ascii="Times New Roman" w:hAnsi="Times New Roman" w:cs="Times New Roman"/>
          <w:sz w:val="28"/>
          <w:szCs w:val="28"/>
        </w:rPr>
        <w:t>.</w:t>
      </w:r>
    </w:p>
    <w:p w:rsidR="00E76035" w:rsidRPr="00E76035" w:rsidRDefault="00E76035" w:rsidP="00E7603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Чисельне інтегрування призводить до накопичення великої похибки. Тому, для визначення просторової орієнтації гіроскопи використовуються в комплексі з акселерометром.</w:t>
      </w:r>
    </w:p>
    <w:p w:rsidR="00E76035" w:rsidRPr="00E76035" w:rsidRDefault="00E76035" w:rsidP="00E7603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Недоліки роторних гіроскопів: складність конструкції, висока вартість, зношуваність підшипників. Тому в мікроелектромеханічних системах використовуються вібраційні гіроскопи.</w:t>
      </w:r>
    </w:p>
    <w:p w:rsidR="001733E5" w:rsidRPr="00E76035" w:rsidRDefault="00E76035" w:rsidP="00E7603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Конструкція вібраційного гіроскопа містить інерційний тіло у вигляді пластини, пов'язаної з основою за допомогою плоских пружних стрижнів.</w:t>
      </w:r>
    </w:p>
    <w:p w:rsidR="00E76035" w:rsidRPr="00E76035" w:rsidRDefault="00E76035" w:rsidP="00E76035">
      <w:pPr>
        <w:tabs>
          <w:tab w:val="center" w:pos="4680"/>
          <w:tab w:val="right" w:pos="9355"/>
        </w:tabs>
        <w:ind w:firstLine="540"/>
        <w:jc w:val="both"/>
        <w:rPr>
          <w:rFonts w:ascii="Times New Roman" w:hAnsi="Times New Roman" w:cs="Times New Roman"/>
          <w:sz w:val="28"/>
          <w:szCs w:val="28"/>
        </w:rPr>
      </w:pPr>
    </w:p>
    <w:p w:rsidR="00E76035" w:rsidRPr="00E76035" w:rsidRDefault="00E76035" w:rsidP="00E76035">
      <w:pPr>
        <w:jc w:val="center"/>
        <w:rPr>
          <w:rFonts w:ascii="Times New Roman" w:hAnsi="Times New Roman" w:cs="Times New Roman"/>
          <w:b/>
          <w:sz w:val="28"/>
          <w:szCs w:val="28"/>
        </w:rPr>
      </w:pPr>
      <w:r w:rsidRPr="00E76035">
        <w:rPr>
          <w:rFonts w:ascii="Times New Roman" w:hAnsi="Times New Roman" w:cs="Times New Roman"/>
          <w:b/>
          <w:sz w:val="28"/>
          <w:szCs w:val="28"/>
        </w:rPr>
        <w:t>Акселерометри</w:t>
      </w:r>
    </w:p>
    <w:p w:rsidR="00E76035" w:rsidRPr="00E76035" w:rsidRDefault="00E76035" w:rsidP="00E76035">
      <w:pPr>
        <w:shd w:val="clear" w:color="auto" w:fill="FFFFFF"/>
        <w:jc w:val="center"/>
        <w:rPr>
          <w:rFonts w:ascii="Times New Roman" w:eastAsiaTheme="minorEastAsia" w:hAnsi="Times New Roman" w:cs="Times New Roman"/>
          <w:color w:val="000000"/>
          <w:sz w:val="28"/>
          <w:szCs w:val="28"/>
          <w:lang w:eastAsia="ru-RU"/>
        </w:rPr>
      </w:pPr>
      <w:r w:rsidRPr="00E76035">
        <w:rPr>
          <w:rFonts w:ascii="Times New Roman" w:eastAsiaTheme="minorEastAsia" w:hAnsi="Times New Roman" w:cs="Times New Roman"/>
          <w:color w:val="000000"/>
          <w:sz w:val="28"/>
          <w:szCs w:val="28"/>
          <w:lang w:eastAsia="ru-RU"/>
        </w:rPr>
        <w:t>На сьогоднішній день найбільш популярні датчики руху, засновані на конденсаторному принципі. Рухома частина системи - класичний грузик на підвісах. При наявності прискорення грузик зміщується відносно нерухомої частини акселерометра. Обкладання конденсатора, прикріплена до грузик, зміщується щодо обкладання на нерухомої частини. Ємність змінюється, при незмінному заряді змінюється напруга - це зміна можна виміряти і розрахувати зміщення грузика. Звідки, знаючи його масу і параметри підвісу, легко знайти і шукане прискорення</w:t>
      </w:r>
    </w:p>
    <w:p w:rsidR="00E76035" w:rsidRPr="00E76035" w:rsidRDefault="00E76035" w:rsidP="00E76035">
      <w:pPr>
        <w:shd w:val="clear" w:color="auto" w:fill="FFFFFF"/>
        <w:jc w:val="center"/>
        <w:rPr>
          <w:rFonts w:ascii="Times New Roman" w:hAnsi="Times New Roman" w:cs="Times New Roman"/>
          <w:color w:val="000000"/>
          <w:sz w:val="28"/>
          <w:szCs w:val="28"/>
        </w:rPr>
      </w:pPr>
      <w:r w:rsidRPr="00E76035">
        <w:rPr>
          <w:rFonts w:ascii="Times New Roman" w:hAnsi="Times New Roman" w:cs="Times New Roman"/>
          <w:noProof/>
          <w:color w:val="000000"/>
          <w:sz w:val="28"/>
          <w:szCs w:val="28"/>
          <w:lang w:eastAsia="ru-RU"/>
        </w:rPr>
        <w:lastRenderedPageBreak/>
        <w:drawing>
          <wp:inline distT="0" distB="0" distL="0" distR="0">
            <wp:extent cx="3333750" cy="3333750"/>
            <wp:effectExtent l="0" t="0" r="0" b="0"/>
            <wp:docPr id="5" name="Рисунок 5" descr="https://3dnews.ru/assets/external/illustrations/2010/10/13/600098/mems-accelerome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3dnews.ru/assets/external/illustrations/2010/10/13/600098/mems-accelerometer-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E76035" w:rsidRPr="00E76035" w:rsidRDefault="00E76035" w:rsidP="00E76035">
      <w:pPr>
        <w:jc w:val="center"/>
        <w:rPr>
          <w:rFonts w:ascii="Times New Roman" w:hAnsi="Times New Roman" w:cs="Times New Roman"/>
          <w:color w:val="000000"/>
          <w:sz w:val="28"/>
          <w:szCs w:val="28"/>
        </w:rPr>
      </w:pPr>
      <w:r w:rsidRPr="00E76035">
        <w:rPr>
          <w:rFonts w:ascii="Times New Roman" w:hAnsi="Times New Roman" w:cs="Times New Roman"/>
          <w:color w:val="000000"/>
          <w:sz w:val="28"/>
          <w:szCs w:val="28"/>
        </w:rPr>
        <w:t>Сучасні акселерометри відносяться до категорії мікроелектромеханічних систем (МЕМС, MEMS).</w:t>
      </w:r>
    </w:p>
    <w:p w:rsidR="00E76035" w:rsidRPr="00E76035" w:rsidRDefault="00E76035" w:rsidP="00E76035">
      <w:pPr>
        <w:jc w:val="center"/>
        <w:rPr>
          <w:rFonts w:ascii="Times New Roman" w:hAnsi="Times New Roman" w:cs="Times New Roman"/>
          <w:sz w:val="28"/>
          <w:szCs w:val="28"/>
        </w:rPr>
      </w:pPr>
      <w:r w:rsidRPr="00E76035">
        <w:rPr>
          <w:rFonts w:ascii="Times New Roman" w:hAnsi="Times New Roman" w:cs="Times New Roman"/>
          <w:noProof/>
          <w:sz w:val="28"/>
          <w:szCs w:val="28"/>
          <w:lang w:eastAsia="ru-RU"/>
        </w:rPr>
        <w:drawing>
          <wp:inline distT="0" distB="0" distL="0" distR="0">
            <wp:extent cx="5715000" cy="4286250"/>
            <wp:effectExtent l="0" t="0" r="0" b="0"/>
            <wp:docPr id="4" name="Рисунок 4" descr="https://3dnews.ru/assets/external/illustrations/2010/10/13/600098/mems-accelerome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3dnews.ru/assets/external/illustrations/2010/10/13/600098/mems-accelerometer-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E76035" w:rsidRPr="00E76035" w:rsidRDefault="00E76035" w:rsidP="00E76035">
      <w:pPr>
        <w:jc w:val="center"/>
        <w:rPr>
          <w:rFonts w:ascii="Times New Roman" w:hAnsi="Times New Roman" w:cs="Times New Roman"/>
          <w:sz w:val="28"/>
          <w:szCs w:val="28"/>
        </w:rPr>
      </w:pPr>
    </w:p>
    <w:p w:rsidR="00E76035" w:rsidRPr="00E76035" w:rsidRDefault="00E76035" w:rsidP="00E76035">
      <w:pPr>
        <w:jc w:val="center"/>
        <w:rPr>
          <w:rFonts w:ascii="Times New Roman" w:hAnsi="Times New Roman" w:cs="Times New Roman"/>
          <w:sz w:val="28"/>
          <w:szCs w:val="28"/>
        </w:rPr>
      </w:pPr>
      <w:r w:rsidRPr="00E76035">
        <w:rPr>
          <w:rFonts w:ascii="Times New Roman" w:hAnsi="Times New Roman" w:cs="Times New Roman"/>
          <w:sz w:val="28"/>
          <w:szCs w:val="28"/>
        </w:rPr>
        <w:lastRenderedPageBreak/>
        <w:t>Для перетворення ємності в напругу часто використовується схема з підсилювачем заряду</w:t>
      </w:r>
    </w:p>
    <w:p w:rsidR="00E76035" w:rsidRPr="00E76035" w:rsidRDefault="00E76035" w:rsidP="00E76035">
      <w:pPr>
        <w:jc w:val="center"/>
        <w:rPr>
          <w:rFonts w:ascii="Times New Roman" w:hAnsi="Times New Roman" w:cs="Times New Roman"/>
          <w:sz w:val="28"/>
          <w:szCs w:val="28"/>
        </w:rPr>
      </w:pPr>
      <w:r w:rsidRPr="00E76035">
        <w:rPr>
          <w:rFonts w:ascii="Times New Roman" w:hAnsi="Times New Roman" w:cs="Times New Roman"/>
          <w:noProof/>
          <w:sz w:val="28"/>
          <w:szCs w:val="28"/>
          <w:lang w:eastAsia="ru-RU"/>
        </w:rPr>
        <w:drawing>
          <wp:inline distT="0" distB="0" distL="0" distR="0">
            <wp:extent cx="4286250" cy="1971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1971675"/>
                    </a:xfrm>
                    <a:prstGeom prst="rect">
                      <a:avLst/>
                    </a:prstGeom>
                    <a:noFill/>
                    <a:ln>
                      <a:noFill/>
                    </a:ln>
                  </pic:spPr>
                </pic:pic>
              </a:graphicData>
            </a:graphic>
          </wp:inline>
        </w:drawing>
      </w:r>
    </w:p>
    <w:p w:rsidR="00E76035" w:rsidRPr="00E76035" w:rsidRDefault="00E76035" w:rsidP="00E76035">
      <w:pPr>
        <w:jc w:val="center"/>
        <w:rPr>
          <w:rFonts w:ascii="Times New Roman" w:hAnsi="Times New Roman" w:cs="Times New Roman"/>
          <w:sz w:val="28"/>
          <w:szCs w:val="28"/>
        </w:rPr>
      </w:pPr>
      <w:r w:rsidRPr="00E76035">
        <w:rPr>
          <w:rFonts w:ascii="Times New Roman" w:hAnsi="Times New Roman" w:cs="Times New Roman"/>
          <w:sz w:val="28"/>
          <w:szCs w:val="28"/>
        </w:rPr>
        <w:t>Для конденсаторів з рухомою середньої пластиною може використовуватися бруківка схема з подальшим посиленням</w:t>
      </w:r>
    </w:p>
    <w:p w:rsidR="00E76035" w:rsidRPr="00E76035" w:rsidRDefault="00E76035" w:rsidP="00E76035">
      <w:pPr>
        <w:jc w:val="center"/>
        <w:rPr>
          <w:rFonts w:ascii="Times New Roman" w:hAnsi="Times New Roman" w:cs="Times New Roman"/>
          <w:sz w:val="28"/>
          <w:szCs w:val="28"/>
        </w:rPr>
      </w:pPr>
      <w:r w:rsidRPr="00E76035">
        <w:rPr>
          <w:rFonts w:ascii="Times New Roman" w:hAnsi="Times New Roman" w:cs="Times New Roman"/>
          <w:noProof/>
          <w:sz w:val="28"/>
          <w:szCs w:val="28"/>
          <w:lang w:eastAsia="ru-RU"/>
        </w:rPr>
        <w:drawing>
          <wp:inline distT="0" distB="0" distL="0" distR="0">
            <wp:extent cx="2162175" cy="1647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47825"/>
                    </a:xfrm>
                    <a:prstGeom prst="rect">
                      <a:avLst/>
                    </a:prstGeom>
                    <a:noFill/>
                    <a:ln>
                      <a:noFill/>
                    </a:ln>
                  </pic:spPr>
                </pic:pic>
              </a:graphicData>
            </a:graphic>
          </wp:inline>
        </w:drawing>
      </w:r>
      <w:r w:rsidRPr="00E76035">
        <w:rPr>
          <w:rFonts w:ascii="Times New Roman" w:eastAsia="Times New Roman" w:hAnsi="Times New Roman" w:cs="Times New Roman"/>
          <w:position w:val="-34"/>
          <w:sz w:val="28"/>
          <w:szCs w:val="28"/>
        </w:rPr>
        <w:object w:dxaOrig="2205" w:dyaOrig="780">
          <v:shape id="_x0000_i1030" type="#_x0000_t75" style="width:110.25pt;height:39pt" o:ole="">
            <v:imagedata r:id="rId22" o:title=""/>
          </v:shape>
          <o:OLEObject Type="Embed" ProgID="Equation.3" ShapeID="_x0000_i1030" DrawAspect="Content" ObjectID="_1637656691" r:id="rId23"/>
        </w:object>
      </w:r>
    </w:p>
    <w:p w:rsidR="00E76035" w:rsidRPr="00E76035" w:rsidRDefault="00E76035" w:rsidP="00E76035">
      <w:pPr>
        <w:rPr>
          <w:rFonts w:ascii="Times New Roman" w:hAnsi="Times New Roman" w:cs="Times New Roman"/>
          <w:sz w:val="28"/>
          <w:szCs w:val="28"/>
        </w:rPr>
      </w:pPr>
      <w:r w:rsidRPr="00E76035">
        <w:rPr>
          <w:rFonts w:ascii="Times New Roman" w:hAnsi="Times New Roman" w:cs="Times New Roman"/>
          <w:sz w:val="28"/>
          <w:szCs w:val="28"/>
        </w:rPr>
        <w:t>Основні області застосування акселерометрів:</w:t>
      </w:r>
    </w:p>
    <w:p w:rsidR="00E76035" w:rsidRPr="00E76035" w:rsidRDefault="00E76035" w:rsidP="00E76035">
      <w:pPr>
        <w:ind w:firstLine="540"/>
        <w:rPr>
          <w:rFonts w:ascii="Times New Roman" w:hAnsi="Times New Roman" w:cs="Times New Roman"/>
          <w:sz w:val="28"/>
          <w:szCs w:val="28"/>
        </w:rPr>
      </w:pPr>
      <w:r w:rsidRPr="00E76035">
        <w:rPr>
          <w:rFonts w:ascii="Times New Roman" w:hAnsi="Times New Roman" w:cs="Times New Roman"/>
          <w:sz w:val="28"/>
          <w:szCs w:val="28"/>
        </w:rPr>
        <w:t>1. Вимірювання вібрації. Акселерометр вимірює вібраційне прискорення. Після інтегрування сигналу акселерометра отримуємо вібраційну швидкість, а після подвійного інтегрування - вібраційне переміщення.</w:t>
      </w:r>
    </w:p>
    <w:p w:rsidR="00E76035" w:rsidRPr="00E76035" w:rsidRDefault="00E76035" w:rsidP="00E76035">
      <w:pPr>
        <w:ind w:firstLine="540"/>
        <w:jc w:val="both"/>
        <w:rPr>
          <w:rFonts w:ascii="Times New Roman" w:hAnsi="Times New Roman" w:cs="Times New Roman"/>
          <w:sz w:val="28"/>
          <w:szCs w:val="28"/>
        </w:rPr>
      </w:pPr>
      <w:r w:rsidRPr="00E76035">
        <w:rPr>
          <w:rFonts w:ascii="Times New Roman" w:hAnsi="Times New Roman" w:cs="Times New Roman"/>
          <w:sz w:val="28"/>
          <w:szCs w:val="28"/>
        </w:rPr>
        <w:t>2. Визначення пройденого шляху в комплексі з іншими датчиками. Шлях визначається подвійним інтегруванням прискорення. Оскільки при цьому накопичується помилка, значення періодично коригуються показаннями інших датчиків або джерел інформації, наприклад, приймачів GPS (Global Positioning System).</w:t>
      </w:r>
    </w:p>
    <w:p w:rsidR="00E76035" w:rsidRDefault="00E76035">
      <w:pPr>
        <w:rPr>
          <w:rFonts w:ascii="Times New Roman" w:hAnsi="Times New Roman" w:cs="Times New Roman"/>
          <w:sz w:val="28"/>
          <w:szCs w:val="28"/>
        </w:rPr>
      </w:pPr>
      <w:r>
        <w:rPr>
          <w:rFonts w:ascii="Times New Roman" w:hAnsi="Times New Roman" w:cs="Times New Roman"/>
          <w:sz w:val="28"/>
          <w:szCs w:val="28"/>
        </w:rPr>
        <w:br w:type="page"/>
      </w:r>
    </w:p>
    <w:p w:rsidR="00E76035" w:rsidRPr="00E76035" w:rsidRDefault="00E76035" w:rsidP="00E76035">
      <w:pPr>
        <w:ind w:firstLine="540"/>
        <w:jc w:val="both"/>
        <w:rPr>
          <w:rFonts w:ascii="Times New Roman" w:hAnsi="Times New Roman" w:cs="Times New Roman"/>
          <w:sz w:val="28"/>
          <w:szCs w:val="28"/>
        </w:rPr>
      </w:pPr>
      <w:r w:rsidRPr="00E76035">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659776" behindDoc="0" locked="0" layoutInCell="1" allowOverlap="1" wp14:anchorId="2A9CB259" wp14:editId="5872D24D">
                <wp:simplePos x="0" y="0"/>
                <wp:positionH relativeFrom="column">
                  <wp:posOffset>3810</wp:posOffset>
                </wp:positionH>
                <wp:positionV relativeFrom="paragraph">
                  <wp:posOffset>136525</wp:posOffset>
                </wp:positionV>
                <wp:extent cx="2400300" cy="2901950"/>
                <wp:effectExtent l="0" t="38100" r="95250" b="12700"/>
                <wp:wrapSquare wrapText="bothSides"/>
                <wp:docPr id="6" name="Группа 6"/>
                <wp:cNvGraphicFramePr/>
                <a:graphic xmlns:a="http://schemas.openxmlformats.org/drawingml/2006/main">
                  <a:graphicData uri="http://schemas.microsoft.com/office/word/2010/wordprocessingGroup">
                    <wpg:wgp>
                      <wpg:cNvGrpSpPr/>
                      <wpg:grpSpPr bwMode="auto">
                        <a:xfrm>
                          <a:off x="0" y="0"/>
                          <a:ext cx="2400300" cy="2901950"/>
                          <a:chOff x="0" y="0"/>
                          <a:chExt cx="3780" cy="4570"/>
                        </a:xfrm>
                      </wpg:grpSpPr>
                      <wps:wsp>
                        <wps:cNvPr id="7" name="AutoShape 4"/>
                        <wps:cNvCnPr>
                          <a:cxnSpLocks noChangeShapeType="1"/>
                        </wps:cNvCnPr>
                        <wps:spPr bwMode="auto">
                          <a:xfrm flipV="1">
                            <a:off x="0" y="1328"/>
                            <a:ext cx="3780" cy="2"/>
                          </a:xfrm>
                          <a:prstGeom prst="straightConnector1">
                            <a:avLst/>
                          </a:prstGeom>
                          <a:noFill/>
                          <a:ln w="9525">
                            <a:solidFill>
                              <a:srgbClr val="000000"/>
                            </a:solidFill>
                            <a:round/>
                            <a:headEnd type="none" w="med" len="med"/>
                            <a:tailEnd type="triangle" w="sm" len="lg"/>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flipV="1">
                            <a:off x="2160" y="70"/>
                            <a:ext cx="0" cy="4500"/>
                          </a:xfrm>
                          <a:prstGeom prst="straightConnector1">
                            <a:avLst/>
                          </a:prstGeom>
                          <a:noFill/>
                          <a:ln w="9525">
                            <a:solidFill>
                              <a:srgbClr val="000000"/>
                            </a:solidFill>
                            <a:round/>
                            <a:headEnd type="none" w="med" len="med"/>
                            <a:tailEnd type="triangle" w="sm" len="lg"/>
                          </a:ln>
                          <a:extLst>
                            <a:ext uri="{909E8E84-426E-40DD-AFC4-6F175D3DCCD1}">
                              <a14:hiddenFill xmlns:a14="http://schemas.microsoft.com/office/drawing/2010/main">
                                <a:noFill/>
                              </a14:hiddenFill>
                            </a:ext>
                          </a:extLst>
                        </wps:spPr>
                        <wps:bodyPr/>
                      </wps:wsp>
                      <wps:wsp>
                        <wps:cNvPr id="9" name="Text Box 6"/>
                        <wps:cNvSpPr txBox="1">
                          <a:spLocks noChangeArrowheads="1"/>
                        </wps:cNvSpPr>
                        <wps:spPr bwMode="auto">
                          <a:xfrm>
                            <a:off x="1966" y="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rPr>
                                  <w:i/>
                                  <w:sz w:val="36"/>
                                  <w:lang w:val="en-US"/>
                                </w:rPr>
                              </w:pPr>
                              <w:r>
                                <w:rPr>
                                  <w:i/>
                                  <w:sz w:val="28"/>
                                  <w:lang w:val="en-US"/>
                                </w:rPr>
                                <w:t>z</w:t>
                              </w:r>
                            </w:p>
                          </w:txbxContent>
                        </wps:txbx>
                        <wps:bodyPr rot="0" vert="horz" wrap="square" lIns="0" tIns="0" rIns="0" bIns="0" anchor="t" anchorCtr="0" upright="1">
                          <a:noAutofit/>
                        </wps:bodyPr>
                      </wps:wsp>
                      <wps:wsp>
                        <wps:cNvPr id="10" name="Text Box 7"/>
                        <wps:cNvSpPr txBox="1">
                          <a:spLocks noChangeArrowheads="1"/>
                        </wps:cNvSpPr>
                        <wps:spPr bwMode="auto">
                          <a:xfrm>
                            <a:off x="3420" y="133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jc w:val="center"/>
                                <w:rPr>
                                  <w:i/>
                                  <w:sz w:val="36"/>
                                  <w:lang w:val="en-US"/>
                                </w:rPr>
                              </w:pPr>
                              <w:r>
                                <w:rPr>
                                  <w:i/>
                                  <w:sz w:val="28"/>
                                  <w:lang w:val="en-US"/>
                                </w:rPr>
                                <w:t>y</w:t>
                              </w:r>
                            </w:p>
                          </w:txbxContent>
                        </wps:txbx>
                        <wps:bodyPr rot="0" vert="horz" wrap="square" lIns="0" tIns="0" rIns="0" bIns="0" anchor="t" anchorCtr="0" upright="1">
                          <a:noAutofit/>
                        </wps:bodyPr>
                      </wps:wsp>
                      <wps:wsp>
                        <wps:cNvPr id="11" name="AutoShape 8"/>
                        <wps:cNvCnPr>
                          <a:cxnSpLocks noChangeShapeType="1"/>
                        </wps:cNvCnPr>
                        <wps:spPr bwMode="auto">
                          <a:xfrm flipH="1">
                            <a:off x="900" y="1330"/>
                            <a:ext cx="1260" cy="2880"/>
                          </a:xfrm>
                          <a:prstGeom prst="straightConnector1">
                            <a:avLst/>
                          </a:prstGeom>
                          <a:noFill/>
                          <a:ln w="9525">
                            <a:solidFill>
                              <a:srgbClr val="000000"/>
                            </a:solidFill>
                            <a:round/>
                            <a:headEnd type="none" w="med" len="med"/>
                            <a:tailEnd type="triangle" w="sm" len="lg"/>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900" y="4210"/>
                            <a:ext cx="1260" cy="0"/>
                          </a:xfrm>
                          <a:prstGeom prst="straightConnector1">
                            <a:avLst/>
                          </a:prstGeom>
                          <a:noFill/>
                          <a:ln w="9525" cap="flat">
                            <a:solidFill>
                              <a:srgbClr val="000000"/>
                            </a:solidFill>
                            <a:prstDash val="lgDash"/>
                            <a:round/>
                            <a:headEnd type="none" w="med" len="med"/>
                            <a:tailEnd type="none" w="med" len="me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a:off x="900" y="1328"/>
                            <a:ext cx="0" cy="2883"/>
                          </a:xfrm>
                          <a:prstGeom prst="straightConnector1">
                            <a:avLst/>
                          </a:prstGeom>
                          <a:noFill/>
                          <a:ln w="9525" cap="flat">
                            <a:solidFill>
                              <a:srgbClr val="000000"/>
                            </a:solidFill>
                            <a:prstDash val="lgDash"/>
                            <a:round/>
                            <a:headEnd type="none" w="med" len="med"/>
                            <a:tailEnd type="none" w="med" len="med"/>
                          </a:ln>
                          <a:extLst>
                            <a:ext uri="{909E8E84-426E-40DD-AFC4-6F175D3DCCD1}">
                              <a14:hiddenFill xmlns:a14="http://schemas.microsoft.com/office/drawing/2010/main">
                                <a:noFill/>
                              </a14:hiddenFill>
                            </a:ext>
                          </a:extLst>
                        </wps:spPr>
                        <wps:bodyPr/>
                      </wps:wsp>
                      <wps:wsp>
                        <wps:cNvPr id="14" name="Text Box 11"/>
                        <wps:cNvSpPr txBox="1">
                          <a:spLocks noChangeArrowheads="1"/>
                        </wps:cNvSpPr>
                        <wps:spPr bwMode="auto">
                          <a:xfrm>
                            <a:off x="540" y="385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jc w:val="center"/>
                                <w:rPr>
                                  <w:i/>
                                  <w:sz w:val="36"/>
                                  <w:lang w:val="en-US"/>
                                </w:rPr>
                              </w:pPr>
                              <w:r>
                                <w:rPr>
                                  <w:i/>
                                  <w:sz w:val="28"/>
                                  <w:lang w:val="en-US"/>
                                </w:rPr>
                                <w:t>g</w:t>
                              </w:r>
                            </w:p>
                          </w:txbxContent>
                        </wps:txbx>
                        <wps:bodyPr rot="0" vert="horz" wrap="square" lIns="0" tIns="0" rIns="0" bIns="0" anchor="t" anchorCtr="0" upright="1">
                          <a:noAutofit/>
                        </wps:bodyPr>
                      </wps:wsp>
                      <wps:wsp>
                        <wps:cNvPr id="15" name="Text Box 12"/>
                        <wps:cNvSpPr txBox="1">
                          <a:spLocks noChangeArrowheads="1"/>
                        </wps:cNvSpPr>
                        <wps:spPr bwMode="auto">
                          <a:xfrm>
                            <a:off x="1800" y="187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jc w:val="center"/>
                                <w:rPr>
                                  <w:sz w:val="36"/>
                                  <w:lang w:val="en-US"/>
                                </w:rPr>
                              </w:pPr>
                              <w:r>
                                <w:rPr>
                                  <w:sz w:val="28"/>
                                  <w:lang w:val="en-US"/>
                                </w:rPr>
                                <w:t>α</w:t>
                              </w:r>
                            </w:p>
                          </w:txbxContent>
                        </wps:txbx>
                        <wps:bodyPr rot="0" vert="horz" wrap="square" lIns="0" tIns="0" rIns="0" bIns="0" anchor="t" anchorCtr="0" upright="1">
                          <a:noAutofit/>
                        </wps:bodyPr>
                      </wps:wsp>
                      <wps:wsp>
                        <wps:cNvPr id="16" name="Text Box 13"/>
                        <wps:cNvSpPr txBox="1">
                          <a:spLocks noChangeArrowheads="1"/>
                        </wps:cNvSpPr>
                        <wps:spPr bwMode="auto">
                          <a:xfrm>
                            <a:off x="2160" y="403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jc w:val="center"/>
                                <w:rPr>
                                  <w:sz w:val="36"/>
                                  <w:lang w:val="en-US"/>
                                </w:rPr>
                              </w:pPr>
                              <w:r>
                                <w:rPr>
                                  <w:i/>
                                  <w:sz w:val="28"/>
                                  <w:lang w:val="en-US"/>
                                </w:rPr>
                                <w:t>−g</w:t>
                              </w:r>
                              <w:r>
                                <w:rPr>
                                  <w:sz w:val="28"/>
                                  <w:lang w:val="en-US"/>
                                </w:rPr>
                                <w:t>cosα</w:t>
                              </w:r>
                            </w:p>
                          </w:txbxContent>
                        </wps:txbx>
                        <wps:bodyPr rot="0" vert="horz" wrap="square" lIns="0" tIns="0" rIns="0" bIns="0" anchor="t" anchorCtr="0" upright="1">
                          <a:noAutofit/>
                        </wps:bodyPr>
                      </wps:wsp>
                      <wps:wsp>
                        <wps:cNvPr id="17" name="Text Box 14"/>
                        <wps:cNvSpPr txBox="1">
                          <a:spLocks noChangeArrowheads="1"/>
                        </wps:cNvSpPr>
                        <wps:spPr bwMode="auto">
                          <a:xfrm>
                            <a:off x="360" y="97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035" w:rsidRDefault="00E76035" w:rsidP="00E76035">
                              <w:pPr>
                                <w:jc w:val="center"/>
                                <w:rPr>
                                  <w:sz w:val="36"/>
                                  <w:lang w:val="en-US"/>
                                </w:rPr>
                              </w:pPr>
                              <w:r>
                                <w:rPr>
                                  <w:i/>
                                  <w:sz w:val="28"/>
                                  <w:lang w:val="en-US"/>
                                </w:rPr>
                                <w:t>−g</w:t>
                              </w:r>
                              <w:r>
                                <w:rPr>
                                  <w:sz w:val="28"/>
                                  <w:lang w:val="en-US"/>
                                </w:rPr>
                                <w:t>sinα</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CB259" id="Группа 6" o:spid="_x0000_s1026" style="position:absolute;left:0;text-align:left;margin-left:.3pt;margin-top:10.75pt;width:189pt;height:228.5pt;z-index:251659776" coordsize="3780,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">
                <v:shapetype id="_x0000_t32" coordsize="21600,21600" o:spt="32" o:oned="t" path="m,l21600,21600e" filled="f">
                  <v:path arrowok="t" fillok="f" o:connecttype="none"/>
                  <o:lock v:ext="edit" shapetype="t"/>
                </v:shapetype>
                <v:shape id="AutoShape 4" o:spid="_x0000_s1027" type="#_x0000_t32" style="position:absolute;top:1328;width:378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">
                  <v:stroke endarrow="block" endarrowwidth="narrow" endarrowlength="long"/>
                </v:shape>
                <v:shape id="AutoShape 5" o:spid="_x0000_s1028" type="#_x0000_t32" style="position:absolute;left:2160;top:70;width:0;height:45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">
                  <v:stroke endarrow="block" endarrowwidth="narrow" endarrowlength="long"/>
                </v:shape>
                <v:shapetype id="_x0000_t202" coordsize="21600,21600" o:spt="202" path="m,l,21600r21600,l21600,xe">
                  <v:stroke joinstyle="miter"/>
                  <v:path gradientshapeok="t" o:connecttype="rect"/>
                </v:shapetype>
                <v:shape id="Text Box 6" o:spid="_x0000_s1029" type="#_x0000_t202" style="position:absolute;left:196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E76035" w:rsidRDefault="00E76035" w:rsidP="00E76035">
                        <w:pPr>
                          <w:rPr>
                            <w:i/>
                            <w:sz w:val="36"/>
                            <w:lang w:val="en-US"/>
                          </w:rPr>
                        </w:pPr>
                        <w:r>
                          <w:rPr>
                            <w:i/>
                            <w:sz w:val="28"/>
                            <w:lang w:val="en-US"/>
                          </w:rPr>
                          <w:t>z</w:t>
                        </w:r>
                      </w:p>
                    </w:txbxContent>
                  </v:textbox>
                </v:shape>
                <v:shape id="Text Box 7" o:spid="_x0000_s1030" type="#_x0000_t202" style="position:absolute;left:3420;top:133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E76035" w:rsidRDefault="00E76035" w:rsidP="00E76035">
                        <w:pPr>
                          <w:jc w:val="center"/>
                          <w:rPr>
                            <w:i/>
                            <w:sz w:val="36"/>
                            <w:lang w:val="en-US"/>
                          </w:rPr>
                        </w:pPr>
                        <w:r>
                          <w:rPr>
                            <w:i/>
                            <w:sz w:val="28"/>
                            <w:lang w:val="en-US"/>
                          </w:rPr>
                          <w:t>y</w:t>
                        </w:r>
                      </w:p>
                    </w:txbxContent>
                  </v:textbox>
                </v:shape>
                <v:shape id="AutoShape 8" o:spid="_x0000_s1031" type="#_x0000_t32" style="position:absolute;left:900;top:1330;width:1260;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">
                  <v:stroke endarrow="block" endarrowwidth="narrow" endarrowlength="long"/>
                </v:shape>
                <v:shape id="AutoShape 9" o:spid="_x0000_s1032" type="#_x0000_t32" style="position:absolute;left:900;top:4210;width:12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">
                  <v:stroke dashstyle="longDash"/>
                </v:shape>
                <v:shape id="AutoShape 10" o:spid="_x0000_s1033" type="#_x0000_t32" style="position:absolute;left:900;top:1328;width:0;height:2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">
                  <v:stroke dashstyle="longDash"/>
                </v:shape>
                <v:shape id="Text Box 11" o:spid="_x0000_s1034" type="#_x0000_t202" style="position:absolute;left:540;top:385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E76035" w:rsidRDefault="00E76035" w:rsidP="00E76035">
                        <w:pPr>
                          <w:jc w:val="center"/>
                          <w:rPr>
                            <w:i/>
                            <w:sz w:val="36"/>
                            <w:lang w:val="en-US"/>
                          </w:rPr>
                        </w:pPr>
                        <w:r>
                          <w:rPr>
                            <w:i/>
                            <w:sz w:val="28"/>
                            <w:lang w:val="en-US"/>
                          </w:rPr>
                          <w:t>g</w:t>
                        </w:r>
                      </w:p>
                    </w:txbxContent>
                  </v:textbox>
                </v:shape>
                <v:shape id="Text Box 12" o:spid="_x0000_s1035" type="#_x0000_t202" style="position:absolute;left:1800;top:187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E76035" w:rsidRDefault="00E76035" w:rsidP="00E76035">
                        <w:pPr>
                          <w:jc w:val="center"/>
                          <w:rPr>
                            <w:sz w:val="36"/>
                            <w:lang w:val="en-US"/>
                          </w:rPr>
                        </w:pPr>
                        <w:r>
                          <w:rPr>
                            <w:sz w:val="28"/>
                            <w:lang w:val="en-US"/>
                          </w:rPr>
                          <w:t>α</w:t>
                        </w:r>
                      </w:p>
                    </w:txbxContent>
                  </v:textbox>
                </v:shape>
                <v:shape id="Text Box 13" o:spid="_x0000_s1036" type="#_x0000_t202" style="position:absolute;left:2160;top:4030;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E76035" w:rsidRDefault="00E76035" w:rsidP="00E76035">
                        <w:pPr>
                          <w:jc w:val="center"/>
                          <w:rPr>
                            <w:sz w:val="36"/>
                            <w:lang w:val="en-US"/>
                          </w:rPr>
                        </w:pPr>
                        <w:r>
                          <w:rPr>
                            <w:i/>
                            <w:sz w:val="28"/>
                            <w:lang w:val="en-US"/>
                          </w:rPr>
                          <w:t>−g</w:t>
                        </w:r>
                        <w:r>
                          <w:rPr>
                            <w:sz w:val="28"/>
                            <w:lang w:val="en-US"/>
                          </w:rPr>
                          <w:t>cosα</w:t>
                        </w:r>
                      </w:p>
                    </w:txbxContent>
                  </v:textbox>
                </v:shape>
                <v:shape id="Text Box 14" o:spid="_x0000_s1037" type="#_x0000_t202" style="position:absolute;left:360;top:97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E76035" w:rsidRDefault="00E76035" w:rsidP="00E76035">
                        <w:pPr>
                          <w:jc w:val="center"/>
                          <w:rPr>
                            <w:sz w:val="36"/>
                            <w:lang w:val="en-US"/>
                          </w:rPr>
                        </w:pPr>
                        <w:r>
                          <w:rPr>
                            <w:i/>
                            <w:sz w:val="28"/>
                            <w:lang w:val="en-US"/>
                          </w:rPr>
                          <w:t>−g</w:t>
                        </w:r>
                        <w:r>
                          <w:rPr>
                            <w:sz w:val="28"/>
                            <w:lang w:val="en-US"/>
                          </w:rPr>
                          <w:t>sinα</w:t>
                        </w:r>
                      </w:p>
                    </w:txbxContent>
                  </v:textbox>
                </v:shape>
                <w10:wrap type="square"/>
              </v:group>
            </w:pict>
          </mc:Fallback>
        </mc:AlternateContent>
      </w:r>
      <w:r w:rsidRPr="00E76035">
        <w:rPr>
          <w:rFonts w:ascii="Times New Roman" w:hAnsi="Times New Roman" w:cs="Times New Roman"/>
          <w:sz w:val="28"/>
          <w:szCs w:val="28"/>
        </w:rPr>
        <w:t>3. Визначення просторової орієнтації об'єктів. Для цього використовуються 3-осьові акселерометри, які здійснюють вимірювання проекцій на осі координат вектора прискорення вільного падіння, і. Кути повороту обчислюються за допомогою тригонометричних співвідношень. Для прикладу розглянемо поворот об'єкту в площині YZ на кут α. В цьому випадку виміряні проекції прискорення</w:t>
      </w:r>
    </w:p>
    <w:p w:rsidR="00E76035" w:rsidRPr="00E76035" w:rsidRDefault="00E76035" w:rsidP="00E76035">
      <w:pPr>
        <w:ind w:firstLine="540"/>
        <w:jc w:val="both"/>
        <w:rPr>
          <w:rFonts w:ascii="Times New Roman" w:hAnsi="Times New Roman" w:cs="Times New Roman"/>
          <w:sz w:val="28"/>
          <w:szCs w:val="28"/>
        </w:rPr>
      </w:pPr>
      <w:r w:rsidRPr="00E76035">
        <w:rPr>
          <w:rFonts w:ascii="Times New Roman" w:eastAsia="Times New Roman" w:hAnsi="Times New Roman" w:cs="Times New Roman"/>
          <w:position w:val="-16"/>
          <w:sz w:val="28"/>
          <w:szCs w:val="28"/>
        </w:rPr>
        <w:object w:dxaOrig="2115" w:dyaOrig="420">
          <v:shape id="_x0000_i1031" type="#_x0000_t75" style="width:105.75pt;height:21pt" o:ole="">
            <v:imagedata r:id="rId24" o:title=""/>
          </v:shape>
          <o:OLEObject Type="Embed" ProgID="Equation.3" ShapeID="_x0000_i1031" DrawAspect="Content" ObjectID="_1637656692" r:id="rId25"/>
        </w:object>
      </w:r>
      <w:r w:rsidRPr="00E76035">
        <w:rPr>
          <w:rFonts w:ascii="Times New Roman" w:hAnsi="Times New Roman" w:cs="Times New Roman"/>
          <w:sz w:val="28"/>
          <w:szCs w:val="28"/>
        </w:rPr>
        <w:t>;</w:t>
      </w:r>
    </w:p>
    <w:p w:rsidR="00E76035" w:rsidRPr="00E76035" w:rsidRDefault="00E76035" w:rsidP="00E76035">
      <w:pPr>
        <w:ind w:firstLine="540"/>
        <w:rPr>
          <w:rFonts w:ascii="Times New Roman" w:hAnsi="Times New Roman" w:cs="Times New Roman"/>
          <w:sz w:val="28"/>
          <w:szCs w:val="28"/>
        </w:rPr>
      </w:pPr>
      <w:r w:rsidRPr="00E76035">
        <w:rPr>
          <w:rFonts w:ascii="Times New Roman" w:eastAsia="Times New Roman" w:hAnsi="Times New Roman" w:cs="Times New Roman"/>
          <w:position w:val="-12"/>
          <w:sz w:val="28"/>
          <w:szCs w:val="28"/>
        </w:rPr>
        <w:object w:dxaOrig="2115" w:dyaOrig="375">
          <v:shape id="_x0000_i1032" type="#_x0000_t75" style="width:105.75pt;height:18.75pt" o:ole="">
            <v:imagedata r:id="rId26" o:title=""/>
          </v:shape>
          <o:OLEObject Type="Embed" ProgID="Equation.3" ShapeID="_x0000_i1032" DrawAspect="Content" ObjectID="_1637656693" r:id="rId27"/>
        </w:object>
      </w:r>
      <w:r w:rsidRPr="00E76035">
        <w:rPr>
          <w:rFonts w:ascii="Times New Roman" w:hAnsi="Times New Roman" w:cs="Times New Roman"/>
          <w:sz w:val="28"/>
          <w:szCs w:val="28"/>
        </w:rPr>
        <w:t>.</w:t>
      </w:r>
    </w:p>
    <w:p w:rsidR="00E76035" w:rsidRDefault="00E76035" w:rsidP="00E76035">
      <w:pPr>
        <w:tabs>
          <w:tab w:val="center" w:pos="2700"/>
          <w:tab w:val="right" w:pos="5040"/>
        </w:tabs>
        <w:jc w:val="both"/>
        <w:rPr>
          <w:rFonts w:ascii="Times New Roman" w:hAnsi="Times New Roman" w:cs="Times New Roman"/>
          <w:sz w:val="28"/>
          <w:szCs w:val="28"/>
        </w:rPr>
      </w:pPr>
      <w:r w:rsidRPr="00E76035">
        <w:rPr>
          <w:rFonts w:ascii="Times New Roman" w:hAnsi="Times New Roman" w:cs="Times New Roman"/>
          <w:sz w:val="28"/>
          <w:szCs w:val="28"/>
        </w:rPr>
        <w:t>Обчислений за показаннями акселерометра кут повороту:</w:t>
      </w:r>
    </w:p>
    <w:p w:rsidR="00E76035" w:rsidRPr="00E76035" w:rsidRDefault="00E76035" w:rsidP="00E76035">
      <w:pPr>
        <w:tabs>
          <w:tab w:val="center" w:pos="2700"/>
          <w:tab w:val="right" w:pos="5040"/>
        </w:tabs>
        <w:jc w:val="right"/>
        <w:rPr>
          <w:rFonts w:ascii="Times New Roman" w:hAnsi="Times New Roman" w:cs="Times New Roman"/>
          <w:sz w:val="28"/>
          <w:szCs w:val="28"/>
        </w:rPr>
      </w:pPr>
      <w:r w:rsidRPr="00E76035">
        <w:rPr>
          <w:rFonts w:ascii="Times New Roman" w:eastAsia="Times New Roman" w:hAnsi="Times New Roman" w:cs="Times New Roman"/>
          <w:position w:val="-46"/>
          <w:sz w:val="28"/>
          <w:szCs w:val="28"/>
        </w:rPr>
        <w:object w:dxaOrig="2820" w:dyaOrig="945">
          <v:shape id="_x0000_i1033" type="#_x0000_t75" style="width:141pt;height:47.25pt" o:ole="">
            <v:imagedata r:id="rId28" o:title=""/>
          </v:shape>
          <o:OLEObject Type="Embed" ProgID="Equation.3" ShapeID="_x0000_i1033" DrawAspect="Content" ObjectID="_1637656694" r:id="rId29"/>
        </w:object>
      </w:r>
      <w:r w:rsidRPr="00E76035">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E76035">
        <w:rPr>
          <w:rFonts w:ascii="Times New Roman" w:hAnsi="Times New Roman" w:cs="Times New Roman"/>
          <w:sz w:val="28"/>
          <w:szCs w:val="28"/>
        </w:rPr>
        <w:tab/>
        <w:t>(1)</w:t>
      </w:r>
    </w:p>
    <w:p w:rsidR="00E76035" w:rsidRPr="00E76035" w:rsidRDefault="00E76035" w:rsidP="00E76035">
      <w:pPr>
        <w:ind w:firstLine="540"/>
        <w:jc w:val="both"/>
        <w:rPr>
          <w:rFonts w:ascii="Times New Roman" w:hAnsi="Times New Roman" w:cs="Times New Roman"/>
          <w:sz w:val="28"/>
          <w:szCs w:val="28"/>
        </w:rPr>
      </w:pPr>
      <w:r w:rsidRPr="00E76035">
        <w:rPr>
          <w:rFonts w:ascii="Times New Roman" w:hAnsi="Times New Roman" w:cs="Times New Roman"/>
          <w:sz w:val="28"/>
          <w:szCs w:val="28"/>
        </w:rPr>
        <w:t>Основна проблема, що виникає при визначенні просторової орієнтації за допомогою акселерометрів, пов'язана з впливом вібрації, яка присутня майже на всіх рухомих об'єктах. Виміряні осьові прискорення включають в себе не тільки проекції вектора, а й проекції вібраційного прискорення</w:t>
      </w:r>
      <w:r w:rsidRPr="00E76035">
        <w:rPr>
          <w:rFonts w:ascii="Times New Roman" w:hAnsi="Times New Roman" w:cs="Times New Roman"/>
          <w:sz w:val="28"/>
          <w:szCs w:val="28"/>
          <w:lang w:val="uk-UA"/>
        </w:rPr>
        <w:t xml:space="preserve"> </w:t>
      </w:r>
      <w:r w:rsidRPr="00E76035">
        <w:rPr>
          <w:rFonts w:ascii="Times New Roman" w:hAnsi="Times New Roman" w:cs="Times New Roman"/>
          <w:sz w:val="28"/>
          <w:szCs w:val="28"/>
        </w:rPr>
        <w:t xml:space="preserve"> </w:t>
      </w:r>
      <w:r w:rsidRPr="00E76035">
        <w:rPr>
          <w:rFonts w:ascii="Times New Roman" w:eastAsia="Times New Roman" w:hAnsi="Times New Roman" w:cs="Times New Roman"/>
          <w:position w:val="-16"/>
          <w:sz w:val="28"/>
          <w:szCs w:val="28"/>
        </w:rPr>
        <w:object w:dxaOrig="675" w:dyaOrig="420">
          <v:shape id="_x0000_i1034" type="#_x0000_t75" style="width:33.75pt;height:21pt" o:ole="">
            <v:imagedata r:id="rId30" o:title=""/>
          </v:shape>
          <o:OLEObject Type="Embed" ProgID="Equation.3" ShapeID="_x0000_i1034" DrawAspect="Content" ObjectID="_1637656695" r:id="rId31"/>
        </w:object>
      </w:r>
      <w:r w:rsidRPr="00E76035">
        <w:rPr>
          <w:rFonts w:ascii="Times New Roman" w:hAnsi="Times New Roman" w:cs="Times New Roman"/>
          <w:sz w:val="28"/>
          <w:szCs w:val="28"/>
        </w:rPr>
        <w:t xml:space="preserve"> и </w:t>
      </w:r>
      <w:r w:rsidRPr="00E76035">
        <w:rPr>
          <w:rFonts w:ascii="Times New Roman" w:eastAsia="Times New Roman" w:hAnsi="Times New Roman" w:cs="Times New Roman"/>
          <w:position w:val="-12"/>
          <w:sz w:val="28"/>
          <w:szCs w:val="28"/>
        </w:rPr>
        <w:object w:dxaOrig="660" w:dyaOrig="375">
          <v:shape id="_x0000_i1035" type="#_x0000_t75" style="width:33pt;height:18.75pt" o:ole="">
            <v:imagedata r:id="rId32" o:title=""/>
          </v:shape>
          <o:OLEObject Type="Embed" ProgID="Equation.3" ShapeID="_x0000_i1035" DrawAspect="Content" ObjectID="_1637656696" r:id="rId33"/>
        </w:object>
      </w:r>
      <w:r w:rsidRPr="00E76035">
        <w:rPr>
          <w:rFonts w:ascii="Times New Roman" w:hAnsi="Times New Roman" w:cs="Times New Roman"/>
          <w:sz w:val="28"/>
          <w:szCs w:val="28"/>
        </w:rPr>
        <w:t>:</w:t>
      </w:r>
    </w:p>
    <w:p w:rsidR="00E76035" w:rsidRPr="00E76035" w:rsidRDefault="00E76035" w:rsidP="00E7603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ab/>
      </w:r>
      <w:r w:rsidRPr="00E76035">
        <w:rPr>
          <w:rFonts w:ascii="Times New Roman" w:eastAsia="Times New Roman" w:hAnsi="Times New Roman" w:cs="Times New Roman"/>
          <w:position w:val="-16"/>
          <w:sz w:val="28"/>
          <w:szCs w:val="28"/>
        </w:rPr>
        <w:object w:dxaOrig="2340" w:dyaOrig="420">
          <v:shape id="_x0000_i1036" type="#_x0000_t75" style="width:117pt;height:21pt" o:ole="">
            <v:imagedata r:id="rId34" o:title=""/>
          </v:shape>
          <o:OLEObject Type="Embed" ProgID="Equation.3" ShapeID="_x0000_i1036" DrawAspect="Content" ObjectID="_1637656697" r:id="rId35"/>
        </w:object>
      </w:r>
      <w:r w:rsidRPr="00E76035">
        <w:rPr>
          <w:rFonts w:ascii="Times New Roman" w:hAnsi="Times New Roman" w:cs="Times New Roman"/>
          <w:sz w:val="28"/>
          <w:szCs w:val="28"/>
        </w:rPr>
        <w:t xml:space="preserve">; </w:t>
      </w:r>
      <w:r w:rsidRPr="00E76035">
        <w:rPr>
          <w:rFonts w:ascii="Times New Roman" w:eastAsia="Times New Roman" w:hAnsi="Times New Roman" w:cs="Times New Roman"/>
          <w:position w:val="-12"/>
          <w:sz w:val="28"/>
          <w:szCs w:val="28"/>
        </w:rPr>
        <w:object w:dxaOrig="2340" w:dyaOrig="375">
          <v:shape id="_x0000_i1037" type="#_x0000_t75" style="width:117pt;height:18.75pt" o:ole="">
            <v:imagedata r:id="rId36" o:title=""/>
          </v:shape>
          <o:OLEObject Type="Embed" ProgID="Equation.3" ShapeID="_x0000_i1037" DrawAspect="Content" ObjectID="_1637656698" r:id="rId37"/>
        </w:object>
      </w:r>
      <w:r w:rsidRPr="00E76035">
        <w:rPr>
          <w:rFonts w:ascii="Times New Roman" w:hAnsi="Times New Roman" w:cs="Times New Roman"/>
          <w:sz w:val="28"/>
          <w:szCs w:val="28"/>
        </w:rPr>
        <w:t>.</w:t>
      </w:r>
      <w:r w:rsidRPr="00E76035">
        <w:rPr>
          <w:rFonts w:ascii="Times New Roman" w:hAnsi="Times New Roman" w:cs="Times New Roman"/>
          <w:sz w:val="28"/>
          <w:szCs w:val="28"/>
        </w:rPr>
        <w:tab/>
        <w:t>(2), (3)</w:t>
      </w:r>
    </w:p>
    <w:p w:rsidR="00E76035" w:rsidRDefault="00E76035" w:rsidP="00E76035">
      <w:pPr>
        <w:tabs>
          <w:tab w:val="center" w:pos="4680"/>
          <w:tab w:val="right" w:pos="9355"/>
        </w:tabs>
        <w:ind w:firstLine="540"/>
        <w:jc w:val="both"/>
        <w:rPr>
          <w:rFonts w:ascii="Times New Roman" w:hAnsi="Times New Roman" w:cs="Times New Roman"/>
          <w:sz w:val="28"/>
          <w:szCs w:val="28"/>
        </w:rPr>
      </w:pPr>
      <w:r w:rsidRPr="00E76035">
        <w:rPr>
          <w:rFonts w:ascii="Times New Roman" w:hAnsi="Times New Roman" w:cs="Times New Roman"/>
          <w:sz w:val="28"/>
          <w:szCs w:val="28"/>
        </w:rPr>
        <w:t>При цьому обчислена за допомогою (1) величина крім кута буде містити також високочастотну складову, обумовлену вібрацією. Це в багатьох випадках унеможливлює стабілізацію становища об'єктів і управління їх рухом. Тому, для визначення просторової орієнтації акселерометри зазвичай застосовуються в комплексі з гіроскопами.</w:t>
      </w:r>
    </w:p>
    <w:p w:rsidR="00EC688D" w:rsidRDefault="00EC688D" w:rsidP="00E76035">
      <w:pPr>
        <w:tabs>
          <w:tab w:val="center" w:pos="4680"/>
          <w:tab w:val="right" w:pos="9355"/>
        </w:tabs>
        <w:ind w:firstLine="540"/>
        <w:jc w:val="both"/>
        <w:rPr>
          <w:rFonts w:ascii="Times New Roman" w:hAnsi="Times New Roman" w:cs="Times New Roman"/>
          <w:sz w:val="28"/>
          <w:szCs w:val="28"/>
        </w:rPr>
      </w:pPr>
    </w:p>
    <w:p w:rsidR="00EC688D" w:rsidRPr="00EC688D" w:rsidRDefault="00EC688D" w:rsidP="00EC688D">
      <w:pPr>
        <w:jc w:val="center"/>
        <w:rPr>
          <w:rFonts w:ascii="Times New Roman" w:hAnsi="Times New Roman" w:cs="Times New Roman"/>
          <w:sz w:val="28"/>
          <w:szCs w:val="28"/>
          <w:lang w:val="uk-UA"/>
        </w:rPr>
      </w:pPr>
      <w:r w:rsidRPr="00EC688D">
        <w:rPr>
          <w:rFonts w:ascii="Times New Roman" w:hAnsi="Times New Roman" w:cs="Times New Roman"/>
          <w:b/>
          <w:sz w:val="28"/>
          <w:szCs w:val="28"/>
          <w:lang w:val="uk-UA"/>
        </w:rPr>
        <w:t>Технологія злиття даних (Sensor fusion)</w:t>
      </w:r>
    </w:p>
    <w:p w:rsidR="00EC688D" w:rsidRPr="00EC688D" w:rsidRDefault="00EC688D" w:rsidP="00EC688D">
      <w:pPr>
        <w:ind w:firstLine="540"/>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t>Злиття даних - це процес об'єднання джерел даних для отримання більш узгоджується, точної та корисної інформації, ніж інформація від одного окремого джерела.</w:t>
      </w:r>
    </w:p>
    <w:p w:rsidR="00EC688D" w:rsidRPr="00EC688D" w:rsidRDefault="00EC688D" w:rsidP="00EC688D">
      <w:pPr>
        <w:ind w:firstLine="540"/>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t>Злиття даних здійснюється шляхом цифрової обробки сигналів датчиків за допомогою спеціальних програм, які називаються комплементарними фільтрами.</w:t>
      </w:r>
    </w:p>
    <w:p w:rsidR="00EC688D" w:rsidRPr="00EC688D" w:rsidRDefault="00EC688D" w:rsidP="00EC688D">
      <w:pPr>
        <w:ind w:firstLine="540"/>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lastRenderedPageBreak/>
        <w:t>Прикладом застосування технології злиття даних є визначення кутів нахилу тіла відносно горизонту на підставі сигналів акселерометра і гіроскопа.</w:t>
      </w:r>
    </w:p>
    <w:p w:rsidR="00EC688D" w:rsidRPr="00EC688D" w:rsidRDefault="00EC688D" w:rsidP="00EC688D">
      <w:pPr>
        <w:ind w:firstLine="540"/>
        <w:jc w:val="both"/>
        <w:rPr>
          <w:rFonts w:ascii="Times New Roman" w:hAnsi="Times New Roman" w:cs="Times New Roman"/>
          <w:sz w:val="28"/>
          <w:szCs w:val="28"/>
        </w:rPr>
      </w:pPr>
      <w:r>
        <w:rPr>
          <w:rFonts w:ascii="Times New Roman" w:hAnsi="Times New Roman" w:cs="Times New Roman"/>
          <w:sz w:val="28"/>
          <w:szCs w:val="28"/>
          <w:lang w:val="uk-UA"/>
        </w:rPr>
        <w:t>К</w:t>
      </w:r>
      <w:r w:rsidRPr="00EC688D">
        <w:rPr>
          <w:rFonts w:ascii="Times New Roman" w:hAnsi="Times New Roman" w:cs="Times New Roman"/>
          <w:sz w:val="28"/>
          <w:szCs w:val="28"/>
          <w:lang w:val="uk-UA"/>
        </w:rPr>
        <w:t xml:space="preserve">ут </w:t>
      </w:r>
      <w:r w:rsidRPr="00EC688D">
        <w:rPr>
          <w:rFonts w:ascii="Times New Roman" w:eastAsia="Times New Roman" w:hAnsi="Times New Roman" w:cs="Times New Roman"/>
          <w:position w:val="-12"/>
          <w:sz w:val="28"/>
          <w:szCs w:val="28"/>
          <w:lang w:val="uk-UA"/>
        </w:rPr>
        <w:object w:dxaOrig="525" w:dyaOrig="375">
          <v:shape id="_x0000_i1038" type="#_x0000_t75" style="width:26.25pt;height:18.75pt" o:ole="">
            <v:imagedata r:id="rId38" o:title=""/>
          </v:shape>
          <o:OLEObject Type="Embed" ProgID="Equation.3" ShapeID="_x0000_i1038" DrawAspect="Content" ObjectID="_1637656699" r:id="rId39"/>
        </w:object>
      </w:r>
      <w:r w:rsidRPr="00EC688D">
        <w:rPr>
          <w:rFonts w:ascii="Times New Roman" w:hAnsi="Times New Roman" w:cs="Times New Roman"/>
          <w:sz w:val="28"/>
          <w:szCs w:val="28"/>
          <w:lang w:val="uk-UA"/>
        </w:rPr>
        <w:t>, обчислений за показаннями акселерометра, містить високочастотні перешкоди, а кут, знайдений за показаннями гіроскопа - накопичену в результаті інтегрування помилку. В результаті злиття цих даних можна отримати сигнал кута нахилу тіла, в якому практично не буде перешкод і накопиченої помилки. Для цього використовується комплементарний фільтр, який працює за алгоритмом:</w:t>
      </w:r>
      <w:r w:rsidRPr="00EC688D">
        <w:rPr>
          <w:rFonts w:ascii="Times New Roman" w:hAnsi="Times New Roman" w:cs="Times New Roman"/>
          <w:sz w:val="28"/>
          <w:szCs w:val="28"/>
        </w:rPr>
        <w:tab/>
      </w:r>
      <w:r w:rsidRPr="00EC688D">
        <w:rPr>
          <w:rFonts w:ascii="Times New Roman" w:eastAsia="Times New Roman" w:hAnsi="Times New Roman" w:cs="Times New Roman"/>
          <w:position w:val="-16"/>
          <w:sz w:val="28"/>
          <w:szCs w:val="28"/>
        </w:rPr>
        <w:object w:dxaOrig="5295" w:dyaOrig="420">
          <v:shape id="_x0000_i1039" type="#_x0000_t75" style="width:264.75pt;height:21pt" o:ole="">
            <v:imagedata r:id="rId40" o:title=""/>
          </v:shape>
          <o:OLEObject Type="Embed" ProgID="Equation.3" ShapeID="_x0000_i1039" DrawAspect="Content" ObjectID="_1637656700" r:id="rId41"/>
        </w:object>
      </w:r>
      <w:r w:rsidRPr="00EC688D">
        <w:rPr>
          <w:rFonts w:ascii="Times New Roman" w:hAnsi="Times New Roman" w:cs="Times New Roman"/>
          <w:sz w:val="28"/>
          <w:szCs w:val="28"/>
        </w:rPr>
        <w:t>,</w:t>
      </w:r>
      <w:r w:rsidRPr="00EC688D">
        <w:rPr>
          <w:rFonts w:ascii="Times New Roman" w:hAnsi="Times New Roman" w:cs="Times New Roman"/>
          <w:sz w:val="28"/>
          <w:szCs w:val="28"/>
        </w:rPr>
        <w:tab/>
        <w:t>(4)</w:t>
      </w:r>
    </w:p>
    <w:p w:rsidR="00EC688D" w:rsidRDefault="00EC688D" w:rsidP="00EC688D">
      <w:pPr>
        <w:tabs>
          <w:tab w:val="center" w:pos="4680"/>
          <w:tab w:val="right" w:pos="9355"/>
        </w:tabs>
        <w:jc w:val="both"/>
        <w:rPr>
          <w:rFonts w:ascii="Times New Roman" w:hAnsi="Times New Roman" w:cs="Times New Roman"/>
          <w:sz w:val="28"/>
          <w:szCs w:val="28"/>
        </w:rPr>
      </w:pPr>
      <w:r w:rsidRPr="00EC688D">
        <w:rPr>
          <w:rFonts w:ascii="Times New Roman" w:hAnsi="Times New Roman" w:cs="Times New Roman"/>
          <w:sz w:val="28"/>
          <w:szCs w:val="28"/>
        </w:rPr>
        <w:t xml:space="preserve">де </w:t>
      </w:r>
      <w:r w:rsidRPr="00EC688D">
        <w:rPr>
          <w:rFonts w:ascii="Times New Roman" w:eastAsia="Times New Roman" w:hAnsi="Times New Roman" w:cs="Times New Roman"/>
          <w:position w:val="-6"/>
          <w:sz w:val="28"/>
          <w:szCs w:val="28"/>
        </w:rPr>
        <w:object w:dxaOrig="225" w:dyaOrig="300">
          <v:shape id="_x0000_i1040" type="#_x0000_t75" style="width:11.25pt;height:15pt" o:ole="">
            <v:imagedata r:id="rId42" o:title=""/>
          </v:shape>
          <o:OLEObject Type="Embed" ProgID="Equation.3" ShapeID="_x0000_i1040" DrawAspect="Content" ObjectID="_1637656701" r:id="rId43"/>
        </w:object>
      </w:r>
      <w:r w:rsidRPr="00EC688D">
        <w:rPr>
          <w:rFonts w:ascii="Times New Roman" w:hAnsi="Times New Roman" w:cs="Times New Roman"/>
          <w:sz w:val="28"/>
          <w:szCs w:val="28"/>
        </w:rPr>
        <w:t xml:space="preserve"> − ваговий коефіцієнт сигналу акселерометра.</w:t>
      </w:r>
    </w:p>
    <w:p w:rsidR="00EC688D" w:rsidRDefault="00EC688D" w:rsidP="00EC688D">
      <w:pPr>
        <w:tabs>
          <w:tab w:val="center" w:pos="4680"/>
          <w:tab w:val="right" w:pos="9355"/>
        </w:tabs>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t>Зміст даного алгоритму полягає в тому, що при інтегруванні сигналу гіроскопа до нього додається сигнал акселерометра з невеликим ваговим коефіцієнтом (</w:t>
      </w:r>
      <w:r w:rsidRPr="00EC688D">
        <w:rPr>
          <w:rFonts w:ascii="Times New Roman" w:eastAsia="Times New Roman" w:hAnsi="Times New Roman" w:cs="Times New Roman"/>
          <w:position w:val="-6"/>
          <w:sz w:val="28"/>
          <w:szCs w:val="28"/>
          <w:lang w:val="uk-UA"/>
        </w:rPr>
        <w:object w:dxaOrig="720" w:dyaOrig="300">
          <v:shape id="_x0000_i1041" type="#_x0000_t75" style="width:36pt;height:15pt" o:ole="">
            <v:imagedata r:id="rId44" o:title=""/>
          </v:shape>
          <o:OLEObject Type="Embed" ProgID="Equation.3" ShapeID="_x0000_i1041" DrawAspect="Content" ObjectID="_1637656702" r:id="rId45"/>
        </w:object>
      </w:r>
      <w:r w:rsidRPr="00EC688D">
        <w:rPr>
          <w:rFonts w:ascii="Times New Roman" w:hAnsi="Times New Roman" w:cs="Times New Roman"/>
          <w:sz w:val="28"/>
          <w:szCs w:val="28"/>
          <w:lang w:val="uk-UA"/>
        </w:rPr>
        <w:t>). В результаті інтеграл прагне до значення, тому помилка не накопичується.</w:t>
      </w:r>
    </w:p>
    <w:p w:rsidR="00EC688D" w:rsidRPr="00EC688D" w:rsidRDefault="00EC688D" w:rsidP="00EC688D">
      <w:pPr>
        <w:jc w:val="center"/>
        <w:rPr>
          <w:rFonts w:ascii="Times New Roman" w:hAnsi="Times New Roman" w:cs="Times New Roman"/>
          <w:sz w:val="28"/>
          <w:szCs w:val="28"/>
          <w:lang w:val="uk-UA"/>
        </w:rPr>
      </w:pPr>
      <w:r w:rsidRPr="00EC688D">
        <w:rPr>
          <w:rFonts w:ascii="Times New Roman" w:hAnsi="Times New Roman" w:cs="Times New Roman"/>
          <w:noProof/>
          <w:sz w:val="28"/>
          <w:szCs w:val="28"/>
          <w:lang w:eastAsia="ru-RU"/>
        </w:rPr>
        <w:drawing>
          <wp:inline distT="0" distB="0" distL="0" distR="0">
            <wp:extent cx="3600450" cy="24860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0450" cy="2486025"/>
                    </a:xfrm>
                    <a:prstGeom prst="rect">
                      <a:avLst/>
                    </a:prstGeom>
                    <a:noFill/>
                    <a:ln>
                      <a:noFill/>
                    </a:ln>
                  </pic:spPr>
                </pic:pic>
              </a:graphicData>
            </a:graphic>
          </wp:inline>
        </w:drawing>
      </w:r>
    </w:p>
    <w:p w:rsidR="00EC688D" w:rsidRDefault="00EC688D" w:rsidP="00EC688D">
      <w:pPr>
        <w:ind w:firstLine="708"/>
        <w:rPr>
          <w:rFonts w:ascii="Times New Roman" w:hAnsi="Times New Roman" w:cs="Times New Roman"/>
          <w:sz w:val="28"/>
          <w:szCs w:val="28"/>
          <w:lang w:val="uk-UA"/>
        </w:rPr>
      </w:pPr>
      <w:r w:rsidRPr="00EC688D">
        <w:rPr>
          <w:rFonts w:ascii="Times New Roman" w:hAnsi="Times New Roman" w:cs="Times New Roman"/>
          <w:sz w:val="28"/>
          <w:szCs w:val="28"/>
          <w:lang w:val="uk-UA"/>
        </w:rPr>
        <w:t>З іншого боку, присутні в сигналі акселерометра високочастотні перешкоди множаться на ваговий коефіцієнт, що призводить до зменшення їх амплітуди на кілька порядків.</w:t>
      </w:r>
    </w:p>
    <w:p w:rsidR="00EC688D" w:rsidRPr="00EC688D" w:rsidRDefault="00EC688D" w:rsidP="00EC688D">
      <w:pPr>
        <w:jc w:val="center"/>
        <w:rPr>
          <w:rFonts w:ascii="Times New Roman" w:hAnsi="Times New Roman" w:cs="Times New Roman"/>
          <w:sz w:val="28"/>
          <w:szCs w:val="28"/>
          <w:lang w:val="uk-UA"/>
        </w:rPr>
      </w:pPr>
      <w:r w:rsidRPr="00EC688D">
        <w:rPr>
          <w:rFonts w:ascii="Times New Roman" w:hAnsi="Times New Roman" w:cs="Times New Roman"/>
          <w:noProof/>
          <w:sz w:val="28"/>
          <w:szCs w:val="28"/>
          <w:lang w:eastAsia="ru-RU"/>
        </w:rPr>
        <w:drawing>
          <wp:inline distT="0" distB="0" distL="0" distR="0">
            <wp:extent cx="5943600" cy="2133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EC688D" w:rsidRPr="00EC688D" w:rsidRDefault="00EC688D" w:rsidP="00EC688D">
      <w:pPr>
        <w:ind w:firstLine="708"/>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lastRenderedPageBreak/>
        <w:t>Зазвичай для навігації використовується злиття даних з 4-х джерел: акселерометра, гіроскопа, цифрового компаса і приймача GPS. При цьому використовуються більш складні комплементарні фільтри, такі як фільтр Калмана і фільтр Маджвіка.</w:t>
      </w:r>
    </w:p>
    <w:p w:rsidR="00EC688D" w:rsidRPr="00EC688D" w:rsidRDefault="00EC688D" w:rsidP="00EC688D">
      <w:pPr>
        <w:jc w:val="both"/>
        <w:rPr>
          <w:rFonts w:ascii="Times New Roman" w:hAnsi="Times New Roman" w:cs="Times New Roman"/>
          <w:sz w:val="28"/>
          <w:szCs w:val="28"/>
          <w:lang w:val="uk-UA"/>
        </w:rPr>
      </w:pPr>
      <w:r w:rsidRPr="00EC688D">
        <w:rPr>
          <w:rFonts w:ascii="Times New Roman" w:hAnsi="Times New Roman" w:cs="Times New Roman"/>
          <w:sz w:val="28"/>
          <w:szCs w:val="28"/>
          <w:lang w:val="uk-UA"/>
        </w:rPr>
        <w:t>Технологія злиття даних використовується при обробці сигналів у багатьох інших областях техніки.</w:t>
      </w:r>
    </w:p>
    <w:p w:rsidR="00EC688D" w:rsidRPr="00EC688D" w:rsidRDefault="00EC688D" w:rsidP="00EC688D">
      <w:pPr>
        <w:jc w:val="center"/>
        <w:rPr>
          <w:rFonts w:ascii="Times New Roman" w:hAnsi="Times New Roman" w:cs="Times New Roman"/>
          <w:sz w:val="28"/>
          <w:szCs w:val="28"/>
          <w:lang w:val="uk-UA"/>
        </w:rPr>
      </w:pPr>
    </w:p>
    <w:p w:rsidR="00EC688D" w:rsidRPr="00EC688D" w:rsidRDefault="00EC688D" w:rsidP="00EC688D">
      <w:pPr>
        <w:keepNext/>
        <w:jc w:val="center"/>
        <w:rPr>
          <w:rFonts w:ascii="Times New Roman" w:hAnsi="Times New Roman" w:cs="Times New Roman"/>
          <w:b/>
          <w:sz w:val="28"/>
          <w:szCs w:val="28"/>
          <w:lang w:val="uk-UA"/>
        </w:rPr>
      </w:pPr>
      <w:r w:rsidRPr="00EC688D">
        <w:rPr>
          <w:rFonts w:ascii="Times New Roman" w:hAnsi="Times New Roman" w:cs="Times New Roman"/>
          <w:b/>
          <w:sz w:val="28"/>
          <w:szCs w:val="28"/>
          <w:lang w:val="uk-UA"/>
        </w:rPr>
        <w:t>Моделирование акселерометра и гироскопа с комплементарным фильтром</w:t>
      </w:r>
    </w:p>
    <w:p w:rsidR="00EC688D" w:rsidRPr="00EC688D" w:rsidRDefault="00EC688D" w:rsidP="00EC688D">
      <w:pPr>
        <w:keepNext/>
        <w:jc w:val="both"/>
        <w:rPr>
          <w:rFonts w:ascii="Times New Roman" w:hAnsi="Times New Roman" w:cs="Times New Roman"/>
          <w:b/>
          <w:sz w:val="28"/>
          <w:szCs w:val="28"/>
          <w:lang w:val="uk-UA"/>
        </w:rPr>
      </w:pPr>
    </w:p>
    <w:p w:rsidR="000C6062" w:rsidRPr="00DD0F73" w:rsidRDefault="00174659" w:rsidP="000C6062">
      <w:pPr>
        <w:tabs>
          <w:tab w:val="center" w:pos="2700"/>
          <w:tab w:val="right" w:pos="5040"/>
        </w:tabs>
        <w:rPr>
          <w:rFonts w:ascii="Times New Roman" w:hAnsi="Times New Roman" w:cs="Times New Roman"/>
          <w:sz w:val="28"/>
          <w:szCs w:val="28"/>
        </w:rPr>
      </w:pPr>
      <w:r>
        <w:rPr>
          <w:rFonts w:ascii="Times New Roman" w:hAnsi="Times New Roman" w:cs="Times New Roman"/>
          <w:sz w:val="28"/>
          <w:szCs w:val="28"/>
          <w:lang w:val="uk-UA"/>
        </w:rPr>
        <w:tab/>
      </w:r>
      <w:r w:rsidR="000C6062" w:rsidRPr="000C6062">
        <w:rPr>
          <w:rFonts w:ascii="Times New Roman" w:hAnsi="Times New Roman" w:cs="Times New Roman"/>
          <w:sz w:val="28"/>
          <w:szCs w:val="28"/>
          <w:lang w:val="uk-UA"/>
        </w:rPr>
        <w:t>За рівнянням</w:t>
      </w:r>
      <w:r w:rsidR="000C6062">
        <w:rPr>
          <w:rFonts w:ascii="Times New Roman" w:hAnsi="Times New Roman" w:cs="Times New Roman"/>
          <w:sz w:val="28"/>
          <w:szCs w:val="28"/>
          <w:lang w:val="uk-UA"/>
        </w:rPr>
        <w:t>и</w:t>
      </w:r>
      <w:r w:rsidR="000C6062" w:rsidRPr="000C6062">
        <w:rPr>
          <w:rFonts w:ascii="Times New Roman" w:hAnsi="Times New Roman" w:cs="Times New Roman"/>
          <w:sz w:val="28"/>
          <w:szCs w:val="28"/>
          <w:lang w:val="uk-UA"/>
        </w:rPr>
        <w:t xml:space="preserve"> </w:t>
      </w:r>
      <w:r w:rsidR="000C6062" w:rsidRPr="00E76035">
        <w:rPr>
          <w:rFonts w:ascii="Times New Roman" w:eastAsia="Times New Roman" w:hAnsi="Times New Roman" w:cs="Times New Roman"/>
          <w:position w:val="-46"/>
          <w:sz w:val="28"/>
          <w:szCs w:val="28"/>
        </w:rPr>
        <w:object w:dxaOrig="2820" w:dyaOrig="945">
          <v:shape id="_x0000_i1042" type="#_x0000_t75" style="width:141pt;height:47.25pt" o:ole="">
            <v:imagedata r:id="rId28" o:title=""/>
          </v:shape>
          <o:OLEObject Type="Embed" ProgID="Equation.3" ShapeID="_x0000_i1042" DrawAspect="Content" ObjectID="_1637656703" r:id="rId48"/>
        </w:object>
      </w:r>
      <w:r w:rsidR="000C6062" w:rsidRPr="00DD0F73">
        <w:rPr>
          <w:rFonts w:ascii="Times New Roman" w:eastAsia="Times New Roman" w:hAnsi="Times New Roman" w:cs="Times New Roman"/>
          <w:sz w:val="28"/>
          <w:szCs w:val="28"/>
        </w:rPr>
        <w:t>;</w:t>
      </w:r>
    </w:p>
    <w:p w:rsidR="000C6062" w:rsidRDefault="000C6062" w:rsidP="000C6062">
      <w:pPr>
        <w:tabs>
          <w:tab w:val="center" w:pos="2700"/>
          <w:tab w:val="right" w:pos="5040"/>
        </w:tabs>
        <w:rPr>
          <w:rFonts w:ascii="Times New Roman" w:hAnsi="Times New Roman" w:cs="Times New Roman"/>
          <w:sz w:val="28"/>
          <w:szCs w:val="28"/>
        </w:rPr>
      </w:pPr>
      <w:r>
        <w:rPr>
          <w:rFonts w:ascii="Times New Roman" w:eastAsia="Times New Roman" w:hAnsi="Times New Roman" w:cs="Times New Roman"/>
          <w:sz w:val="28"/>
          <w:szCs w:val="28"/>
        </w:rPr>
        <w:tab/>
      </w:r>
      <w:r w:rsidRPr="00E76035">
        <w:rPr>
          <w:rFonts w:ascii="Times New Roman" w:eastAsia="Times New Roman" w:hAnsi="Times New Roman" w:cs="Times New Roman"/>
          <w:position w:val="-16"/>
          <w:sz w:val="28"/>
          <w:szCs w:val="28"/>
        </w:rPr>
        <w:object w:dxaOrig="2340" w:dyaOrig="420">
          <v:shape id="_x0000_i1043" type="#_x0000_t75" style="width:117pt;height:21pt" o:ole="">
            <v:imagedata r:id="rId34" o:title=""/>
          </v:shape>
          <o:OLEObject Type="Embed" ProgID="Equation.3" ShapeID="_x0000_i1043" DrawAspect="Content" ObjectID="_1637656704" r:id="rId49"/>
        </w:object>
      </w:r>
      <w:r w:rsidRPr="00E76035">
        <w:rPr>
          <w:rFonts w:ascii="Times New Roman" w:hAnsi="Times New Roman" w:cs="Times New Roman"/>
          <w:sz w:val="28"/>
          <w:szCs w:val="28"/>
        </w:rPr>
        <w:t xml:space="preserve">; </w:t>
      </w:r>
    </w:p>
    <w:p w:rsidR="000C6062" w:rsidRDefault="000C6062" w:rsidP="000C6062">
      <w:pPr>
        <w:tabs>
          <w:tab w:val="center" w:pos="2700"/>
          <w:tab w:val="right" w:pos="5040"/>
        </w:tabs>
        <w:rPr>
          <w:rFonts w:ascii="Times New Roman" w:hAnsi="Times New Roman" w:cs="Times New Roman"/>
          <w:sz w:val="28"/>
          <w:szCs w:val="28"/>
        </w:rPr>
      </w:pPr>
      <w:r>
        <w:rPr>
          <w:rFonts w:ascii="Times New Roman" w:eastAsia="Times New Roman" w:hAnsi="Times New Roman" w:cs="Times New Roman"/>
          <w:sz w:val="28"/>
          <w:szCs w:val="28"/>
        </w:rPr>
        <w:tab/>
      </w:r>
      <w:r w:rsidRPr="00E76035">
        <w:rPr>
          <w:rFonts w:ascii="Times New Roman" w:eastAsia="Times New Roman" w:hAnsi="Times New Roman" w:cs="Times New Roman"/>
          <w:position w:val="-12"/>
          <w:sz w:val="28"/>
          <w:szCs w:val="28"/>
        </w:rPr>
        <w:object w:dxaOrig="2340" w:dyaOrig="375">
          <v:shape id="_x0000_i1044" type="#_x0000_t75" style="width:117pt;height:18.75pt" o:ole="">
            <v:imagedata r:id="rId36" o:title=""/>
          </v:shape>
          <o:OLEObject Type="Embed" ProgID="Equation.3" ShapeID="_x0000_i1044" DrawAspect="Content" ObjectID="_1637656705" r:id="rId50"/>
        </w:object>
      </w:r>
      <w:r w:rsidRPr="000C6062">
        <w:rPr>
          <w:rFonts w:ascii="Times New Roman" w:hAnsi="Times New Roman" w:cs="Times New Roman"/>
          <w:sz w:val="28"/>
          <w:szCs w:val="28"/>
        </w:rPr>
        <w:t>;</w:t>
      </w:r>
      <w:r w:rsidRPr="000C6062">
        <w:rPr>
          <w:rFonts w:ascii="Times New Roman" w:hAnsi="Times New Roman" w:cs="Times New Roman"/>
          <w:sz w:val="28"/>
          <w:szCs w:val="28"/>
        </w:rPr>
        <w:tab/>
      </w:r>
    </w:p>
    <w:p w:rsidR="00C07B7D" w:rsidRDefault="000C6062" w:rsidP="00C07B7D">
      <w:pPr>
        <w:tabs>
          <w:tab w:val="center" w:pos="2700"/>
          <w:tab w:val="right" w:pos="5040"/>
        </w:tabs>
        <w:rPr>
          <w:rFonts w:ascii="Times New Roman" w:hAnsi="Times New Roman" w:cs="Times New Roman"/>
          <w:sz w:val="28"/>
          <w:szCs w:val="28"/>
        </w:rPr>
      </w:pPr>
      <w:r>
        <w:rPr>
          <w:rFonts w:ascii="Times New Roman" w:hAnsi="Times New Roman" w:cs="Times New Roman"/>
          <w:sz w:val="28"/>
          <w:szCs w:val="28"/>
        </w:rPr>
        <w:tab/>
        <w:t xml:space="preserve">                     </w:t>
      </w:r>
      <w:r w:rsidRPr="00EC688D">
        <w:rPr>
          <w:rFonts w:ascii="Times New Roman" w:eastAsia="Times New Roman" w:hAnsi="Times New Roman" w:cs="Times New Roman"/>
          <w:position w:val="-16"/>
          <w:sz w:val="28"/>
          <w:szCs w:val="28"/>
        </w:rPr>
        <w:object w:dxaOrig="5295" w:dyaOrig="420">
          <v:shape id="_x0000_i1045" type="#_x0000_t75" style="width:264.75pt;height:21pt" o:ole="">
            <v:imagedata r:id="rId40" o:title=""/>
          </v:shape>
          <o:OLEObject Type="Embed" ProgID="Equation.3" ShapeID="_x0000_i1045" DrawAspect="Content" ObjectID="_1637656706" r:id="rId51"/>
        </w:object>
      </w:r>
      <w:r w:rsidR="00C07B7D">
        <w:rPr>
          <w:rFonts w:ascii="Times New Roman" w:hAnsi="Times New Roman" w:cs="Times New Roman"/>
          <w:sz w:val="28"/>
          <w:szCs w:val="28"/>
        </w:rPr>
        <w:t>,</w:t>
      </w:r>
    </w:p>
    <w:p w:rsidR="00C07B7D" w:rsidRDefault="00174659" w:rsidP="00174659">
      <w:pPr>
        <w:tabs>
          <w:tab w:val="center" w:pos="2700"/>
          <w:tab w:val="right" w:pos="5040"/>
        </w:tabs>
        <w:rPr>
          <w:rFonts w:ascii="Times New Roman" w:hAnsi="Times New Roman" w:cs="Times New Roman"/>
          <w:sz w:val="28"/>
          <w:szCs w:val="28"/>
          <w:lang w:val="uk-UA"/>
        </w:rPr>
      </w:pPr>
      <w:r>
        <w:rPr>
          <w:rFonts w:ascii="Times New Roman" w:hAnsi="Times New Roman" w:cs="Times New Roman"/>
          <w:sz w:val="28"/>
          <w:szCs w:val="28"/>
          <w:lang w:val="uk-UA"/>
        </w:rPr>
        <w:tab/>
      </w:r>
      <w:r w:rsidR="000C6062" w:rsidRPr="000C6062">
        <w:rPr>
          <w:rFonts w:ascii="Times New Roman" w:hAnsi="Times New Roman" w:cs="Times New Roman"/>
          <w:sz w:val="28"/>
          <w:szCs w:val="28"/>
          <w:lang w:val="uk-UA"/>
        </w:rPr>
        <w:t>складаємо структурну схему в програмі Simulink.</w:t>
      </w:r>
    </w:p>
    <w:p w:rsidR="00EC688D" w:rsidRDefault="00EC688D" w:rsidP="00C07B7D">
      <w:pPr>
        <w:tabs>
          <w:tab w:val="center" w:pos="2700"/>
          <w:tab w:val="right" w:pos="5040"/>
        </w:tabs>
        <w:jc w:val="center"/>
        <w:rPr>
          <w:rFonts w:ascii="Times New Roman" w:hAnsi="Times New Roman" w:cs="Times New Roman"/>
          <w:sz w:val="28"/>
          <w:szCs w:val="28"/>
        </w:rPr>
      </w:pPr>
      <w:r w:rsidRPr="00EC688D">
        <w:rPr>
          <w:rFonts w:ascii="Times New Roman" w:hAnsi="Times New Roman" w:cs="Times New Roman"/>
          <w:noProof/>
          <w:sz w:val="28"/>
          <w:szCs w:val="28"/>
          <w:lang w:eastAsia="ru-RU"/>
        </w:rPr>
        <w:drawing>
          <wp:inline distT="0" distB="0" distL="0" distR="0">
            <wp:extent cx="5934075" cy="27336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C07B7D" w:rsidRPr="00C07B7D" w:rsidRDefault="00C07B7D" w:rsidP="00C07B7D">
      <w:pPr>
        <w:tabs>
          <w:tab w:val="center" w:pos="2700"/>
          <w:tab w:val="right" w:pos="5040"/>
        </w:tabs>
        <w:jc w:val="center"/>
        <w:rPr>
          <w:rFonts w:ascii="Times New Roman" w:hAnsi="Times New Roman" w:cs="Times New Roman"/>
          <w:sz w:val="28"/>
          <w:szCs w:val="28"/>
          <w:lang w:val="uk-UA"/>
        </w:rPr>
      </w:pPr>
      <w:r>
        <w:rPr>
          <w:rFonts w:ascii="Times New Roman" w:hAnsi="Times New Roman" w:cs="Times New Roman"/>
          <w:sz w:val="28"/>
          <w:szCs w:val="28"/>
          <w:lang w:val="uk-UA"/>
        </w:rPr>
        <w:t>Рис. 1 Структурна схема б</w:t>
      </w:r>
      <w:r w:rsidRPr="000C6062">
        <w:rPr>
          <w:rFonts w:ascii="Times New Roman" w:hAnsi="Times New Roman" w:cs="Times New Roman"/>
          <w:sz w:val="28"/>
          <w:szCs w:val="28"/>
          <w:lang w:val="uk-UA"/>
        </w:rPr>
        <w:t>ез комплементарного фільтра</w:t>
      </w:r>
    </w:p>
    <w:p w:rsidR="00EC688D" w:rsidRPr="00EC688D" w:rsidRDefault="0054054B" w:rsidP="00DD0F73">
      <w:pPr>
        <w:keepNext/>
        <w:jc w:val="center"/>
        <w:rPr>
          <w:rFonts w:ascii="Times New Roman" w:hAnsi="Times New Roman" w:cs="Times New Roman"/>
          <w:sz w:val="28"/>
          <w:szCs w:val="28"/>
        </w:rPr>
      </w:pPr>
      <w:r>
        <w:rPr>
          <w:noProof/>
          <w:lang w:eastAsia="ru-RU"/>
        </w:rPr>
        <w:lastRenderedPageBreak/>
        <w:drawing>
          <wp:inline distT="0" distB="0" distL="0" distR="0" wp14:anchorId="14710DC9" wp14:editId="030D43CB">
            <wp:extent cx="6588760" cy="2789555"/>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588760" cy="2789555"/>
                    </a:xfrm>
                    <a:prstGeom prst="rect">
                      <a:avLst/>
                    </a:prstGeom>
                  </pic:spPr>
                </pic:pic>
              </a:graphicData>
            </a:graphic>
          </wp:inline>
        </w:drawing>
      </w:r>
    </w:p>
    <w:p w:rsidR="0054054B" w:rsidRDefault="00C07B7D" w:rsidP="0054054B">
      <w:pPr>
        <w:tabs>
          <w:tab w:val="center" w:pos="2700"/>
          <w:tab w:val="right" w:pos="5040"/>
        </w:tabs>
        <w:jc w:val="center"/>
        <w:rPr>
          <w:rFonts w:ascii="Times New Roman" w:hAnsi="Times New Roman" w:cs="Times New Roman"/>
          <w:sz w:val="28"/>
          <w:szCs w:val="28"/>
          <w:lang w:val="uk-UA"/>
        </w:rPr>
      </w:pPr>
      <w:r>
        <w:rPr>
          <w:rFonts w:ascii="Times New Roman" w:hAnsi="Times New Roman" w:cs="Times New Roman"/>
          <w:sz w:val="28"/>
          <w:szCs w:val="28"/>
          <w:lang w:val="uk-UA"/>
        </w:rPr>
        <w:t>Рис. 2 Структурна схема з комплементарним фільтром</w:t>
      </w:r>
    </w:p>
    <w:p w:rsidR="00DD0F73" w:rsidRDefault="0054054B" w:rsidP="0054054B">
      <w:pPr>
        <w:tabs>
          <w:tab w:val="center" w:pos="2700"/>
          <w:tab w:val="right" w:pos="5040"/>
        </w:tabs>
        <w:jc w:val="center"/>
        <w:rPr>
          <w:rFonts w:ascii="Times New Roman" w:hAnsi="Times New Roman" w:cs="Times New Roman"/>
          <w:sz w:val="28"/>
          <w:szCs w:val="28"/>
          <w:lang w:val="uk-UA"/>
        </w:rPr>
      </w:pPr>
      <w:r>
        <w:rPr>
          <w:noProof/>
          <w:lang w:eastAsia="ru-RU"/>
        </w:rPr>
        <w:drawing>
          <wp:inline distT="0" distB="0" distL="0" distR="0" wp14:anchorId="7F47EF81" wp14:editId="7DB01D4C">
            <wp:extent cx="6588760" cy="3511550"/>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88760" cy="3511550"/>
                    </a:xfrm>
                    <a:prstGeom prst="rect">
                      <a:avLst/>
                    </a:prstGeom>
                  </pic:spPr>
                </pic:pic>
              </a:graphicData>
            </a:graphic>
          </wp:inline>
        </w:drawing>
      </w:r>
    </w:p>
    <w:p w:rsidR="00DD0F73" w:rsidRDefault="0054054B" w:rsidP="0054054B">
      <w:pPr>
        <w:tabs>
          <w:tab w:val="center" w:pos="4680"/>
          <w:tab w:val="right" w:pos="9355"/>
        </w:tabs>
        <w:ind w:firstLine="540"/>
        <w:jc w:val="center"/>
        <w:rPr>
          <w:rFonts w:ascii="Times New Roman" w:hAnsi="Times New Roman" w:cs="Times New Roman"/>
          <w:sz w:val="28"/>
          <w:szCs w:val="28"/>
          <w:lang w:val="en-US"/>
        </w:rPr>
      </w:pPr>
      <w:r>
        <w:rPr>
          <w:rFonts w:ascii="Times New Roman" w:hAnsi="Times New Roman" w:cs="Times New Roman"/>
          <w:sz w:val="28"/>
          <w:szCs w:val="28"/>
          <w:lang w:val="uk-UA"/>
        </w:rPr>
        <w:t>Рис.</w:t>
      </w:r>
      <w:r w:rsidRPr="0054054B">
        <w:rPr>
          <w:rFonts w:ascii="Times New Roman" w:hAnsi="Times New Roman" w:cs="Times New Roman"/>
          <w:sz w:val="28"/>
          <w:szCs w:val="28"/>
        </w:rPr>
        <w:t xml:space="preserve"> </w:t>
      </w:r>
      <w:r>
        <w:rPr>
          <w:rFonts w:ascii="Times New Roman" w:hAnsi="Times New Roman" w:cs="Times New Roman"/>
          <w:sz w:val="28"/>
          <w:szCs w:val="28"/>
          <w:lang w:val="uk-UA"/>
        </w:rPr>
        <w:t>3 Блок</w:t>
      </w:r>
      <w:r w:rsidRPr="0054054B">
        <w:rPr>
          <w:rFonts w:ascii="Times New Roman" w:hAnsi="Times New Roman" w:cs="Times New Roman"/>
          <w:sz w:val="28"/>
          <w:szCs w:val="28"/>
        </w:rPr>
        <w:t xml:space="preserve"> </w:t>
      </w:r>
      <w:r>
        <w:rPr>
          <w:rFonts w:ascii="Times New Roman" w:hAnsi="Times New Roman" w:cs="Times New Roman"/>
          <w:sz w:val="28"/>
          <w:szCs w:val="28"/>
          <w:lang w:val="en-US"/>
        </w:rPr>
        <w:t>scope</w:t>
      </w:r>
    </w:p>
    <w:p w:rsidR="00D03F7F" w:rsidRDefault="00D03F7F" w:rsidP="0054054B">
      <w:pPr>
        <w:tabs>
          <w:tab w:val="center" w:pos="4680"/>
          <w:tab w:val="right" w:pos="9355"/>
        </w:tabs>
        <w:ind w:firstLine="540"/>
        <w:jc w:val="center"/>
        <w:rPr>
          <w:rFonts w:ascii="Times New Roman" w:hAnsi="Times New Roman" w:cs="Times New Roman"/>
          <w:sz w:val="28"/>
          <w:szCs w:val="28"/>
          <w:lang w:val="en-US"/>
        </w:rPr>
      </w:pPr>
    </w:p>
    <w:p w:rsidR="00D03F7F" w:rsidRPr="0054054B" w:rsidRDefault="00D03F7F" w:rsidP="0054054B">
      <w:pPr>
        <w:tabs>
          <w:tab w:val="center" w:pos="4680"/>
          <w:tab w:val="right" w:pos="9355"/>
        </w:tabs>
        <w:ind w:firstLine="540"/>
        <w:jc w:val="center"/>
        <w:rPr>
          <w:rFonts w:ascii="Times New Roman" w:hAnsi="Times New Roman" w:cs="Times New Roman"/>
          <w:sz w:val="28"/>
          <w:szCs w:val="28"/>
        </w:rPr>
      </w:pPr>
    </w:p>
    <w:p w:rsidR="00DD0F73" w:rsidRPr="00DD0F73" w:rsidRDefault="00DD0F73" w:rsidP="00C07B7D">
      <w:pPr>
        <w:tabs>
          <w:tab w:val="center" w:pos="4680"/>
          <w:tab w:val="right" w:pos="9355"/>
        </w:tabs>
        <w:ind w:firstLine="540"/>
        <w:jc w:val="both"/>
        <w:rPr>
          <w:rFonts w:ascii="Times New Roman" w:hAnsi="Times New Roman" w:cs="Times New Roman"/>
          <w:sz w:val="28"/>
          <w:szCs w:val="28"/>
          <w:lang w:val="uk-UA"/>
        </w:rPr>
      </w:pPr>
      <w:r w:rsidRPr="00DD0F73">
        <w:rPr>
          <w:rFonts w:ascii="Times New Roman" w:hAnsi="Times New Roman" w:cs="Times New Roman"/>
          <w:b/>
          <w:sz w:val="28"/>
          <w:szCs w:val="28"/>
          <w:lang w:val="uk-UA"/>
        </w:rPr>
        <w:t xml:space="preserve">Висновок: </w:t>
      </w:r>
      <w:r>
        <w:rPr>
          <w:rFonts w:ascii="Times New Roman" w:hAnsi="Times New Roman" w:cs="Times New Roman"/>
          <w:sz w:val="28"/>
          <w:szCs w:val="28"/>
          <w:lang w:val="uk-UA"/>
        </w:rPr>
        <w:t xml:space="preserve">на даній лабораторній роботі ми </w:t>
      </w:r>
      <w:r w:rsidR="00D757D8" w:rsidRPr="00DD0F73">
        <w:rPr>
          <w:rFonts w:ascii="Times New Roman" w:hAnsi="Times New Roman" w:cs="Times New Roman"/>
          <w:sz w:val="28"/>
          <w:szCs w:val="28"/>
          <w:lang w:val="uk-UA"/>
        </w:rPr>
        <w:t>вивчити конструкц</w:t>
      </w:r>
      <w:r w:rsidR="00D757D8">
        <w:rPr>
          <w:rFonts w:ascii="Times New Roman" w:hAnsi="Times New Roman" w:cs="Times New Roman"/>
          <w:sz w:val="28"/>
          <w:szCs w:val="28"/>
          <w:lang w:val="uk-UA"/>
        </w:rPr>
        <w:t xml:space="preserve">ію гіроскопа та акселерометра, </w:t>
      </w:r>
      <w:r w:rsidR="00D757D8" w:rsidRPr="00DD0F73">
        <w:rPr>
          <w:rFonts w:ascii="Times New Roman" w:hAnsi="Times New Roman" w:cs="Times New Roman"/>
          <w:sz w:val="28"/>
          <w:szCs w:val="28"/>
          <w:lang w:val="uk-UA"/>
        </w:rPr>
        <w:t xml:space="preserve">дізнатися як вони працюють. </w:t>
      </w:r>
      <w:r w:rsidR="00D757D8">
        <w:rPr>
          <w:rFonts w:ascii="Times New Roman" w:hAnsi="Times New Roman" w:cs="Times New Roman"/>
          <w:sz w:val="28"/>
          <w:szCs w:val="28"/>
          <w:lang w:val="uk-UA"/>
        </w:rPr>
        <w:t>Вивчили</w:t>
      </w:r>
      <w:r w:rsidR="00D757D8" w:rsidRPr="00DD0F73">
        <w:rPr>
          <w:rFonts w:ascii="Times New Roman" w:hAnsi="Times New Roman" w:cs="Times New Roman"/>
          <w:sz w:val="28"/>
          <w:szCs w:val="28"/>
          <w:lang w:val="uk-UA"/>
        </w:rPr>
        <w:t xml:space="preserve"> технологію “</w:t>
      </w:r>
      <w:r w:rsidR="00D757D8" w:rsidRPr="00DD0F73">
        <w:rPr>
          <w:rFonts w:ascii="Times New Roman" w:hAnsi="Times New Roman" w:cs="Times New Roman"/>
          <w:sz w:val="28"/>
          <w:szCs w:val="28"/>
          <w:lang w:val="en-US"/>
        </w:rPr>
        <w:t>sensor</w:t>
      </w:r>
      <w:r w:rsidR="00D757D8" w:rsidRPr="00DD0F73">
        <w:rPr>
          <w:rFonts w:ascii="Times New Roman" w:hAnsi="Times New Roman" w:cs="Times New Roman"/>
          <w:sz w:val="28"/>
          <w:szCs w:val="28"/>
          <w:lang w:val="uk-UA"/>
        </w:rPr>
        <w:t xml:space="preserve"> </w:t>
      </w:r>
      <w:r w:rsidR="00D757D8" w:rsidRPr="00DD0F73">
        <w:rPr>
          <w:rFonts w:ascii="Times New Roman" w:hAnsi="Times New Roman" w:cs="Times New Roman"/>
          <w:sz w:val="28"/>
          <w:szCs w:val="28"/>
          <w:lang w:val="en-US"/>
        </w:rPr>
        <w:t>fusion</w:t>
      </w:r>
      <w:r w:rsidR="00D757D8" w:rsidRPr="00DD0F73">
        <w:rPr>
          <w:rFonts w:ascii="Times New Roman" w:hAnsi="Times New Roman" w:cs="Times New Roman"/>
          <w:sz w:val="28"/>
          <w:szCs w:val="28"/>
          <w:lang w:val="uk-UA"/>
        </w:rPr>
        <w:t xml:space="preserve">”. </w:t>
      </w:r>
      <w:r w:rsidR="00D757D8">
        <w:rPr>
          <w:rFonts w:ascii="Times New Roman" w:hAnsi="Times New Roman" w:cs="Times New Roman"/>
          <w:sz w:val="28"/>
          <w:szCs w:val="28"/>
          <w:lang w:val="uk-UA"/>
        </w:rPr>
        <w:t>Навчились</w:t>
      </w:r>
      <w:r w:rsidR="00D757D8" w:rsidRPr="00DD0F73">
        <w:rPr>
          <w:rFonts w:ascii="Times New Roman" w:hAnsi="Times New Roman" w:cs="Times New Roman"/>
          <w:sz w:val="28"/>
          <w:szCs w:val="28"/>
          <w:lang w:val="uk-UA"/>
        </w:rPr>
        <w:t xml:space="preserve"> </w:t>
      </w:r>
      <w:r w:rsidR="00D757D8">
        <w:rPr>
          <w:rFonts w:ascii="Times New Roman" w:hAnsi="Times New Roman" w:cs="Times New Roman"/>
          <w:sz w:val="28"/>
          <w:szCs w:val="28"/>
          <w:lang w:val="uk-UA"/>
        </w:rPr>
        <w:t>моделюванню акселер</w:t>
      </w:r>
      <w:r w:rsidR="00D757D8" w:rsidRPr="00DD0F73">
        <w:rPr>
          <w:rFonts w:ascii="Times New Roman" w:hAnsi="Times New Roman" w:cs="Times New Roman"/>
          <w:sz w:val="28"/>
          <w:szCs w:val="28"/>
          <w:lang w:val="uk-UA"/>
        </w:rPr>
        <w:t xml:space="preserve">ометра </w:t>
      </w:r>
      <w:r w:rsidR="00D757D8">
        <w:rPr>
          <w:rFonts w:ascii="Times New Roman" w:hAnsi="Times New Roman" w:cs="Times New Roman"/>
          <w:sz w:val="28"/>
          <w:szCs w:val="28"/>
          <w:lang w:val="uk-UA"/>
        </w:rPr>
        <w:t>і гіроскопа з комплемента</w:t>
      </w:r>
      <w:r w:rsidR="00D757D8" w:rsidRPr="00DD0F73">
        <w:rPr>
          <w:rFonts w:ascii="Times New Roman" w:hAnsi="Times New Roman" w:cs="Times New Roman"/>
          <w:sz w:val="28"/>
          <w:szCs w:val="28"/>
          <w:lang w:val="uk-UA"/>
        </w:rPr>
        <w:t>рним фільтром</w:t>
      </w:r>
    </w:p>
    <w:sectPr w:rsidR="00DD0F73" w:rsidRPr="00DD0F73" w:rsidSect="00971B4B">
      <w:footerReference w:type="default" r:id="rId55"/>
      <w:footerReference w:type="first" r:id="rId56"/>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41C" w:rsidRDefault="00A4741C" w:rsidP="00BC327B">
      <w:pPr>
        <w:spacing w:after="0" w:line="240" w:lineRule="auto"/>
      </w:pPr>
      <w:r>
        <w:separator/>
      </w:r>
    </w:p>
  </w:endnote>
  <w:endnote w:type="continuationSeparator" w:id="0">
    <w:p w:rsidR="00A4741C" w:rsidRDefault="00A4741C"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883546">
            <w:rPr>
              <w:rFonts w:ascii="Times New Roman" w:hAnsi="Times New Roman" w:cs="Times New Roman"/>
              <w:sz w:val="40"/>
              <w:szCs w:val="24"/>
            </w:rPr>
            <w:t>4341.07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CD1A7F">
            <w:rPr>
              <w:rFonts w:ascii="Times New Roman" w:hAnsi="Times New Roman" w:cs="Times New Roman"/>
              <w:noProof/>
              <w:snapToGrid w:val="0"/>
              <w:sz w:val="28"/>
              <w:szCs w:val="28"/>
            </w:rPr>
            <w:t>9</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883546" w:rsidRPr="00883546" w:rsidRDefault="002E244C"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883546">
            <w:rPr>
              <w:rFonts w:ascii="Times New Roman" w:hAnsi="Times New Roman" w:cs="Times New Roman"/>
              <w:sz w:val="40"/>
              <w:szCs w:val="24"/>
            </w:rPr>
            <w:t>4341.</w:t>
          </w:r>
          <w:r w:rsidR="00CD1A7F">
            <w:rPr>
              <w:rFonts w:ascii="Times New Roman" w:hAnsi="Times New Roman" w:cs="Times New Roman"/>
              <w:sz w:val="40"/>
              <w:szCs w:val="24"/>
              <w:lang w:val="en-US"/>
            </w:rPr>
            <w:t>04</w:t>
          </w:r>
          <w:r w:rsidR="00174659">
            <w:rPr>
              <w:rFonts w:ascii="Times New Roman" w:hAnsi="Times New Roman" w:cs="Times New Roman"/>
              <w:sz w:val="40"/>
              <w:szCs w:val="24"/>
              <w:lang w:val="en-US"/>
            </w:rPr>
            <w:t>.</w:t>
          </w:r>
          <w:r w:rsidR="00883546">
            <w:rPr>
              <w:rFonts w:ascii="Times New Roman" w:hAnsi="Times New Roman" w:cs="Times New Roman"/>
              <w:sz w:val="40"/>
              <w:szCs w:val="24"/>
            </w:rPr>
            <w:t>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1733E5" w:rsidRDefault="00D757D8" w:rsidP="001733E5">
          <w:pPr>
            <w:pStyle w:val="a6"/>
            <w:jc w:val="center"/>
            <w:rPr>
              <w:rFonts w:ascii="Times New Roman" w:hAnsi="Times New Roman" w:cs="Times New Roman"/>
              <w:sz w:val="24"/>
              <w:szCs w:val="24"/>
              <w:lang w:val="uk-UA"/>
            </w:rPr>
          </w:pPr>
          <w:r>
            <w:rPr>
              <w:rFonts w:ascii="Times New Roman" w:hAnsi="Times New Roman" w:cs="Times New Roman"/>
              <w:sz w:val="24"/>
              <w:szCs w:val="24"/>
            </w:rPr>
            <w:t>Моделювання акселе</w:t>
          </w:r>
          <w:r w:rsidR="001733E5">
            <w:rPr>
              <w:rFonts w:ascii="Times New Roman" w:hAnsi="Times New Roman" w:cs="Times New Roman"/>
              <w:sz w:val="24"/>
              <w:szCs w:val="24"/>
            </w:rPr>
            <w:t xml:space="preserve">рометра </w:t>
          </w:r>
          <w:r w:rsidR="00DD0F73">
            <w:rPr>
              <w:rFonts w:ascii="Times New Roman" w:hAnsi="Times New Roman" w:cs="Times New Roman"/>
              <w:sz w:val="24"/>
              <w:szCs w:val="24"/>
              <w:lang w:val="uk-UA"/>
            </w:rPr>
            <w:t>і гіроскопа з комплемента</w:t>
          </w:r>
          <w:r w:rsidR="001733E5">
            <w:rPr>
              <w:rFonts w:ascii="Times New Roman" w:hAnsi="Times New Roman" w:cs="Times New Roman"/>
              <w:sz w:val="24"/>
              <w:szCs w:val="24"/>
              <w:lang w:val="uk-UA"/>
            </w:rPr>
            <w:t>рним фільтром</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590EE2" w:rsidRDefault="001733E5" w:rsidP="002E244C">
          <w:pPr>
            <w:pStyle w:val="a6"/>
            <w:rPr>
              <w:rFonts w:ascii="Times New Roman" w:hAnsi="Times New Roman" w:cs="Times New Roman"/>
              <w:sz w:val="20"/>
              <w:szCs w:val="20"/>
            </w:rPr>
          </w:pPr>
          <w:r>
            <w:rPr>
              <w:rFonts w:ascii="Times New Roman" w:hAnsi="Times New Roman" w:cs="Times New Roman"/>
              <w:sz w:val="20"/>
              <w:szCs w:val="20"/>
            </w:rPr>
            <w:t>Черно О. О.</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41C" w:rsidRDefault="00A4741C" w:rsidP="00BC327B">
      <w:pPr>
        <w:spacing w:after="0" w:line="240" w:lineRule="auto"/>
      </w:pPr>
      <w:r>
        <w:separator/>
      </w:r>
    </w:p>
  </w:footnote>
  <w:footnote w:type="continuationSeparator" w:id="0">
    <w:p w:rsidR="00A4741C" w:rsidRDefault="00A4741C" w:rsidP="00BC32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9021F"/>
    <w:rsid w:val="00094986"/>
    <w:rsid w:val="000A2DAB"/>
    <w:rsid w:val="000C461C"/>
    <w:rsid w:val="000C6062"/>
    <w:rsid w:val="000E6150"/>
    <w:rsid w:val="000E7BB8"/>
    <w:rsid w:val="000F51C9"/>
    <w:rsid w:val="00114A06"/>
    <w:rsid w:val="00130A63"/>
    <w:rsid w:val="0014283D"/>
    <w:rsid w:val="00153DB7"/>
    <w:rsid w:val="001715CA"/>
    <w:rsid w:val="001733E5"/>
    <w:rsid w:val="00174659"/>
    <w:rsid w:val="001D2C8C"/>
    <w:rsid w:val="001D7EED"/>
    <w:rsid w:val="002005DA"/>
    <w:rsid w:val="00200F36"/>
    <w:rsid w:val="00213D1B"/>
    <w:rsid w:val="0023199A"/>
    <w:rsid w:val="002600F3"/>
    <w:rsid w:val="0026165A"/>
    <w:rsid w:val="002716E9"/>
    <w:rsid w:val="00272F05"/>
    <w:rsid w:val="00287E6A"/>
    <w:rsid w:val="002B11AB"/>
    <w:rsid w:val="002B3C91"/>
    <w:rsid w:val="002C706F"/>
    <w:rsid w:val="002D56D3"/>
    <w:rsid w:val="002D7D30"/>
    <w:rsid w:val="002E244C"/>
    <w:rsid w:val="002F405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F0F4F"/>
    <w:rsid w:val="00506AE0"/>
    <w:rsid w:val="00513F9C"/>
    <w:rsid w:val="005307E0"/>
    <w:rsid w:val="0054054B"/>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56C5B"/>
    <w:rsid w:val="00683FB6"/>
    <w:rsid w:val="00684599"/>
    <w:rsid w:val="00684BE7"/>
    <w:rsid w:val="00686507"/>
    <w:rsid w:val="00687C25"/>
    <w:rsid w:val="00696117"/>
    <w:rsid w:val="006A748A"/>
    <w:rsid w:val="006B1695"/>
    <w:rsid w:val="006B33CE"/>
    <w:rsid w:val="006F1F60"/>
    <w:rsid w:val="00726B79"/>
    <w:rsid w:val="007348B5"/>
    <w:rsid w:val="007423B8"/>
    <w:rsid w:val="007640BC"/>
    <w:rsid w:val="00764B0F"/>
    <w:rsid w:val="007720DE"/>
    <w:rsid w:val="007751EE"/>
    <w:rsid w:val="0078757C"/>
    <w:rsid w:val="007A6C2D"/>
    <w:rsid w:val="007B706C"/>
    <w:rsid w:val="007C4672"/>
    <w:rsid w:val="007E01D3"/>
    <w:rsid w:val="007E0D57"/>
    <w:rsid w:val="007E0DE2"/>
    <w:rsid w:val="007E5621"/>
    <w:rsid w:val="007F29A6"/>
    <w:rsid w:val="0080081B"/>
    <w:rsid w:val="00845387"/>
    <w:rsid w:val="00861D73"/>
    <w:rsid w:val="008671FB"/>
    <w:rsid w:val="00874A7F"/>
    <w:rsid w:val="0088256F"/>
    <w:rsid w:val="00883546"/>
    <w:rsid w:val="00897304"/>
    <w:rsid w:val="008A3B58"/>
    <w:rsid w:val="008B48B7"/>
    <w:rsid w:val="008B4B03"/>
    <w:rsid w:val="008C0E98"/>
    <w:rsid w:val="008D384F"/>
    <w:rsid w:val="008D3885"/>
    <w:rsid w:val="008D77A5"/>
    <w:rsid w:val="00902E47"/>
    <w:rsid w:val="009370B5"/>
    <w:rsid w:val="009462E0"/>
    <w:rsid w:val="009466C8"/>
    <w:rsid w:val="0094797D"/>
    <w:rsid w:val="0096130C"/>
    <w:rsid w:val="00964EF2"/>
    <w:rsid w:val="00967F47"/>
    <w:rsid w:val="00971B4B"/>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31CC7"/>
    <w:rsid w:val="00A43D5B"/>
    <w:rsid w:val="00A4741C"/>
    <w:rsid w:val="00A634D1"/>
    <w:rsid w:val="00A7338E"/>
    <w:rsid w:val="00AF3666"/>
    <w:rsid w:val="00AF53DE"/>
    <w:rsid w:val="00B12EA8"/>
    <w:rsid w:val="00B1381D"/>
    <w:rsid w:val="00B23C12"/>
    <w:rsid w:val="00B25E29"/>
    <w:rsid w:val="00B30DC5"/>
    <w:rsid w:val="00B43767"/>
    <w:rsid w:val="00B63838"/>
    <w:rsid w:val="00B71D83"/>
    <w:rsid w:val="00B72E37"/>
    <w:rsid w:val="00B845EA"/>
    <w:rsid w:val="00BA16C9"/>
    <w:rsid w:val="00BA2184"/>
    <w:rsid w:val="00BC327B"/>
    <w:rsid w:val="00C017EF"/>
    <w:rsid w:val="00C07B7D"/>
    <w:rsid w:val="00C131A1"/>
    <w:rsid w:val="00C15A6D"/>
    <w:rsid w:val="00C428FA"/>
    <w:rsid w:val="00C565D2"/>
    <w:rsid w:val="00C84B38"/>
    <w:rsid w:val="00CA577B"/>
    <w:rsid w:val="00CB43A0"/>
    <w:rsid w:val="00CD1A7F"/>
    <w:rsid w:val="00CD6EB6"/>
    <w:rsid w:val="00CE2ABD"/>
    <w:rsid w:val="00CE32C4"/>
    <w:rsid w:val="00CF158C"/>
    <w:rsid w:val="00D0189E"/>
    <w:rsid w:val="00D03F53"/>
    <w:rsid w:val="00D03F7F"/>
    <w:rsid w:val="00D17078"/>
    <w:rsid w:val="00D212CC"/>
    <w:rsid w:val="00D24AC4"/>
    <w:rsid w:val="00D61AC7"/>
    <w:rsid w:val="00D757D8"/>
    <w:rsid w:val="00DA1062"/>
    <w:rsid w:val="00DA1A64"/>
    <w:rsid w:val="00DB11E4"/>
    <w:rsid w:val="00DB3E61"/>
    <w:rsid w:val="00DD0F73"/>
    <w:rsid w:val="00DE44BF"/>
    <w:rsid w:val="00DF4B6F"/>
    <w:rsid w:val="00E0028C"/>
    <w:rsid w:val="00E14455"/>
    <w:rsid w:val="00E14FAD"/>
    <w:rsid w:val="00E153D1"/>
    <w:rsid w:val="00E278F1"/>
    <w:rsid w:val="00E434DB"/>
    <w:rsid w:val="00E61FC6"/>
    <w:rsid w:val="00E62659"/>
    <w:rsid w:val="00E644AB"/>
    <w:rsid w:val="00E76035"/>
    <w:rsid w:val="00E7647D"/>
    <w:rsid w:val="00E9169E"/>
    <w:rsid w:val="00EA15A9"/>
    <w:rsid w:val="00EA19BC"/>
    <w:rsid w:val="00EA6602"/>
    <w:rsid w:val="00EB2F20"/>
    <w:rsid w:val="00EC688D"/>
    <w:rsid w:val="00ED2CA3"/>
    <w:rsid w:val="00ED3FE5"/>
    <w:rsid w:val="00ED7647"/>
    <w:rsid w:val="00EE0154"/>
    <w:rsid w:val="00F05E15"/>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9D7B9"/>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semiHidden/>
    <w:unhideWhenUsed/>
    <w:rsid w:val="00173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4656">
      <w:bodyDiv w:val="1"/>
      <w:marLeft w:val="0"/>
      <w:marRight w:val="0"/>
      <w:marTop w:val="0"/>
      <w:marBottom w:val="0"/>
      <w:divBdr>
        <w:top w:val="none" w:sz="0" w:space="0" w:color="auto"/>
        <w:left w:val="none" w:sz="0" w:space="0" w:color="auto"/>
        <w:bottom w:val="none" w:sz="0" w:space="0" w:color="auto"/>
        <w:right w:val="none" w:sz="0" w:space="0" w:color="auto"/>
      </w:divBdr>
    </w:div>
    <w:div w:id="373189290">
      <w:bodyDiv w:val="1"/>
      <w:marLeft w:val="0"/>
      <w:marRight w:val="0"/>
      <w:marTop w:val="0"/>
      <w:marBottom w:val="0"/>
      <w:divBdr>
        <w:top w:val="none" w:sz="0" w:space="0" w:color="auto"/>
        <w:left w:val="none" w:sz="0" w:space="0" w:color="auto"/>
        <w:bottom w:val="none" w:sz="0" w:space="0" w:color="auto"/>
        <w:right w:val="none" w:sz="0" w:space="0" w:color="auto"/>
      </w:divBdr>
    </w:div>
    <w:div w:id="598025776">
      <w:bodyDiv w:val="1"/>
      <w:marLeft w:val="0"/>
      <w:marRight w:val="0"/>
      <w:marTop w:val="0"/>
      <w:marBottom w:val="0"/>
      <w:divBdr>
        <w:top w:val="none" w:sz="0" w:space="0" w:color="auto"/>
        <w:left w:val="none" w:sz="0" w:space="0" w:color="auto"/>
        <w:bottom w:val="none" w:sz="0" w:space="0" w:color="auto"/>
        <w:right w:val="none" w:sz="0" w:space="0" w:color="auto"/>
      </w:divBdr>
    </w:div>
    <w:div w:id="1279949087">
      <w:bodyDiv w:val="1"/>
      <w:marLeft w:val="0"/>
      <w:marRight w:val="0"/>
      <w:marTop w:val="0"/>
      <w:marBottom w:val="0"/>
      <w:divBdr>
        <w:top w:val="none" w:sz="0" w:space="0" w:color="auto"/>
        <w:left w:val="none" w:sz="0" w:space="0" w:color="auto"/>
        <w:bottom w:val="none" w:sz="0" w:space="0" w:color="auto"/>
        <w:right w:val="none" w:sz="0" w:space="0" w:color="auto"/>
      </w:divBdr>
    </w:div>
    <w:div w:id="18189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image" Target="media/image24.png"/><Relationship Id="rId50" Type="http://schemas.openxmlformats.org/officeDocument/2006/relationships/oleObject" Target="embeddings/oleObject20.bin"/><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png"/><Relationship Id="rId20" Type="http://schemas.openxmlformats.org/officeDocument/2006/relationships/image" Target="media/image9.png"/><Relationship Id="rId41" Type="http://schemas.openxmlformats.org/officeDocument/2006/relationships/oleObject" Target="embeddings/oleObject15.bin"/><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2BFE-4CA5-4136-A19E-66698031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1110</Words>
  <Characters>6331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70</cp:revision>
  <cp:lastPrinted>2017-03-22T06:16:00Z</cp:lastPrinted>
  <dcterms:created xsi:type="dcterms:W3CDTF">2017-03-14T18:40:00Z</dcterms:created>
  <dcterms:modified xsi:type="dcterms:W3CDTF">2019-12-12T09:51:00Z</dcterms:modified>
</cp:coreProperties>
</file>