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9" w:rsidRPr="00DA6D51" w:rsidRDefault="00860379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6D5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8535E" w:rsidRPr="00DA6D51" w:rsidRDefault="00E40E51" w:rsidP="002D2D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6D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A8535E" w:rsidRPr="00DA6D51" w:rsidRDefault="00A8535E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6D5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E51" w:rsidRPr="00DA6D51">
        <w:rPr>
          <w:rFonts w:ascii="Times New Roman" w:hAnsi="Times New Roman" w:cs="Times New Roman"/>
          <w:sz w:val="28"/>
          <w:szCs w:val="28"/>
          <w:lang w:val="uk-UA"/>
        </w:rPr>
        <w:t>Ідентифікація технічних об'єктів при впливі шуму</w:t>
      </w:r>
    </w:p>
    <w:p w:rsidR="00A8535E" w:rsidRPr="00DA6D51" w:rsidRDefault="00A8535E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6D5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E51" w:rsidRPr="00DA6D51">
        <w:rPr>
          <w:rFonts w:ascii="Times New Roman" w:hAnsi="Times New Roman" w:cs="Times New Roman"/>
          <w:sz w:val="28"/>
          <w:szCs w:val="28"/>
          <w:lang w:val="uk-UA"/>
        </w:rPr>
        <w:t>придбати досвід ідентифікації передаточних функцій</w:t>
      </w:r>
      <w:r w:rsidR="00DA6D51" w:rsidRPr="00DA6D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E51" w:rsidRPr="00DA6D51">
        <w:rPr>
          <w:rFonts w:ascii="Times New Roman" w:hAnsi="Times New Roman" w:cs="Times New Roman"/>
          <w:sz w:val="28"/>
          <w:szCs w:val="28"/>
          <w:lang w:val="uk-UA"/>
        </w:rPr>
        <w:t>технічних об’єктів при впливі шуму різного рівня.</w:t>
      </w:r>
    </w:p>
    <w:p w:rsidR="00D3424B" w:rsidRPr="00DA6D51" w:rsidRDefault="00D3424B" w:rsidP="002D2D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6D51">
        <w:rPr>
          <w:rFonts w:ascii="Times New Roman" w:hAnsi="Times New Roman" w:cs="Times New Roman"/>
          <w:b/>
          <w:sz w:val="28"/>
          <w:szCs w:val="28"/>
          <w:lang w:val="uk-UA"/>
        </w:rPr>
        <w:t>Варіант №7</w:t>
      </w:r>
    </w:p>
    <w:p w:rsidR="00860379" w:rsidRPr="00DA6D51" w:rsidRDefault="00860379" w:rsidP="002D2D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6D51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6D51">
        <w:rPr>
          <w:rFonts w:ascii="Times New Roman" w:hAnsi="Times New Roman" w:cs="Times New Roman"/>
          <w:sz w:val="28"/>
          <w:szCs w:val="28"/>
          <w:lang w:val="uk-UA"/>
        </w:rPr>
        <w:t>При детектуванні сигналів, що несуть цільову для даного виду вимірювань</w:t>
      </w:r>
      <w:r w:rsidRPr="00DA6D51">
        <w:rPr>
          <w:rFonts w:ascii="Times New Roman" w:hAnsi="Times New Roman" w:cs="Times New Roman"/>
          <w:spacing w:val="51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інформацію,</w:t>
      </w:r>
      <w:r w:rsidRPr="00DA6D51">
        <w:rPr>
          <w:rFonts w:ascii="Times New Roman" w:hAnsi="Times New Roman" w:cs="Times New Roman"/>
          <w:spacing w:val="51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A6D51">
        <w:rPr>
          <w:rFonts w:ascii="Times New Roman" w:hAnsi="Times New Roman" w:cs="Times New Roman"/>
          <w:spacing w:val="51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сумі</w:t>
      </w:r>
      <w:r w:rsidRPr="00DA6D51">
        <w:rPr>
          <w:rFonts w:ascii="Times New Roman" w:hAnsi="Times New Roman" w:cs="Times New Roman"/>
          <w:spacing w:val="52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DA6D51">
        <w:rPr>
          <w:rFonts w:ascii="Times New Roman" w:hAnsi="Times New Roman" w:cs="Times New Roman"/>
          <w:spacing w:val="53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основним</w:t>
      </w:r>
      <w:r w:rsidRPr="00DA6D51">
        <w:rPr>
          <w:rFonts w:ascii="Times New Roman" w:hAnsi="Times New Roman" w:cs="Times New Roman"/>
          <w:spacing w:val="51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сигналом</w:t>
      </w:r>
      <w:r w:rsidRPr="00DA6D51">
        <w:rPr>
          <w:rFonts w:ascii="Times New Roman" w:hAnsi="Times New Roman" w:cs="Times New Roman"/>
          <w:spacing w:val="51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одночасно реєструються і заважають сигнали – шуми та перешкоди самої різної природи.</w:t>
      </w:r>
      <w:r w:rsidRPr="00DA6D51">
        <w:rPr>
          <w:rFonts w:ascii="Times New Roman" w:hAnsi="Times New Roman" w:cs="Times New Roman"/>
          <w:spacing w:val="66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DA6D51">
        <w:rPr>
          <w:rFonts w:ascii="Times New Roman" w:hAnsi="Times New Roman" w:cs="Times New Roman"/>
          <w:spacing w:val="67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перешкод</w:t>
      </w:r>
      <w:r w:rsidRPr="00DA6D51">
        <w:rPr>
          <w:rFonts w:ascii="Times New Roman" w:hAnsi="Times New Roman" w:cs="Times New Roman"/>
          <w:spacing w:val="67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відносять</w:t>
      </w:r>
      <w:r w:rsidRPr="00DA6D51">
        <w:rPr>
          <w:rFonts w:ascii="Times New Roman" w:hAnsi="Times New Roman" w:cs="Times New Roman"/>
          <w:spacing w:val="66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DA6D51">
        <w:rPr>
          <w:rFonts w:ascii="Times New Roman" w:hAnsi="Times New Roman" w:cs="Times New Roman"/>
          <w:spacing w:val="67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спотворення</w:t>
      </w:r>
      <w:r w:rsidRPr="00DA6D51">
        <w:rPr>
          <w:rFonts w:ascii="Times New Roman" w:hAnsi="Times New Roman" w:cs="Times New Roman"/>
          <w:spacing w:val="65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корисних</w:t>
      </w:r>
      <w:r w:rsidRPr="00DA6D51">
        <w:rPr>
          <w:rFonts w:ascii="Times New Roman" w:hAnsi="Times New Roman" w:cs="Times New Roman"/>
          <w:spacing w:val="67"/>
          <w:sz w:val="28"/>
          <w:szCs w:val="28"/>
          <w:lang w:val="uk-UA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  <w:lang w:val="uk-UA"/>
        </w:rPr>
        <w:t>сигналів при впливі різних дестабілізуючих факторів на процеси вимірювань. Виділення корисних складових із загальної суми зареєстрованих сигналів або максимальне придушення шумів і перешкод в інформаційному сигналі при збереженні його корисних складових є одним з основних завдань первинної обробки сигналів (результатів спостережень).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Типи</w:t>
      </w:r>
      <w:r w:rsidRPr="00DA6D51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перешкод</w:t>
      </w:r>
      <w:r w:rsidRPr="00DA6D51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поділяють:</w:t>
      </w:r>
      <w:r w:rsidRPr="00DA6D51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за</w:t>
      </w:r>
      <w:r w:rsidRPr="00DA6D5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джерелами</w:t>
      </w:r>
      <w:r w:rsidRPr="00DA6D5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їх</w:t>
      </w:r>
      <w:r w:rsidRPr="00DA6D5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виникнення,</w:t>
      </w:r>
      <w:r w:rsidRPr="00DA6D5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з енергетичного спектру, за характером впливу на сигнал, по імовірнісним характеристикам та за іншими ознаками.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Джерела перешк</w:t>
      </w:r>
      <w:r w:rsidR="002D2D17">
        <w:rPr>
          <w:rFonts w:ascii="Times New Roman" w:hAnsi="Times New Roman" w:cs="Times New Roman"/>
          <w:sz w:val="28"/>
          <w:szCs w:val="28"/>
        </w:rPr>
        <w:t>од бувають внутрішні і зовнішні: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Внутрішні шуми можуть бути притаманні фізичній природі джерел сигналів, як, наприклад, теплові шуми електронних потоків в електричних ланцюгах, дробові ефекти в електронних приладах, шуми у вимірювальних пристроях і системах передачі та обробки сигналів від впливу різних дестабілізуючих факторів: температури, підвищеної вологості, нестабільності джерел живлення, впливу механічних вібрацій на гальванічні з'єднання і т.д.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Зовнішні джерела шумів бувають штучного і природного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походження. До штучних джерел перешкод відносяться індустріальні</w:t>
      </w:r>
      <w:r w:rsidR="00DA6D51" w:rsidRPr="00DA6D51">
        <w:rPr>
          <w:rFonts w:ascii="Times New Roman" w:hAnsi="Times New Roman" w:cs="Times New Roman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перешкоди: двигуни, перемикачі, генератори сигналів різної форми і т.д. Природними джерелами перешкод є блискавки, флуктуації магнітних полів, сплески сонячної енергії, і т.д.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Електричні та магнітні поля різних джерел перешкод внаслідок наявності індуктивних, ємнісних і резистивних зв'язків створюють на різних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ділянках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 xml:space="preserve">і </w:t>
      </w:r>
      <w:r w:rsidRPr="00DA6D51">
        <w:rPr>
          <w:rFonts w:ascii="Times New Roman" w:hAnsi="Times New Roman" w:cs="Times New Roman"/>
          <w:sz w:val="28"/>
          <w:szCs w:val="28"/>
        </w:rPr>
        <w:lastRenderedPageBreak/>
        <w:t>ланцюгах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сигнальних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систем паразитні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різниці потенціалів і струми, що накладаються на корисні сигнали.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Перешкоди підрозділяються на флуктуаційні, імпульсні і періодичні. Флуктуаційні або шумові перешкоди представляють хаотичний і безладний у часі процес у вигляді нерегулярних випадкових сплесків різної амплітуди. Як правило, флуктуаційні перешкоди розподілені по нормальному закону з нульовим середнім і роблять істотний вплив тільки на сигнали низького рівня.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Імпульсні перешкоди схожі на шумові перешкоди і проявляються як у вигляді окремих імпульсів, так і у вигляді послідовності імпульсів, форма і параметри яких мають випадковий характер. Причинами імпульсних перешкод є різкі кидки струму і напруги в промислових установках, транспортних засобах, а також природні електричні</w:t>
      </w:r>
      <w:r w:rsidRPr="00DA6D51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явища.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Наявність високочастотних шумових складових у вимірювальному сигналі приводить до випадкових коливань виконавчого механізму системи, що, у</w:t>
      </w:r>
      <w:r w:rsidRPr="00DA6D51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свою чергу, збільшує дисперсію помилки регулювання, знижує точність регулювання. В деяких випадках сильні шумові складові можуть привести систему до нестійкого режиму роботи (стохастична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нестійкість).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У промислових системах у вимірювальних ланцюгах часто присутні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шуми, пов'язані саме з частотою живлячої мережі (мережеві наведення). У зв'язку з цим важливим завданням є правильна фільтрація вимірювального сигналу, а також вибір потрібного алгоритму і параметрів роботи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регулятора.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Для</w:t>
      </w:r>
      <w:r w:rsidR="00DA6D51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фільтрації</w:t>
      </w:r>
      <w:r w:rsidRPr="00DA6D51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сигналів</w:t>
      </w:r>
      <w:r w:rsidRPr="00DA6D51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використовуються</w:t>
      </w:r>
      <w:r w:rsidRPr="00DA6D51">
        <w:rPr>
          <w:rFonts w:ascii="Times New Roman" w:hAnsi="Times New Roman" w:cs="Times New Roman"/>
          <w:spacing w:val="62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фільтри</w:t>
      </w:r>
      <w:r w:rsidRPr="00DA6D51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низької</w:t>
      </w:r>
      <w:r w:rsidRPr="00DA6D51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частоти (ФНЧ) високого порядку (5-7), що мають велику крутизну спаду. Такі ФНЧ іноді вбудовуються в нормуючі перетворювачі. Окрім цього, для придушення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мережевих</w:t>
      </w:r>
      <w:r w:rsidRPr="00DA6D51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наведень (50 Гц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в</w:t>
      </w:r>
      <w:r w:rsidRPr="00DA6D51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Україні, 60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Гц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в США) використовують т.з. фільтр-пробку або загороджуючий фільтр. Слід враховувати,</w:t>
      </w:r>
      <w:r w:rsidRPr="00DA6D51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що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загороджуючий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фільтр</w:t>
      </w:r>
      <w:r w:rsidRPr="00DA6D51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рекомендується</w:t>
      </w:r>
      <w:r w:rsidRPr="00DA6D51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застосовують тільки для швидкодіючих систем, тобто систем, смуга пропускання яких</w:t>
      </w:r>
      <w:r w:rsidR="00DA6D51" w:rsidRPr="00DA6D51">
        <w:rPr>
          <w:rFonts w:ascii="Times New Roman" w:hAnsi="Times New Roman" w:cs="Times New Roman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більше 50 Гц.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lastRenderedPageBreak/>
        <w:t>У загальному випадку, для багатовимірних систем, завдання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оптимальної фільтрації вирішується за допомогою фільтру Калмана. Цей фільтр, разом з отриманням оцінок вектора стану об'єкту, забезпечує мінімальну дисперсію всіх його компонентів. Проте, для розрахунку параметрів фільтру, необхідне знання статистичних характеристик шумів, що в реальних умовах ускладнене. Не дивлячись на це, в сучасних бортових системах управління використовуються спеціальні вимірники статистичних характеристик перешкод, що дозволяє використовувати і безперервно уточнювати параметри фільтру Калмана.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У загальному випадку, з метою зниження рівня перешкод, необхідно також правильно вибирати місця установки датчиків і застосовувати екранування вимірювальних ліній.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Для параметричної та непараметричної ідентифікації лінійних динамічних об’єктів (в тому числі з джерелом шуму), а також дослідження та перевірки адекватності отриманих оціночних моделей застосовується пакет “System Identification Toolbox”.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Пакет “System Identification Toolbox” містить засоби для створення математичних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моделей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лінійних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динамічних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об'єктів</w:t>
      </w:r>
      <w:r w:rsidRPr="00DA6D51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(систем)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на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основі спостережуваних вхідних/вихідних даних. Він має зручний графічний інтерфейс,</w:t>
      </w:r>
      <w:r w:rsidRPr="00DA6D51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що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дозволяє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організувати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дані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і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створювати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моделі.</w:t>
      </w:r>
      <w:r w:rsidRPr="00DA6D51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Методи ідентифікації, що входять до пакету застосовані для вирішення широкого</w:t>
      </w:r>
      <w:r w:rsidR="00DA6D51" w:rsidRPr="00DA6D51">
        <w:rPr>
          <w:rFonts w:ascii="Times New Roman" w:hAnsi="Times New Roman" w:cs="Times New Roman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класу задач – від проектування систем управління та обробки сигналів до</w:t>
      </w:r>
      <w:r w:rsidR="00DA6D51" w:rsidRPr="00DA6D51">
        <w:rPr>
          <w:rFonts w:ascii="Times New Roman" w:hAnsi="Times New Roman" w:cs="Times New Roman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аналізу часових рядів. Основні властивості пакету наступні:</w:t>
      </w:r>
    </w:p>
    <w:p w:rsidR="00DA6D51" w:rsidRDefault="00E40E51" w:rsidP="002D2D17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простий і гнучкий</w:t>
      </w:r>
      <w:r w:rsidRPr="00DA6D5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інтерфейс;</w:t>
      </w:r>
    </w:p>
    <w:p w:rsidR="00DA6D51" w:rsidRDefault="00E40E51" w:rsidP="002D2D17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попередня обробка даних, включаючи фільтрацію,</w:t>
      </w:r>
      <w:r w:rsidRPr="00DA6D5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видалення трендів і зсувів;</w:t>
      </w:r>
    </w:p>
    <w:p w:rsidR="00DA6D51" w:rsidRDefault="00E40E51" w:rsidP="002D2D17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вибір діапазону даних для</w:t>
      </w:r>
      <w:r w:rsidRPr="00DA6D5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аналізу;</w:t>
      </w:r>
    </w:p>
    <w:p w:rsidR="00DA6D51" w:rsidRDefault="00E40E51" w:rsidP="002D2D17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ефективні методи авторегресії;</w:t>
      </w:r>
    </w:p>
    <w:p w:rsidR="00E40E51" w:rsidRPr="00DA6D51" w:rsidRDefault="00E40E51" w:rsidP="002D2D17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можливості аналізу відгуку систем в тимчасовій і</w:t>
      </w:r>
      <w:r w:rsidRPr="00DA6D5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частотній</w:t>
      </w:r>
    </w:p>
    <w:p w:rsidR="00DA6D51" w:rsidRDefault="00DA6D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областях;</w:t>
      </w:r>
    </w:p>
    <w:p w:rsidR="00DA6D51" w:rsidRPr="00DA6D51" w:rsidRDefault="00E40E51" w:rsidP="002D2D17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відображення нулів і полюсі</w:t>
      </w:r>
      <w:r w:rsidR="00DA6D51" w:rsidRPr="00DA6D51">
        <w:rPr>
          <w:rFonts w:ascii="Times New Roman" w:hAnsi="Times New Roman" w:cs="Times New Roman"/>
          <w:sz w:val="28"/>
          <w:szCs w:val="28"/>
        </w:rPr>
        <w:t>в передаточної функції системи;</w:t>
      </w:r>
    </w:p>
    <w:p w:rsidR="00E40E51" w:rsidRPr="00DA6D51" w:rsidRDefault="00E40E51" w:rsidP="002D2D17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аналіз неузгоджень при тестуванні моделі.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lastRenderedPageBreak/>
        <w:t>Графічний інтерфейс пакета спрощує як попередню обробку даних, так і діалоговий процес ідентифікації моделі. Операції завантаження і збереження даних, вибору їх діапазону, виключення зсувів і трендів виконуються мінімальними зусиллями і доступні з головного меню.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Представлення даних і моделей систем або об'єктів організовано таким чином, що в процесі інтерактивної ідентифікації користувач легко може повернутися до попереднього етапу роботи. Для початківців користувачів існує можливість переглядати наступні етапи. Фахівцю, в свою чергу, графічні засоби дозволяють відшукати будь-яку з раніше отриманих моделей і оцінити її якість в порівнянні з іншими моделями.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Пакет підтримує всі традиційні види моделей, включаючи моделі передаточних функцій, опису для змінних стану (як для безперервного, так і для дискретного часу) та інші, з довільним числом входів і виходів.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Приблизний алгоритм параметричної ідентифікації може бути таким: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1) Планування експерименту та формування масивів даних шляхом вимірювань вхідних та вихідних сигналів об’єкта, що підлягає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ідентифікації.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2) Можлива попередня обробка отриманих даних (наприклад,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фільтрація чи видалення тренду з даних).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3) Визначання структури моделі (з набору моделей-кандидатів) в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межах якої буде визначена модель.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4) Розрахунок найкращої моделі обраної структури відповідно до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виміряних даних та заданого критерію.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5) Дослідження властивостей отриманої моделі та перевірка</w:t>
      </w:r>
      <w:r w:rsidRPr="00DA6D51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її</w:t>
      </w:r>
    </w:p>
    <w:p w:rsidR="00E40E51" w:rsidRPr="00DA6D51" w:rsidRDefault="00E40E51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адекватності.</w:t>
      </w:r>
    </w:p>
    <w:p w:rsidR="00E40E51" w:rsidRPr="00DA6D51" w:rsidRDefault="00E40E51" w:rsidP="002D2D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6D51">
        <w:rPr>
          <w:rFonts w:ascii="Times New Roman" w:hAnsi="Times New Roman" w:cs="Times New Roman"/>
          <w:sz w:val="28"/>
          <w:szCs w:val="28"/>
        </w:rPr>
        <w:t>Якщо модель задовольняє поставленим умовам, то процес ідентифікації припиняється; інакше</w:t>
      </w:r>
      <w:r w:rsidRPr="00DA6D51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A6D51">
        <w:rPr>
          <w:rFonts w:ascii="Times New Roman" w:hAnsi="Times New Roman" w:cs="Times New Roman"/>
          <w:sz w:val="28"/>
          <w:szCs w:val="28"/>
        </w:rPr>
        <w:t>– повторюється 3-й етап для випробування іншої структури моделі. Можливо також треба змінити методи оцінювання (етап 4) або повторно сформувати масиви даних (етапи1 і 2).</w:t>
      </w:r>
    </w:p>
    <w:p w:rsidR="004F679C" w:rsidRPr="00DA6D51" w:rsidRDefault="004F679C" w:rsidP="002D2D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545D" w:rsidRPr="00E0480F" w:rsidRDefault="00745A33" w:rsidP="00AB51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E0480F" w:rsidRPr="00E0480F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1. Отримати експериментальні дані при певному значенні шуму: зібрати схему в графічному середовищі імітаційного моделювання “Simulink” пакету прикладних програм MatLab згідно рис. 2.2; встановити параметри аперіодичної ланки згідно свого варіанту з додатку 2; встановити значення шуму 0,001 в Band-Limited White Noise; провести моделювання, зняти вхідні та вихідні дані з Scope 1 та Scope, відповідно, та записати данні вертикальних осей масивами в змінні x та y. Наприклад, для даної схеми (рис. 2.2) з встановленим значенням шуму 0,001 в Band-Limited White Noise x = [1;1;1; ….; 1;1;1;1], оскільки x відображає значення</w:t>
      </w:r>
    </w:p>
    <w:p w:rsidR="00E0480F" w:rsidRDefault="00E0480F" w:rsidP="00E0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вхідного одиничного впливу, що не змінюється протягом усього часу моделювання, в свою чергу, у змінюється у часі згідно наступної вибірки y = [0,11; 1,08; 0,37; 1,36; …; 9,74; 10,04; 9,71; 10,34;]</w:t>
      </w:r>
    </w:p>
    <w:p w:rsid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201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Рис. 2.2. Схема дослідження аперіодичної ланки</w:t>
      </w:r>
    </w:p>
    <w:p w:rsidR="00E0480F" w:rsidRP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Комп’ютерне моделювання необхідно проводити при наступних налаштуваннях, що зображені на рис. 2.3 (дане вікно викликається комбінацією клавіш Ctrl+E). Час вибірки повинен бути з фіксованим кроком 0,1 с. Кінцевий час моделювання обирається в залежності від тривалості перехідного процесу.</w:t>
      </w:r>
    </w:p>
    <w:p w:rsidR="00E0480F" w:rsidRP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F142CE" wp14:editId="3A9CB24D">
            <wp:extent cx="6588760" cy="38614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Рис. 2.3. Вікно налаштування комп’ютерного моделювання</w:t>
      </w:r>
    </w:p>
    <w:p w:rsid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2. Провести ідентифікацію параметрів аперіодичної ланки за</w:t>
      </w:r>
      <w:r w:rsidRPr="00E0480F">
        <w:rPr>
          <w:rFonts w:ascii="Times New Roman" w:hAnsi="Times New Roman" w:cs="Times New Roman"/>
          <w:sz w:val="28"/>
          <w:szCs w:val="28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допомогою “System Identification Toolbox” на основі отриманих вище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експериментальних даних: ввести в головному вікні команду “ident”; в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випадаючому списку “import data” обрати “time domain data”, прописати в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Input – x, в Output – y, Data name – mydata, starting time – 0, sample time – 0,1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(рис. 2.4).</w:t>
      </w:r>
    </w:p>
    <w:p w:rsidR="00E0480F" w:rsidRP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858AF8" wp14:editId="55EB167B">
            <wp:extent cx="2409825" cy="420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Рис 2.4. Вікно імпортування даних в часовій області</w:t>
      </w:r>
    </w:p>
    <w:p w:rsidR="00E0480F" w:rsidRP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480F" w:rsidRPr="00E0480F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В випадаючому списку “Estimate--&gt;” обрати “Process Models”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здійснити ідентифікацію параметрів передаточної функції за допомогою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клавіші “Estimate”. Вікно ідентифікації параметрів передаточної функції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наведене на рис 2.5.</w:t>
      </w:r>
    </w:p>
    <w:p w:rsidR="00E0480F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3. Розрахувати похибки ідентифікації ΔT та ΔK для параметрів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динамічної ланки T та K за формулами (2.1) та (2.2)</w:t>
      </w:r>
    </w:p>
    <w:p w:rsidR="00E0480F" w:rsidRDefault="00E0480F" w:rsidP="00E0480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7637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0F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480F">
        <w:rPr>
          <w:rFonts w:ascii="Times New Roman" w:hAnsi="Times New Roman" w:cs="Times New Roman"/>
          <w:sz w:val="28"/>
          <w:szCs w:val="28"/>
          <w:lang w:val="uk-UA"/>
        </w:rPr>
        <w:t>де Tr та Kr – реальні параметри динамічної ланки; Ti та Ki – параметри динамічної ланки, отримані під час ідентифікації.</w:t>
      </w:r>
    </w:p>
    <w:p w:rsidR="00E0480F" w:rsidRPr="00E0480F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1675" cy="479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Рис 2.5. Вікно ідентифікації параметрів передаточної функції</w:t>
      </w:r>
    </w:p>
    <w:p w:rsidR="00E0480F" w:rsidRPr="00E0480F" w:rsidRDefault="00E0480F" w:rsidP="00E048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A33" w:rsidRDefault="00E0480F" w:rsidP="00E048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480F">
        <w:rPr>
          <w:rFonts w:ascii="Times New Roman" w:hAnsi="Times New Roman" w:cs="Times New Roman"/>
          <w:sz w:val="28"/>
          <w:szCs w:val="28"/>
          <w:lang w:val="uk-UA"/>
        </w:rPr>
        <w:t>4. Здійснити пункти 1-3 для ланок першого, другого та третього порядків при значеннях шуму 0,001; 0,0005; 0,0003. Загальна кількість проведених досліджень становить 9.</w:t>
      </w: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80F" w:rsidRDefault="00E0480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5A33" w:rsidRPr="00745A33" w:rsidRDefault="00745A33" w:rsidP="00745A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A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роботи:</w:t>
      </w:r>
    </w:p>
    <w:p w:rsidR="00745A33" w:rsidRPr="00AB5164" w:rsidRDefault="00745A33" w:rsidP="00745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5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2F18D" wp14:editId="30997063">
            <wp:extent cx="4733925" cy="3354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55" t="26200" r="146" b="11111"/>
                    <a:stretch/>
                  </pic:blipFill>
                  <pic:spPr bwMode="auto">
                    <a:xfrm>
                      <a:off x="0" y="0"/>
                      <a:ext cx="4736386" cy="335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33" w:rsidRDefault="00745A33" w:rsidP="00745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5164">
        <w:rPr>
          <w:rFonts w:ascii="Times New Roman" w:hAnsi="Times New Roman" w:cs="Times New Roman"/>
          <w:sz w:val="28"/>
          <w:szCs w:val="28"/>
          <w:lang w:val="uk-UA"/>
        </w:rPr>
        <w:t>Рис 1. Схема дослідження аперіодичної ланки</w:t>
      </w:r>
    </w:p>
    <w:p w:rsidR="00016322" w:rsidRPr="00AB5164" w:rsidRDefault="00016322" w:rsidP="00745A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4172" w:rsidRPr="00AB5164" w:rsidRDefault="00504172" w:rsidP="00AB516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B5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E8721" wp14:editId="4C503174">
            <wp:extent cx="65341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30" w:rsidRPr="00AB5164" w:rsidRDefault="006275A0" w:rsidP="00AB516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555279" w:rsidRPr="00AB51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Шум 0.001</w:t>
      </w:r>
    </w:p>
    <w:p w:rsidR="005C486D" w:rsidRPr="006275A0" w:rsidRDefault="005C486D" w:rsidP="00AB516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B51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69C397" wp14:editId="4B8084CC">
            <wp:extent cx="6534150" cy="424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79" w:rsidRPr="00AB5164" w:rsidRDefault="006275A0" w:rsidP="00AB516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Рис.3</w:t>
      </w:r>
      <w:r w:rsidR="00555279" w:rsidRPr="00AB51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Шум 0.0003</w:t>
      </w:r>
    </w:p>
    <w:p w:rsidR="00DF6430" w:rsidRPr="00AB5164" w:rsidRDefault="005C486D" w:rsidP="00AB516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B5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AEA83" wp14:editId="7A0C2478">
            <wp:extent cx="6534150" cy="424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34" w:rsidRPr="005D1C6F" w:rsidRDefault="006275A0" w:rsidP="005D1C6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Рис.4</w:t>
      </w:r>
      <w:r w:rsidR="00555279" w:rsidRPr="00AB51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Шум 0.0005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1246"/>
        <w:gridCol w:w="1114"/>
        <w:gridCol w:w="1151"/>
        <w:gridCol w:w="1048"/>
        <w:gridCol w:w="1014"/>
      </w:tblGrid>
      <w:tr w:rsidR="005D1C6F" w:rsidRPr="006275A0" w:rsidTr="005D1C6F">
        <w:trPr>
          <w:jc w:val="center"/>
        </w:trPr>
        <w:tc>
          <w:tcPr>
            <w:tcW w:w="1009" w:type="dxa"/>
            <w:vMerge w:val="restart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lastRenderedPageBreak/>
              <w:t>Шум</w:t>
            </w:r>
          </w:p>
        </w:tc>
        <w:tc>
          <w:tcPr>
            <w:tcW w:w="1246" w:type="dxa"/>
            <w:vMerge w:val="restart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Порядок</w:t>
            </w:r>
          </w:p>
        </w:tc>
        <w:tc>
          <w:tcPr>
            <w:tcW w:w="2265" w:type="dxa"/>
            <w:gridSpan w:val="2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ідентифікації</w:t>
            </w:r>
          </w:p>
        </w:tc>
        <w:tc>
          <w:tcPr>
            <w:tcW w:w="2062" w:type="dxa"/>
            <w:gridSpan w:val="2"/>
            <w:vAlign w:val="center"/>
          </w:tcPr>
          <w:p w:rsidR="005D1C6F" w:rsidRPr="005D1C6F" w:rsidRDefault="005D1C6F" w:rsidP="005D1C6F">
            <w:pPr>
              <w:pStyle w:val="Default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D1C6F">
              <w:rPr>
                <w:sz w:val="28"/>
                <w:szCs w:val="28"/>
              </w:rPr>
              <w:t>Параметри динамічних ланок після ідентифікації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 w:val="restart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</w:t>
            </w: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0,5117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1,1642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8.4565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6.9185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1,3188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5,3971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8.3879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6.6222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2,3670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70,42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</w:rPr>
              <w:t>8.2988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2.0706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 w:val="restart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0,0003</w:t>
            </w: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0,2811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0,6414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8.4761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6.9551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0,6752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2,5571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8.4426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6.821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11,26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69,3128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7.5423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2.148</w:t>
            </w: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 w:val="restart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C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0,0005</w:t>
            </w: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0,3623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0,8271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8.4692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6.9421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0,9058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3,5828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8.423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6.7492</w:t>
            </w:r>
          </w:p>
        </w:tc>
      </w:tr>
      <w:tr w:rsidR="005D1C6F" w:rsidTr="005D1C6F">
        <w:trPr>
          <w:jc w:val="center"/>
        </w:trPr>
        <w:tc>
          <w:tcPr>
            <w:tcW w:w="1009" w:type="dxa"/>
            <w:vMerge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1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9,6505</w:t>
            </w:r>
          </w:p>
        </w:tc>
        <w:tc>
          <w:tcPr>
            <w:tcW w:w="1151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78,4514</w:t>
            </w:r>
          </w:p>
        </w:tc>
        <w:tc>
          <w:tcPr>
            <w:tcW w:w="1048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7.6797</w:t>
            </w:r>
          </w:p>
        </w:tc>
        <w:tc>
          <w:tcPr>
            <w:tcW w:w="1014" w:type="dxa"/>
            <w:vAlign w:val="center"/>
          </w:tcPr>
          <w:p w:rsidR="005D1C6F" w:rsidRPr="005D1C6F" w:rsidRDefault="005D1C6F" w:rsidP="005D1C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5D1C6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1.5084</w:t>
            </w:r>
          </w:p>
        </w:tc>
      </w:tr>
    </w:tbl>
    <w:p w:rsidR="005D1C6F" w:rsidRPr="00054BAF" w:rsidRDefault="005D1C6F" w:rsidP="00AB51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</w:p>
    <w:p w:rsidR="00054BAF" w:rsidRPr="00054BAF" w:rsidRDefault="00054BAF" w:rsidP="00AB5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4BA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54BAF">
        <w:rPr>
          <w:rFonts w:ascii="Times New Roman" w:hAnsi="Times New Roman" w:cs="Times New Roman"/>
          <w:sz w:val="28"/>
          <w:szCs w:val="28"/>
          <w:lang w:val="uk-UA"/>
        </w:rPr>
        <w:t>Чим вище рівень шуму тим вища п</w:t>
      </w:r>
      <w:r w:rsidRPr="00054BAF">
        <w:rPr>
          <w:rFonts w:ascii="Times New Roman" w:hAnsi="Times New Roman" w:cs="Times New Roman"/>
          <w:sz w:val="28"/>
          <w:szCs w:val="28"/>
          <w:lang w:val="uk-UA"/>
        </w:rPr>
        <w:t>охибка ідентифікації</w:t>
      </w:r>
      <w:r w:rsidRPr="00054B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 динамічних ланок.</w:t>
      </w:r>
    </w:p>
    <w:bookmarkEnd w:id="0"/>
    <w:p w:rsidR="00054BAF" w:rsidRPr="00AB5164" w:rsidRDefault="00054BAF" w:rsidP="00AB51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8535E" w:rsidRPr="00AB5164" w:rsidRDefault="002E575E" w:rsidP="00054B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6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241410" w:rsidRPr="00AB51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1410" w:rsidRPr="00AB5164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придбав досвід ідентифікації передаточних функцій технічних об’єктів при впливі шуму різного рівня.</w:t>
      </w:r>
    </w:p>
    <w:sectPr w:rsidR="00A8535E" w:rsidRPr="00AB5164" w:rsidSect="00971B4B">
      <w:footerReference w:type="default" r:id="rId17"/>
      <w:footerReference w:type="first" r:id="rId18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B95" w:rsidRDefault="001F7B95" w:rsidP="00BC327B">
      <w:pPr>
        <w:spacing w:after="0" w:line="240" w:lineRule="auto"/>
      </w:pPr>
      <w:r>
        <w:separator/>
      </w:r>
    </w:p>
  </w:endnote>
  <w:endnote w:type="continuationSeparator" w:id="0">
    <w:p w:rsidR="001F7B95" w:rsidRDefault="001F7B95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EC343B" w:rsidTr="00136F9B">
      <w:trPr>
        <w:cantSplit/>
        <w:trHeight w:val="305"/>
      </w:trPr>
      <w:tc>
        <w:tcPr>
          <w:tcW w:w="340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EC343B" w:rsidRPr="00D3424B" w:rsidRDefault="00EC343B" w:rsidP="00EC343B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>
            <w:rPr>
              <w:rFonts w:ascii="Times New Roman" w:hAnsi="Times New Roman" w:cs="Times New Roman"/>
              <w:sz w:val="40"/>
              <w:szCs w:val="40"/>
            </w:rPr>
            <w:t>.</w:t>
          </w:r>
          <w:r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>
            <w:rPr>
              <w:rFonts w:ascii="Times New Roman" w:hAnsi="Times New Roman" w:cs="Times New Roman"/>
              <w:sz w:val="40"/>
              <w:szCs w:val="40"/>
            </w:rPr>
            <w:t>.</w:t>
          </w:r>
          <w:r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5457BD">
            <w:rPr>
              <w:rFonts w:ascii="Times New Roman" w:hAnsi="Times New Roman" w:cs="Times New Roman"/>
              <w:sz w:val="40"/>
              <w:szCs w:val="24"/>
              <w:lang w:val="en-US"/>
            </w:rPr>
            <w:t>.02</w:t>
          </w:r>
        </w:p>
      </w:tc>
      <w:tc>
        <w:tcPr>
          <w:tcW w:w="424" w:type="dxa"/>
          <w:vAlign w:val="center"/>
        </w:tcPr>
        <w:p w:rsidR="00EC343B" w:rsidRPr="00A7338E" w:rsidRDefault="00EC343B" w:rsidP="00EC343B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EC343B" w:rsidTr="00136F9B">
      <w:trPr>
        <w:cantSplit/>
        <w:trHeight w:val="305"/>
      </w:trPr>
      <w:tc>
        <w:tcPr>
          <w:tcW w:w="340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054BAF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12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EC343B" w:rsidTr="00136F9B">
      <w:trPr>
        <w:cantSplit/>
        <w:trHeight w:val="305"/>
      </w:trPr>
      <w:tc>
        <w:tcPr>
          <w:tcW w:w="340" w:type="dxa"/>
          <w:vAlign w:val="center"/>
        </w:tcPr>
        <w:p w:rsidR="00EC343B" w:rsidRPr="00A7338E" w:rsidRDefault="00EC343B" w:rsidP="00EC343B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EC343B" w:rsidRPr="00A7338E" w:rsidRDefault="00EC343B" w:rsidP="00EC343B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EC343B" w:rsidRPr="00A7338E" w:rsidRDefault="00EC343B" w:rsidP="00EC343B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EC343B" w:rsidRPr="00A7338E" w:rsidRDefault="00EC343B" w:rsidP="00EC343B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EC343B" w:rsidRPr="00A7338E" w:rsidRDefault="00EC343B" w:rsidP="00EC343B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F851F4" w:rsidRPr="00EC343B" w:rsidRDefault="00F851F4" w:rsidP="00EC34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E40E51">
            <w:rPr>
              <w:rFonts w:ascii="Times New Roman" w:hAnsi="Times New Roman" w:cs="Times New Roman"/>
              <w:sz w:val="40"/>
              <w:szCs w:val="24"/>
            </w:rPr>
            <w:t>4341.07.02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1B545D" w:rsidRDefault="00E40E51" w:rsidP="00A8535E">
          <w:pPr>
            <w:pStyle w:val="Default"/>
            <w:spacing w:line="360" w:lineRule="auto"/>
            <w:jc w:val="center"/>
            <w:rPr>
              <w:sz w:val="28"/>
              <w:szCs w:val="28"/>
            </w:rPr>
          </w:pPr>
          <w:r w:rsidRPr="00E40E51">
            <w:t>Ідентифікація технічних об'єктів при впливі шуму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74572" w:rsidRDefault="00E74572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B95" w:rsidRDefault="001F7B95" w:rsidP="00BC327B">
      <w:pPr>
        <w:spacing w:after="0" w:line="240" w:lineRule="auto"/>
      </w:pPr>
      <w:r>
        <w:separator/>
      </w:r>
    </w:p>
  </w:footnote>
  <w:footnote w:type="continuationSeparator" w:id="0">
    <w:p w:rsidR="001F7B95" w:rsidRDefault="001F7B95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–"/>
      <w:lvlJc w:val="left"/>
      <w:pPr>
        <w:ind w:left="1546" w:hanging="348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16" w:hanging="348"/>
      </w:pPr>
    </w:lvl>
    <w:lvl w:ilvl="2">
      <w:numFmt w:val="bullet"/>
      <w:lvlText w:val="•"/>
      <w:lvlJc w:val="left"/>
      <w:pPr>
        <w:ind w:left="3093" w:hanging="348"/>
      </w:pPr>
    </w:lvl>
    <w:lvl w:ilvl="3">
      <w:numFmt w:val="bullet"/>
      <w:lvlText w:val="•"/>
      <w:lvlJc w:val="left"/>
      <w:pPr>
        <w:ind w:left="3869" w:hanging="348"/>
      </w:pPr>
    </w:lvl>
    <w:lvl w:ilvl="4">
      <w:numFmt w:val="bullet"/>
      <w:lvlText w:val="•"/>
      <w:lvlJc w:val="left"/>
      <w:pPr>
        <w:ind w:left="4646" w:hanging="348"/>
      </w:pPr>
    </w:lvl>
    <w:lvl w:ilvl="5">
      <w:numFmt w:val="bullet"/>
      <w:lvlText w:val="•"/>
      <w:lvlJc w:val="left"/>
      <w:pPr>
        <w:ind w:left="5423" w:hanging="348"/>
      </w:pPr>
    </w:lvl>
    <w:lvl w:ilvl="6">
      <w:numFmt w:val="bullet"/>
      <w:lvlText w:val="•"/>
      <w:lvlJc w:val="left"/>
      <w:pPr>
        <w:ind w:left="6199" w:hanging="348"/>
      </w:pPr>
    </w:lvl>
    <w:lvl w:ilvl="7">
      <w:numFmt w:val="bullet"/>
      <w:lvlText w:val="•"/>
      <w:lvlJc w:val="left"/>
      <w:pPr>
        <w:ind w:left="6976" w:hanging="348"/>
      </w:pPr>
    </w:lvl>
    <w:lvl w:ilvl="8">
      <w:numFmt w:val="bullet"/>
      <w:lvlText w:val="•"/>
      <w:lvlJc w:val="left"/>
      <w:pPr>
        <w:ind w:left="7753" w:hanging="348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–"/>
      <w:lvlJc w:val="left"/>
      <w:pPr>
        <w:ind w:left="1534" w:hanging="348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316" w:hanging="348"/>
      </w:pPr>
    </w:lvl>
    <w:lvl w:ilvl="2">
      <w:numFmt w:val="bullet"/>
      <w:lvlText w:val="•"/>
      <w:lvlJc w:val="left"/>
      <w:pPr>
        <w:ind w:left="3093" w:hanging="348"/>
      </w:pPr>
    </w:lvl>
    <w:lvl w:ilvl="3">
      <w:numFmt w:val="bullet"/>
      <w:lvlText w:val="•"/>
      <w:lvlJc w:val="left"/>
      <w:pPr>
        <w:ind w:left="3869" w:hanging="348"/>
      </w:pPr>
    </w:lvl>
    <w:lvl w:ilvl="4">
      <w:numFmt w:val="bullet"/>
      <w:lvlText w:val="•"/>
      <w:lvlJc w:val="left"/>
      <w:pPr>
        <w:ind w:left="4646" w:hanging="348"/>
      </w:pPr>
    </w:lvl>
    <w:lvl w:ilvl="5">
      <w:numFmt w:val="bullet"/>
      <w:lvlText w:val="•"/>
      <w:lvlJc w:val="left"/>
      <w:pPr>
        <w:ind w:left="5423" w:hanging="348"/>
      </w:pPr>
    </w:lvl>
    <w:lvl w:ilvl="6">
      <w:numFmt w:val="bullet"/>
      <w:lvlText w:val="•"/>
      <w:lvlJc w:val="left"/>
      <w:pPr>
        <w:ind w:left="6199" w:hanging="348"/>
      </w:pPr>
    </w:lvl>
    <w:lvl w:ilvl="7">
      <w:numFmt w:val="bullet"/>
      <w:lvlText w:val="•"/>
      <w:lvlJc w:val="left"/>
      <w:pPr>
        <w:ind w:left="6976" w:hanging="348"/>
      </w:pPr>
    </w:lvl>
    <w:lvl w:ilvl="8">
      <w:numFmt w:val="bullet"/>
      <w:lvlText w:val="•"/>
      <w:lvlJc w:val="left"/>
      <w:pPr>
        <w:ind w:left="7753" w:hanging="348"/>
      </w:pPr>
    </w:lvl>
  </w:abstractNum>
  <w:abstractNum w:abstractNumId="2" w15:restartNumberingAfterBreak="0">
    <w:nsid w:val="00B67BCC"/>
    <w:multiLevelType w:val="hybridMultilevel"/>
    <w:tmpl w:val="56544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DF1B31"/>
    <w:multiLevelType w:val="hybridMultilevel"/>
    <w:tmpl w:val="EF809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35F8A"/>
    <w:multiLevelType w:val="hybridMultilevel"/>
    <w:tmpl w:val="D6D6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A26A81"/>
    <w:multiLevelType w:val="hybridMultilevel"/>
    <w:tmpl w:val="B8089520"/>
    <w:lvl w:ilvl="0" w:tplc="733C45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3E04"/>
    <w:multiLevelType w:val="hybridMultilevel"/>
    <w:tmpl w:val="584024D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F1341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C6D2C"/>
    <w:multiLevelType w:val="hybridMultilevel"/>
    <w:tmpl w:val="AD1A6D74"/>
    <w:lvl w:ilvl="0" w:tplc="658C3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247C8"/>
    <w:multiLevelType w:val="hybridMultilevel"/>
    <w:tmpl w:val="032AAA4A"/>
    <w:lvl w:ilvl="0" w:tplc="6616C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5234D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925A8"/>
    <w:multiLevelType w:val="hybridMultilevel"/>
    <w:tmpl w:val="687CF432"/>
    <w:lvl w:ilvl="0" w:tplc="B7EED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0495"/>
    <w:rsid w:val="00011D03"/>
    <w:rsid w:val="00016322"/>
    <w:rsid w:val="00016EC8"/>
    <w:rsid w:val="000200F4"/>
    <w:rsid w:val="00022961"/>
    <w:rsid w:val="00024A4D"/>
    <w:rsid w:val="00025326"/>
    <w:rsid w:val="000529F7"/>
    <w:rsid w:val="00054BAF"/>
    <w:rsid w:val="000603D8"/>
    <w:rsid w:val="000608FE"/>
    <w:rsid w:val="00064AD3"/>
    <w:rsid w:val="00065DAA"/>
    <w:rsid w:val="00082848"/>
    <w:rsid w:val="0009021F"/>
    <w:rsid w:val="00094986"/>
    <w:rsid w:val="000A1A41"/>
    <w:rsid w:val="000A2DAB"/>
    <w:rsid w:val="000B14FD"/>
    <w:rsid w:val="000C461C"/>
    <w:rsid w:val="000D267D"/>
    <w:rsid w:val="000E6150"/>
    <w:rsid w:val="000E7BB8"/>
    <w:rsid w:val="000F51C9"/>
    <w:rsid w:val="00114A06"/>
    <w:rsid w:val="00130A63"/>
    <w:rsid w:val="00133116"/>
    <w:rsid w:val="00141EC8"/>
    <w:rsid w:val="0014283D"/>
    <w:rsid w:val="00153DB7"/>
    <w:rsid w:val="00166634"/>
    <w:rsid w:val="001715CA"/>
    <w:rsid w:val="001B545D"/>
    <w:rsid w:val="001C4206"/>
    <w:rsid w:val="001D2C8C"/>
    <w:rsid w:val="001D796A"/>
    <w:rsid w:val="001D7EED"/>
    <w:rsid w:val="001F7B95"/>
    <w:rsid w:val="002005DA"/>
    <w:rsid w:val="00200F36"/>
    <w:rsid w:val="00213D1B"/>
    <w:rsid w:val="0023199A"/>
    <w:rsid w:val="00241410"/>
    <w:rsid w:val="002600F3"/>
    <w:rsid w:val="0026165A"/>
    <w:rsid w:val="002716E9"/>
    <w:rsid w:val="00272F05"/>
    <w:rsid w:val="00287E6A"/>
    <w:rsid w:val="002B11AB"/>
    <w:rsid w:val="002B3C91"/>
    <w:rsid w:val="002C706F"/>
    <w:rsid w:val="002D2D17"/>
    <w:rsid w:val="002D56D3"/>
    <w:rsid w:val="002D7D30"/>
    <w:rsid w:val="002E244C"/>
    <w:rsid w:val="002E575E"/>
    <w:rsid w:val="002F405C"/>
    <w:rsid w:val="003131B9"/>
    <w:rsid w:val="003148A9"/>
    <w:rsid w:val="00317909"/>
    <w:rsid w:val="00323894"/>
    <w:rsid w:val="00343B46"/>
    <w:rsid w:val="003676C5"/>
    <w:rsid w:val="00374723"/>
    <w:rsid w:val="00375D58"/>
    <w:rsid w:val="00376FB7"/>
    <w:rsid w:val="00387524"/>
    <w:rsid w:val="00392943"/>
    <w:rsid w:val="003A2A4D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15918"/>
    <w:rsid w:val="0042402B"/>
    <w:rsid w:val="00424BD8"/>
    <w:rsid w:val="00424F57"/>
    <w:rsid w:val="00426F31"/>
    <w:rsid w:val="004300A0"/>
    <w:rsid w:val="0043628A"/>
    <w:rsid w:val="0044070B"/>
    <w:rsid w:val="00441B28"/>
    <w:rsid w:val="00452081"/>
    <w:rsid w:val="0046321D"/>
    <w:rsid w:val="004875F2"/>
    <w:rsid w:val="004A2DB6"/>
    <w:rsid w:val="004B365F"/>
    <w:rsid w:val="004F0F4F"/>
    <w:rsid w:val="004F679C"/>
    <w:rsid w:val="00504172"/>
    <w:rsid w:val="00506AE0"/>
    <w:rsid w:val="00513F9C"/>
    <w:rsid w:val="005307E0"/>
    <w:rsid w:val="005444E3"/>
    <w:rsid w:val="00544FDF"/>
    <w:rsid w:val="005457BD"/>
    <w:rsid w:val="0055037D"/>
    <w:rsid w:val="00550D19"/>
    <w:rsid w:val="00555279"/>
    <w:rsid w:val="00574ABA"/>
    <w:rsid w:val="005820C8"/>
    <w:rsid w:val="00590EE2"/>
    <w:rsid w:val="00593003"/>
    <w:rsid w:val="005A68BE"/>
    <w:rsid w:val="005B0EC0"/>
    <w:rsid w:val="005C031F"/>
    <w:rsid w:val="005C3887"/>
    <w:rsid w:val="005C486D"/>
    <w:rsid w:val="005C4925"/>
    <w:rsid w:val="005D1C6F"/>
    <w:rsid w:val="005E39D7"/>
    <w:rsid w:val="005E55BF"/>
    <w:rsid w:val="005F767F"/>
    <w:rsid w:val="0060172B"/>
    <w:rsid w:val="006023E0"/>
    <w:rsid w:val="00607CD3"/>
    <w:rsid w:val="006202BE"/>
    <w:rsid w:val="00620632"/>
    <w:rsid w:val="006275A0"/>
    <w:rsid w:val="00656C5B"/>
    <w:rsid w:val="00664692"/>
    <w:rsid w:val="00666CDA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B3C5E"/>
    <w:rsid w:val="006F1F60"/>
    <w:rsid w:val="00702224"/>
    <w:rsid w:val="00726B79"/>
    <w:rsid w:val="007348B5"/>
    <w:rsid w:val="007423B8"/>
    <w:rsid w:val="00745A33"/>
    <w:rsid w:val="007640BC"/>
    <w:rsid w:val="00764B0F"/>
    <w:rsid w:val="007720DE"/>
    <w:rsid w:val="007751EE"/>
    <w:rsid w:val="0078757C"/>
    <w:rsid w:val="0079672A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12591"/>
    <w:rsid w:val="00845387"/>
    <w:rsid w:val="00860379"/>
    <w:rsid w:val="00861D73"/>
    <w:rsid w:val="008671FB"/>
    <w:rsid w:val="00874A7F"/>
    <w:rsid w:val="00874DC1"/>
    <w:rsid w:val="0088256F"/>
    <w:rsid w:val="00883546"/>
    <w:rsid w:val="00894620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254DE"/>
    <w:rsid w:val="009370B5"/>
    <w:rsid w:val="009462E0"/>
    <w:rsid w:val="009466C8"/>
    <w:rsid w:val="0094797D"/>
    <w:rsid w:val="00963EA8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36DE4"/>
    <w:rsid w:val="00A43D5B"/>
    <w:rsid w:val="00A634D1"/>
    <w:rsid w:val="00A7338E"/>
    <w:rsid w:val="00A8535E"/>
    <w:rsid w:val="00AB5164"/>
    <w:rsid w:val="00AF3666"/>
    <w:rsid w:val="00AF53DE"/>
    <w:rsid w:val="00B12EA8"/>
    <w:rsid w:val="00B1381D"/>
    <w:rsid w:val="00B23C12"/>
    <w:rsid w:val="00B2535F"/>
    <w:rsid w:val="00B25E29"/>
    <w:rsid w:val="00B30DC5"/>
    <w:rsid w:val="00B43767"/>
    <w:rsid w:val="00B556D9"/>
    <w:rsid w:val="00B63838"/>
    <w:rsid w:val="00B71D83"/>
    <w:rsid w:val="00B72E37"/>
    <w:rsid w:val="00B77248"/>
    <w:rsid w:val="00B845EA"/>
    <w:rsid w:val="00BA16C9"/>
    <w:rsid w:val="00BA2184"/>
    <w:rsid w:val="00BC327B"/>
    <w:rsid w:val="00C017EF"/>
    <w:rsid w:val="00C05AAA"/>
    <w:rsid w:val="00C10737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071C7"/>
    <w:rsid w:val="00D17078"/>
    <w:rsid w:val="00D212CC"/>
    <w:rsid w:val="00D24AC4"/>
    <w:rsid w:val="00D3424B"/>
    <w:rsid w:val="00D61AC7"/>
    <w:rsid w:val="00D90F9D"/>
    <w:rsid w:val="00DA1062"/>
    <w:rsid w:val="00DA1A64"/>
    <w:rsid w:val="00DA6D51"/>
    <w:rsid w:val="00DB11E4"/>
    <w:rsid w:val="00DB3E61"/>
    <w:rsid w:val="00DE44BF"/>
    <w:rsid w:val="00DF4B6F"/>
    <w:rsid w:val="00DF6430"/>
    <w:rsid w:val="00E0028C"/>
    <w:rsid w:val="00E0480F"/>
    <w:rsid w:val="00E14455"/>
    <w:rsid w:val="00E14FAD"/>
    <w:rsid w:val="00E153D1"/>
    <w:rsid w:val="00E278F1"/>
    <w:rsid w:val="00E40E51"/>
    <w:rsid w:val="00E434DB"/>
    <w:rsid w:val="00E44BF7"/>
    <w:rsid w:val="00E61FC6"/>
    <w:rsid w:val="00E62659"/>
    <w:rsid w:val="00E644AB"/>
    <w:rsid w:val="00E74572"/>
    <w:rsid w:val="00E7647D"/>
    <w:rsid w:val="00E9169E"/>
    <w:rsid w:val="00EA15A9"/>
    <w:rsid w:val="00EA19BC"/>
    <w:rsid w:val="00EA6602"/>
    <w:rsid w:val="00EB2F20"/>
    <w:rsid w:val="00EC343B"/>
    <w:rsid w:val="00ED2CA3"/>
    <w:rsid w:val="00ED3FE5"/>
    <w:rsid w:val="00ED7647"/>
    <w:rsid w:val="00ED79E9"/>
    <w:rsid w:val="00EE0154"/>
    <w:rsid w:val="00F05E15"/>
    <w:rsid w:val="00F275F9"/>
    <w:rsid w:val="00F30B2D"/>
    <w:rsid w:val="00F32F86"/>
    <w:rsid w:val="00F4037A"/>
    <w:rsid w:val="00F631AF"/>
    <w:rsid w:val="00F657B1"/>
    <w:rsid w:val="00F704EC"/>
    <w:rsid w:val="00F70C35"/>
    <w:rsid w:val="00F74ED7"/>
    <w:rsid w:val="00F851F4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9485B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53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List Paragraph"/>
    <w:basedOn w:val="a"/>
    <w:uiPriority w:val="1"/>
    <w:qFormat/>
    <w:rsid w:val="00A8535E"/>
    <w:pPr>
      <w:ind w:left="720"/>
      <w:contextualSpacing/>
    </w:pPr>
  </w:style>
  <w:style w:type="paragraph" w:styleId="aa">
    <w:name w:val="No Spacing"/>
    <w:uiPriority w:val="1"/>
    <w:qFormat/>
    <w:rsid w:val="002E575E"/>
    <w:pPr>
      <w:spacing w:after="0" w:line="240" w:lineRule="auto"/>
    </w:pPr>
  </w:style>
  <w:style w:type="character" w:styleId="ab">
    <w:name w:val="Placeholder Text"/>
    <w:basedOn w:val="a0"/>
    <w:uiPriority w:val="99"/>
    <w:semiHidden/>
    <w:rsid w:val="00317909"/>
    <w:rPr>
      <w:color w:val="808080"/>
    </w:rPr>
  </w:style>
  <w:style w:type="paragraph" w:styleId="ac">
    <w:name w:val="Body Text"/>
    <w:basedOn w:val="a"/>
    <w:link w:val="ad"/>
    <w:uiPriority w:val="1"/>
    <w:qFormat/>
    <w:rsid w:val="00E44BF7"/>
    <w:pPr>
      <w:autoSpaceDE w:val="0"/>
      <w:autoSpaceDN w:val="0"/>
      <w:adjustRightInd w:val="0"/>
      <w:spacing w:after="0" w:line="295" w:lineRule="exact"/>
      <w:ind w:left="39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E44BF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EE195-F849-422B-9FCB-CD661761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113</cp:revision>
  <cp:lastPrinted>2017-03-22T06:16:00Z</cp:lastPrinted>
  <dcterms:created xsi:type="dcterms:W3CDTF">2017-03-14T18:40:00Z</dcterms:created>
  <dcterms:modified xsi:type="dcterms:W3CDTF">2020-05-14T19:41:00Z</dcterms:modified>
</cp:coreProperties>
</file>