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79" w:rsidRPr="00A90EC7" w:rsidRDefault="00860379" w:rsidP="00A90EC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0EC7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A8535E" w:rsidRPr="00A90EC7" w:rsidRDefault="00D4445F" w:rsidP="00A90E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0EC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</w:t>
      </w:r>
      <w:r w:rsidR="00A90EC7" w:rsidRPr="00A90EC7">
        <w:rPr>
          <w:rFonts w:ascii="Times New Roman" w:hAnsi="Times New Roman" w:cs="Times New Roman"/>
          <w:b/>
          <w:sz w:val="28"/>
          <w:szCs w:val="28"/>
        </w:rPr>
        <w:t>5</w:t>
      </w:r>
    </w:p>
    <w:p w:rsidR="00A8535E" w:rsidRPr="00A90EC7" w:rsidRDefault="00A8535E" w:rsidP="00A90E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EC7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0EC7" w:rsidRPr="00A90EC7">
        <w:rPr>
          <w:rFonts w:ascii="Times New Roman" w:hAnsi="Times New Roman" w:cs="Times New Roman"/>
          <w:b/>
          <w:bCs/>
          <w:sz w:val="28"/>
          <w:szCs w:val="28"/>
        </w:rPr>
        <w:t>Ідентифікація параметрів передаточної функції теплоенергетичного об’єкта керування</w:t>
      </w:r>
    </w:p>
    <w:p w:rsidR="00D4445F" w:rsidRPr="00A90EC7" w:rsidRDefault="00A8535E" w:rsidP="00A90EC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EC7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0EC7" w:rsidRPr="00A90EC7">
        <w:rPr>
          <w:rFonts w:ascii="Times New Roman" w:hAnsi="Times New Roman" w:cs="Times New Roman"/>
          <w:sz w:val="28"/>
          <w:szCs w:val="28"/>
        </w:rPr>
        <w:t>придбати досвід ідентифікації параметрів передаточних функцій теплоенергетичних об’єктів керування з використанням перехідних характеристик різними методами.</w:t>
      </w:r>
    </w:p>
    <w:p w:rsidR="00D3424B" w:rsidRPr="00A90EC7" w:rsidRDefault="00D3424B" w:rsidP="00A90EC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0EC7">
        <w:rPr>
          <w:rFonts w:ascii="Times New Roman" w:hAnsi="Times New Roman" w:cs="Times New Roman"/>
          <w:b/>
          <w:sz w:val="28"/>
          <w:szCs w:val="28"/>
          <w:lang w:val="uk-UA"/>
        </w:rPr>
        <w:t>Варіант №7</w:t>
      </w:r>
    </w:p>
    <w:p w:rsidR="00860379" w:rsidRPr="00A90EC7" w:rsidRDefault="00860379" w:rsidP="00A90EC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EC7">
        <w:rPr>
          <w:rFonts w:ascii="Times New Roman" w:hAnsi="Times New Roman" w:cs="Times New Roman"/>
          <w:b/>
          <w:bCs/>
          <w:sz w:val="28"/>
          <w:szCs w:val="28"/>
        </w:rPr>
        <w:t>Теоретичні відомості</w:t>
      </w:r>
    </w:p>
    <w:p w:rsidR="00D4445F" w:rsidRPr="00A90EC7" w:rsidRDefault="00A90EC7" w:rsidP="00A90EC7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0EC7">
        <w:rPr>
          <w:rFonts w:ascii="Times New Roman" w:hAnsi="Times New Roman" w:cs="Times New Roman"/>
          <w:sz w:val="28"/>
          <w:szCs w:val="28"/>
        </w:rPr>
        <w:t xml:space="preserve">Типова передаточна функція теплоенергетичних об’єктів керування складається з пропорційної ланки, аперіодичної ланки, ланки запізнення та інерційної ланки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90EC7">
        <w:rPr>
          <w:rFonts w:ascii="Times New Roman" w:hAnsi="Times New Roman" w:cs="Times New Roman"/>
          <w:sz w:val="28"/>
          <w:szCs w:val="28"/>
        </w:rPr>
        <w:t xml:space="preserve">-го порядку. </w:t>
      </w:r>
    </w:p>
    <w:p w:rsidR="00A90EC7" w:rsidRPr="00A90EC7" w:rsidRDefault="00A90EC7" w:rsidP="00A90EC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90E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556726" cy="666684"/>
            <wp:effectExtent l="0" t="0" r="571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15" cy="67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C7" w:rsidRPr="00A90EC7" w:rsidRDefault="00A90EC7" w:rsidP="001C2118">
      <w:pPr>
        <w:pStyle w:val="Default"/>
        <w:spacing w:line="360" w:lineRule="auto"/>
        <w:ind w:firstLine="708"/>
        <w:rPr>
          <w:sz w:val="28"/>
          <w:szCs w:val="28"/>
        </w:rPr>
      </w:pPr>
      <w:r w:rsidRPr="00A90EC7">
        <w:rPr>
          <w:sz w:val="28"/>
          <w:szCs w:val="28"/>
        </w:rPr>
        <w:t xml:space="preserve">де </w:t>
      </w:r>
      <w:r w:rsidRPr="00A90EC7">
        <w:rPr>
          <w:i/>
          <w:iCs/>
          <w:sz w:val="28"/>
          <w:szCs w:val="28"/>
        </w:rPr>
        <w:t>W</w:t>
      </w:r>
      <w:r w:rsidRPr="00A90EC7">
        <w:rPr>
          <w:sz w:val="28"/>
          <w:szCs w:val="28"/>
        </w:rPr>
        <w:t>ОК (</w:t>
      </w:r>
      <w:r w:rsidRPr="00A90EC7">
        <w:rPr>
          <w:i/>
          <w:iCs/>
          <w:sz w:val="28"/>
          <w:szCs w:val="28"/>
        </w:rPr>
        <w:t>p</w:t>
      </w:r>
      <w:r w:rsidRPr="00A90EC7">
        <w:rPr>
          <w:sz w:val="28"/>
          <w:szCs w:val="28"/>
        </w:rPr>
        <w:t xml:space="preserve">) – передаточна функція об’єкта керування; </w:t>
      </w:r>
      <w:r w:rsidRPr="00A90EC7">
        <w:rPr>
          <w:i/>
          <w:iCs/>
          <w:sz w:val="28"/>
          <w:szCs w:val="28"/>
        </w:rPr>
        <w:t>U</w:t>
      </w:r>
      <w:r w:rsidRPr="00A90EC7">
        <w:rPr>
          <w:sz w:val="28"/>
          <w:szCs w:val="28"/>
        </w:rPr>
        <w:t>вих (</w:t>
      </w:r>
      <w:r w:rsidRPr="00A90EC7">
        <w:rPr>
          <w:i/>
          <w:iCs/>
          <w:sz w:val="28"/>
          <w:szCs w:val="28"/>
        </w:rPr>
        <w:t>p</w:t>
      </w:r>
      <w:r w:rsidRPr="00A90EC7">
        <w:rPr>
          <w:sz w:val="28"/>
          <w:szCs w:val="28"/>
        </w:rPr>
        <w:t xml:space="preserve">) – зображення керованої координати </w:t>
      </w:r>
      <w:r w:rsidRPr="00A90EC7">
        <w:rPr>
          <w:i/>
          <w:iCs/>
          <w:sz w:val="28"/>
          <w:szCs w:val="28"/>
        </w:rPr>
        <w:t>U</w:t>
      </w:r>
      <w:r w:rsidRPr="00A90EC7">
        <w:rPr>
          <w:sz w:val="28"/>
          <w:szCs w:val="28"/>
        </w:rPr>
        <w:t>вих (</w:t>
      </w:r>
      <w:r w:rsidRPr="00A90EC7">
        <w:rPr>
          <w:i/>
          <w:iCs/>
          <w:sz w:val="28"/>
          <w:szCs w:val="28"/>
        </w:rPr>
        <w:t>t</w:t>
      </w:r>
      <w:r w:rsidRPr="00A90EC7">
        <w:rPr>
          <w:sz w:val="28"/>
          <w:szCs w:val="28"/>
        </w:rPr>
        <w:t xml:space="preserve">) (температури нагріву реактора); </w:t>
      </w:r>
      <w:r w:rsidRPr="00A90EC7">
        <w:rPr>
          <w:i/>
          <w:iCs/>
          <w:sz w:val="28"/>
          <w:szCs w:val="28"/>
        </w:rPr>
        <w:t>U</w:t>
      </w:r>
      <w:r w:rsidRPr="00A90EC7">
        <w:rPr>
          <w:sz w:val="28"/>
          <w:szCs w:val="28"/>
        </w:rPr>
        <w:t>вх (</w:t>
      </w:r>
      <w:r w:rsidRPr="00A90EC7">
        <w:rPr>
          <w:i/>
          <w:iCs/>
          <w:sz w:val="28"/>
          <w:szCs w:val="28"/>
        </w:rPr>
        <w:t>p</w:t>
      </w:r>
      <w:r w:rsidRPr="00A90EC7">
        <w:rPr>
          <w:sz w:val="28"/>
          <w:szCs w:val="28"/>
        </w:rPr>
        <w:t xml:space="preserve">) – зображення керуючого впливу </w:t>
      </w:r>
      <w:r w:rsidRPr="00A90EC7">
        <w:rPr>
          <w:i/>
          <w:iCs/>
          <w:sz w:val="28"/>
          <w:szCs w:val="28"/>
        </w:rPr>
        <w:t>U</w:t>
      </w:r>
      <w:r w:rsidRPr="00A90EC7">
        <w:rPr>
          <w:sz w:val="28"/>
          <w:szCs w:val="28"/>
        </w:rPr>
        <w:t>вх (</w:t>
      </w:r>
      <w:r w:rsidRPr="00A90EC7">
        <w:rPr>
          <w:i/>
          <w:iCs/>
          <w:sz w:val="28"/>
          <w:szCs w:val="28"/>
        </w:rPr>
        <w:t>t</w:t>
      </w:r>
      <w:r w:rsidRPr="00A90EC7">
        <w:rPr>
          <w:sz w:val="28"/>
          <w:szCs w:val="28"/>
        </w:rPr>
        <w:t xml:space="preserve">) (теплової потужності, що виділяє пальник); </w:t>
      </w:r>
      <w:r w:rsidRPr="00A90EC7">
        <w:rPr>
          <w:i/>
          <w:iCs/>
          <w:sz w:val="28"/>
          <w:szCs w:val="28"/>
        </w:rPr>
        <w:t xml:space="preserve">k </w:t>
      </w:r>
      <w:r w:rsidRPr="00A90EC7">
        <w:rPr>
          <w:sz w:val="28"/>
          <w:szCs w:val="28"/>
        </w:rPr>
        <w:t xml:space="preserve">– коефіцієнт підсилення; τ – час запізнення; </w:t>
      </w:r>
      <w:r w:rsidRPr="00A90EC7">
        <w:rPr>
          <w:i/>
          <w:iCs/>
          <w:sz w:val="28"/>
          <w:szCs w:val="28"/>
        </w:rPr>
        <w:t>T</w:t>
      </w:r>
      <w:r w:rsidRPr="00A90EC7">
        <w:rPr>
          <w:sz w:val="28"/>
          <w:szCs w:val="28"/>
        </w:rPr>
        <w:t xml:space="preserve">1, </w:t>
      </w:r>
      <w:r w:rsidRPr="00A90EC7">
        <w:rPr>
          <w:i/>
          <w:iCs/>
          <w:sz w:val="28"/>
          <w:szCs w:val="28"/>
        </w:rPr>
        <w:t>T</w:t>
      </w:r>
      <w:r w:rsidRPr="00A90EC7">
        <w:rPr>
          <w:sz w:val="28"/>
          <w:szCs w:val="28"/>
        </w:rPr>
        <w:t xml:space="preserve">2 – сталі часу аперіодичної та інерційної ланки відповідно. </w:t>
      </w:r>
    </w:p>
    <w:p w:rsidR="00A90EC7" w:rsidRPr="00A90EC7" w:rsidRDefault="00A90EC7" w:rsidP="001C2118">
      <w:pPr>
        <w:pStyle w:val="Default"/>
        <w:spacing w:line="360" w:lineRule="auto"/>
        <w:ind w:firstLine="708"/>
        <w:rPr>
          <w:sz w:val="28"/>
          <w:szCs w:val="28"/>
        </w:rPr>
      </w:pPr>
      <w:r w:rsidRPr="00A90EC7">
        <w:rPr>
          <w:sz w:val="28"/>
          <w:szCs w:val="28"/>
        </w:rPr>
        <w:t xml:space="preserve">Перехідна характеристика </w:t>
      </w:r>
      <w:r w:rsidRPr="00A90EC7">
        <w:rPr>
          <w:i/>
          <w:iCs/>
          <w:sz w:val="28"/>
          <w:szCs w:val="28"/>
        </w:rPr>
        <w:t>h</w:t>
      </w:r>
      <w:r w:rsidRPr="00A90EC7">
        <w:rPr>
          <w:sz w:val="28"/>
          <w:szCs w:val="28"/>
        </w:rPr>
        <w:t>(</w:t>
      </w:r>
      <w:r w:rsidRPr="00A90EC7">
        <w:rPr>
          <w:i/>
          <w:iCs/>
          <w:sz w:val="28"/>
          <w:szCs w:val="28"/>
        </w:rPr>
        <w:t>t</w:t>
      </w:r>
      <w:r w:rsidRPr="00A90EC7">
        <w:rPr>
          <w:sz w:val="28"/>
          <w:szCs w:val="28"/>
        </w:rPr>
        <w:t xml:space="preserve">) та інші динамічні характеристики узагальненого теплоенергетичного об’єкту з передаточною функцією (5.1) наведені на рис. 5.1. </w:t>
      </w:r>
    </w:p>
    <w:p w:rsidR="00A90EC7" w:rsidRPr="00A90EC7" w:rsidRDefault="00A90EC7" w:rsidP="001C211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На рис. 5.1 використані наступні позначення: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) – перехідна характеристика об’єкта керування, яка отримана експериментальним шляхом;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90EC7">
        <w:rPr>
          <w:rFonts w:ascii="Times New Roman" w:hAnsi="Times New Roman" w:cs="Times New Roman"/>
          <w:i/>
          <w:iCs/>
          <w:sz w:val="28"/>
          <w:szCs w:val="28"/>
          <w:lang w:val="uk-UA"/>
        </w:rPr>
        <w:t>”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) – характер другої похідної перехідної характеристики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п) – значення перехідної характеристики в момент перегину;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уст – встановлене значення перехідної характеристики;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0 і </w:t>
      </w:r>
      <w:r w:rsidRPr="00A90EC7">
        <w:rPr>
          <w:rFonts w:ascii="Times New Roman" w:hAnsi="Times New Roman" w:cs="Times New Roman"/>
          <w:sz w:val="28"/>
          <w:szCs w:val="28"/>
        </w:rPr>
        <w:t>τ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>0 – сталі часу і запізнення, що знаходяться з графіку експериментальної перехідної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>характеристики.</w:t>
      </w:r>
    </w:p>
    <w:p w:rsidR="00A90EC7" w:rsidRPr="00A90EC7" w:rsidRDefault="00A90EC7" w:rsidP="00A90EC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90E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88760" cy="4539364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453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18" w:rsidRDefault="00A90EC7" w:rsidP="001C21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Задача синтезу математичної моделі зводиться до ідентифікації параметрів передаточної функції (5.1) і порядку інерційної ланки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критерієм наближення є вимога збігу експериментальної перехідної характеристики реального об’єкта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) та апроксимуючої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ha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) перехідної характеристики математичної моделі в точках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= 0,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= ∞ і точці перегину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п, що визначається з вимоги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90EC7">
        <w:rPr>
          <w:rFonts w:ascii="Times New Roman" w:hAnsi="Times New Roman" w:cs="Times New Roman"/>
          <w:i/>
          <w:iCs/>
          <w:sz w:val="28"/>
          <w:szCs w:val="28"/>
          <w:lang w:val="uk-UA"/>
        </w:rPr>
        <w:t>”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) = 0. </w:t>
      </w:r>
      <w:r w:rsidRPr="00A90EC7">
        <w:rPr>
          <w:rFonts w:ascii="Times New Roman" w:hAnsi="Times New Roman" w:cs="Times New Roman"/>
          <w:sz w:val="28"/>
          <w:szCs w:val="28"/>
        </w:rPr>
        <w:t xml:space="preserve">Крім того, в точці перегину характеристики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A90EC7">
        <w:rPr>
          <w:rFonts w:ascii="Times New Roman" w:hAnsi="Times New Roman" w:cs="Times New Roman"/>
          <w:sz w:val="28"/>
          <w:szCs w:val="28"/>
        </w:rPr>
        <w:t>(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</w:rPr>
        <w:t xml:space="preserve">) і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ha</w:t>
      </w:r>
      <w:r w:rsidRPr="00A90EC7">
        <w:rPr>
          <w:rFonts w:ascii="Times New Roman" w:hAnsi="Times New Roman" w:cs="Times New Roman"/>
          <w:sz w:val="28"/>
          <w:szCs w:val="28"/>
        </w:rPr>
        <w:t>(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</w:rPr>
        <w:t>) повинні мати однаковий нахил.</w:t>
      </w:r>
    </w:p>
    <w:p w:rsidR="00A90EC7" w:rsidRPr="00A90EC7" w:rsidRDefault="00A90EC7" w:rsidP="001C21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0EC7">
        <w:rPr>
          <w:rFonts w:ascii="Times New Roman" w:hAnsi="Times New Roman" w:cs="Times New Roman"/>
          <w:sz w:val="28"/>
          <w:szCs w:val="28"/>
        </w:rPr>
        <w:t xml:space="preserve"> Враховуючи все вище сказане, критерій наближення має наступний вигляд, наведений в рівняннях (5.2):</w:t>
      </w:r>
      <w:r w:rsidRPr="00A90E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0EC7" w:rsidRPr="00A90EC7" w:rsidRDefault="00A90EC7" w:rsidP="00A90EC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90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09489" cy="13620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178" cy="136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C7" w:rsidRPr="00A90EC7" w:rsidRDefault="00A90EC7" w:rsidP="00A90EC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A90EC7" w:rsidRPr="00A90EC7" w:rsidRDefault="00A90EC7" w:rsidP="001C2118">
      <w:pPr>
        <w:spacing w:after="0"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90EC7">
        <w:rPr>
          <w:rFonts w:ascii="Times New Roman" w:hAnsi="Times New Roman" w:cs="Times New Roman"/>
          <w:sz w:val="28"/>
          <w:szCs w:val="28"/>
          <w:lang w:val="uk-UA"/>
        </w:rPr>
        <w:lastRenderedPageBreak/>
        <w:t>На основі аналітичного рішення диференціального рівняння, що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передаточній функції (5.1) при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A90EC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= 1, можна сформувати алгоритм ідентифікації параметрів апроксимуючої передаточної функції. </w:t>
      </w:r>
      <w:r w:rsidRPr="00A90EC7">
        <w:rPr>
          <w:rFonts w:ascii="Times New Roman" w:hAnsi="Times New Roman" w:cs="Times New Roman"/>
          <w:sz w:val="28"/>
          <w:szCs w:val="28"/>
        </w:rPr>
        <w:t>Критерій наближення (5.2) після підстановки результатів аналітичного рішення диференціального рівняння набуває вигляд (рівняння (5.3)):</w:t>
      </w:r>
    </w:p>
    <w:p w:rsidR="00A90EC7" w:rsidRPr="001C2118" w:rsidRDefault="00A90EC7" w:rsidP="00A90EC7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A90E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DF3611" wp14:editId="102A0FAB">
            <wp:extent cx="1809750" cy="1222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849" r="23469" b="1"/>
                    <a:stretch/>
                  </pic:blipFill>
                  <pic:spPr bwMode="auto">
                    <a:xfrm>
                      <a:off x="0" y="0"/>
                      <a:ext cx="1825899" cy="123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C7" w:rsidRPr="00A90EC7" w:rsidRDefault="00A90EC7" w:rsidP="00A90EC7">
      <w:pPr>
        <w:pStyle w:val="Default"/>
        <w:spacing w:line="360" w:lineRule="auto"/>
        <w:ind w:firstLine="708"/>
        <w:rPr>
          <w:sz w:val="28"/>
          <w:szCs w:val="28"/>
        </w:rPr>
      </w:pPr>
      <w:r w:rsidRPr="00A90EC7">
        <w:rPr>
          <w:sz w:val="28"/>
          <w:szCs w:val="28"/>
        </w:rPr>
        <w:t xml:space="preserve">де </w:t>
      </w:r>
      <w:r w:rsidRPr="00A90EC7">
        <w:rPr>
          <w:i/>
          <w:iCs/>
          <w:sz w:val="28"/>
          <w:szCs w:val="28"/>
        </w:rPr>
        <w:t xml:space="preserve">x </w:t>
      </w:r>
      <w:r w:rsidRPr="00A90EC7">
        <w:rPr>
          <w:sz w:val="28"/>
          <w:szCs w:val="28"/>
        </w:rPr>
        <w:t xml:space="preserve">= </w:t>
      </w:r>
      <w:r w:rsidRPr="00A90EC7">
        <w:rPr>
          <w:i/>
          <w:iCs/>
          <w:sz w:val="28"/>
          <w:szCs w:val="28"/>
        </w:rPr>
        <w:t>T</w:t>
      </w:r>
      <w:r w:rsidRPr="00A90EC7">
        <w:rPr>
          <w:sz w:val="28"/>
          <w:szCs w:val="28"/>
        </w:rPr>
        <w:t>2/</w:t>
      </w:r>
      <w:r w:rsidRPr="00A90EC7">
        <w:rPr>
          <w:i/>
          <w:iCs/>
          <w:sz w:val="28"/>
          <w:szCs w:val="28"/>
        </w:rPr>
        <w:t>T</w:t>
      </w:r>
      <w:r w:rsidRPr="00A90EC7">
        <w:rPr>
          <w:sz w:val="28"/>
          <w:szCs w:val="28"/>
        </w:rPr>
        <w:t xml:space="preserve">1 і </w:t>
      </w:r>
      <w:r w:rsidRPr="00A90EC7">
        <w:rPr>
          <w:i/>
          <w:iCs/>
          <w:sz w:val="28"/>
          <w:szCs w:val="28"/>
        </w:rPr>
        <w:t xml:space="preserve">y </w:t>
      </w:r>
      <w:r w:rsidRPr="00A90EC7">
        <w:rPr>
          <w:sz w:val="28"/>
          <w:szCs w:val="28"/>
        </w:rPr>
        <w:t xml:space="preserve">= </w:t>
      </w:r>
      <w:r w:rsidRPr="00A90EC7">
        <w:rPr>
          <w:i/>
          <w:iCs/>
          <w:sz w:val="28"/>
          <w:szCs w:val="28"/>
        </w:rPr>
        <w:t>t</w:t>
      </w:r>
      <w:r w:rsidRPr="00A90EC7">
        <w:rPr>
          <w:sz w:val="28"/>
          <w:szCs w:val="28"/>
        </w:rPr>
        <w:t xml:space="preserve">п, </w:t>
      </w:r>
      <w:r w:rsidRPr="00A90EC7">
        <w:rPr>
          <w:i/>
          <w:iCs/>
          <w:sz w:val="28"/>
          <w:szCs w:val="28"/>
        </w:rPr>
        <w:t>а</w:t>
      </w:r>
      <w:r w:rsidRPr="00A90EC7">
        <w:rPr>
          <w:sz w:val="28"/>
          <w:szCs w:val="28"/>
        </w:rPr>
        <w:t>/</w:t>
      </w:r>
      <w:r w:rsidRPr="00A90EC7">
        <w:rPr>
          <w:i/>
          <w:iCs/>
          <w:sz w:val="28"/>
          <w:szCs w:val="28"/>
        </w:rPr>
        <w:t>T</w:t>
      </w:r>
      <w:r w:rsidRPr="00A90EC7">
        <w:rPr>
          <w:sz w:val="28"/>
          <w:szCs w:val="28"/>
        </w:rPr>
        <w:t xml:space="preserve">1 – безрозмірні коефіцієнти. </w:t>
      </w:r>
    </w:p>
    <w:p w:rsidR="00D4445F" w:rsidRDefault="00A90EC7" w:rsidP="001C211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На основі відомих з експериментальної передаточної функції значень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A90EC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0 і при використанні чисельних методів для рішення системи трансцендентних рівнянь (5.3) можливо обчислення змінних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A90EC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, а відповідно сталих часу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2 і моменту перегину </w:t>
      </w:r>
      <w:r w:rsidRPr="00A90EC7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п, </w:t>
      </w:r>
      <w:r w:rsidRPr="00A90EC7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 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перехідної характеристики математичної моделі (5.1) при </w:t>
      </w:r>
      <w:r w:rsidRPr="00A90EC7">
        <w:rPr>
          <w:rFonts w:ascii="Times New Roman" w:hAnsi="Times New Roman" w:cs="Times New Roman"/>
          <w:sz w:val="28"/>
          <w:szCs w:val="28"/>
        </w:rPr>
        <w:t>τ</w:t>
      </w:r>
      <w:r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 = 0, д</w:t>
      </w:r>
      <w:r w:rsidR="001C2118">
        <w:rPr>
          <w:rFonts w:ascii="Times New Roman" w:hAnsi="Times New Roman" w:cs="Times New Roman"/>
          <w:sz w:val="28"/>
          <w:szCs w:val="28"/>
          <w:lang w:val="uk-UA"/>
        </w:rPr>
        <w:t>ля котрої виконується умови і .</w:t>
      </w:r>
    </w:p>
    <w:p w:rsidR="00A8133E" w:rsidRPr="00A90EC7" w:rsidRDefault="00A8133E" w:rsidP="001C2118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</w:p>
    <w:p w:rsidR="0052429C" w:rsidRDefault="00CE621C" w:rsidP="004E6348">
      <w:pPr>
        <w:pStyle w:val="a9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90EC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</w:t>
      </w:r>
    </w:p>
    <w:p w:rsidR="004E6348" w:rsidRPr="004E6348" w:rsidRDefault="004E6348" w:rsidP="004E634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1. Розглянути експериментальну характеристику перехідного процесу згідно свого варіанту з додатку 5. Зняти вхідні та вихідні дані на вході x і на виході y системи, причому x внаслідок одиничного вхідного впливу відповідає одиничному значенню протягом всього часу моделювання системи, а y складає вертикальну шкалу перехідного процесу, кількість точок x і y повинні співпадати. Наприклад, для перехідного процесу згідно варіанту 1 додатку 5 з кроком вибірки в 1 сек. x = [1; 1; 1; 1; ….; 1; 1; 1; 1], y = [0,0036; 0,0051; -0,0084; 0,0008; …; 0,5959; 0,5941; 0,6064; 0,6095;].</w:t>
      </w:r>
    </w:p>
    <w:p w:rsidR="004E6348" w:rsidRPr="004E6348" w:rsidRDefault="004E6348" w:rsidP="004E634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 Провести ідентифікацію параметрів передаточної функції теплоенергетичного об’єкта керування графічним методом на основі рис. 5.1 та рівнянь (5.2), (5.3).</w:t>
      </w:r>
    </w:p>
    <w:p w:rsidR="004E6348" w:rsidRPr="004E6348" w:rsidRDefault="004E6348" w:rsidP="004E634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2.1. З рис. 5.1 визначити наступні параметри: τ0, T0, tп та b.</w:t>
      </w:r>
    </w:p>
    <w:p w:rsidR="004E6348" w:rsidRDefault="004E6348" w:rsidP="004E6348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2.2. Визначити сталу часу T1 чисельними методами за допомогою графічного середовища імітаційного моделювання “Simulink” пакету прикладних програм MatLab на основі розрахункової блок-схеми, наведеної на рис. 5.2.</w:t>
      </w:r>
    </w:p>
    <w:p w:rsidR="00B91C2E" w:rsidRPr="004E6348" w:rsidRDefault="00B91C2E" w:rsidP="00B91C2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91C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4183" cy="1636366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319" cy="163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48" w:rsidRPr="004E6348" w:rsidRDefault="004E6348" w:rsidP="00B91C2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5.2. Блок-схема розрахунку сталої часу T1</w:t>
      </w:r>
    </w:p>
    <w:p w:rsidR="004E6348" w:rsidRPr="004E6348" w:rsidRDefault="004E6348" w:rsidP="00B91C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Параметр T1 знаходиться на перетині двох ліній (рис. 5.3), отриманих на Scope в результаті моделювання розрахункової блок-схеми, наведеної на рис. 5.2.</w:t>
      </w:r>
    </w:p>
    <w:p w:rsidR="004E6348" w:rsidRDefault="004E6348" w:rsidP="00B91C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2.3. Визначити параметри x, y та сталу часу T2 на основі сталої часу T1 за допомогою вищенаведених залежностей.</w:t>
      </w:r>
    </w:p>
    <w:p w:rsidR="00B91C2E" w:rsidRPr="004E6348" w:rsidRDefault="00B91C2E" w:rsidP="00B91C2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91C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9414" cy="2432300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23" cy="243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348" w:rsidRPr="004E6348" w:rsidRDefault="004E6348" w:rsidP="00B91C2E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5.3. Результат моделювання розрахункової блок-схеми сталої часу T1</w:t>
      </w:r>
    </w:p>
    <w:p w:rsidR="00B91C2E" w:rsidRDefault="00B91C2E" w:rsidP="00B91C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ED65D2" w:rsidRDefault="004E6348" w:rsidP="00B91C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3. Провести ідентифікацію параметрів передаточної функції теплоенергетичного об’єкта керування за допомогою “System Identification Toolbox” на основі отриманої вище експериментальної характеристики перехідного процесу: ввести в головному вікні команду “ident”; в випадаючому списку “import data” обрати “time domain data”, прописати в Input – x, в Output – y, Data name – mydata, starting time – 0, sample time – 1 (рис. 5.4).</w:t>
      </w:r>
    </w:p>
    <w:p w:rsidR="00ED65D2" w:rsidRPr="004E6348" w:rsidRDefault="00ED65D2" w:rsidP="00ED65D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91C2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D1A2DD" wp14:editId="2061E66F">
            <wp:extent cx="2390775" cy="4181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D2" w:rsidRPr="004E6348" w:rsidRDefault="00ED65D2" w:rsidP="00ED65D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Рис. 5.4. Вікно імпортування даних в часовій області</w:t>
      </w:r>
    </w:p>
    <w:p w:rsidR="004E6348" w:rsidRDefault="004E6348" w:rsidP="00B91C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 випадаючому списку “Estimate--&gt;” обрати “Process Models” та здійснити ідентифікацію параметрів передаточної функції за допомогою клавіші “Estimate”. Вікно ідентифікації параметрів передаточної функції наведене на рис. 5.5.</w:t>
      </w:r>
    </w:p>
    <w:p w:rsidR="00ED65D2" w:rsidRPr="004E6348" w:rsidRDefault="00ED65D2" w:rsidP="00ED65D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B91C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271895" wp14:editId="14E6D7A9">
            <wp:extent cx="3772070" cy="31527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83" cy="315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D2" w:rsidRPr="004E6348" w:rsidRDefault="00ED65D2" w:rsidP="00ED65D2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Рис 5.5. Вікно ідентифікації параметрів передаточної функції</w:t>
      </w:r>
    </w:p>
    <w:p w:rsidR="00B91C2E" w:rsidRDefault="00B91C2E" w:rsidP="00B91C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4E6348" w:rsidRDefault="004E6348" w:rsidP="00B91C2E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4E634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4. Отримати реальні значення параметрів передаточної функції теплоенергетичного об’єкта керування T1r, T2r, Kr та τr у викладача та розрахувати похибки ідентифікації ΔT1, ΔT2, ΔK та Δτ, проведеної графічним методом та за допомогою “System Identification Toolbox”.</w:t>
      </w:r>
    </w:p>
    <w:p w:rsidR="00AC3DD1" w:rsidRPr="00A90EC7" w:rsidRDefault="00AC3DD1" w:rsidP="00820D8B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1E043A" w:rsidRPr="00A90EC7" w:rsidRDefault="001E043A" w:rsidP="00A90EC7">
      <w:pPr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A90EC7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Хід роботи:</w:t>
      </w:r>
    </w:p>
    <w:p w:rsidR="00D605FB" w:rsidRPr="00AC3DD1" w:rsidRDefault="00D605FB" w:rsidP="00D605F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724150" cy="2724150"/>
            <wp:effectExtent l="0" t="0" r="0" b="0"/>
            <wp:docPr id="18" name="Рисунок 18" descr="й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й2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93" r="58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5FB" w:rsidRPr="00AC3DD1" w:rsidRDefault="00D605FB" w:rsidP="00D605F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Рис.1 Вікно змінних </w:t>
      </w:r>
      <w:r w:rsidRPr="00AC3D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AC3DD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C3DD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та </w:t>
      </w:r>
      <w:r w:rsidRPr="00AC3D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y</w:t>
      </w:r>
    </w:p>
    <w:p w:rsidR="00650C52" w:rsidRDefault="00650C52" w:rsidP="00A90EC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7CA6A4" wp14:editId="61F8112D">
            <wp:extent cx="6505575" cy="6934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7682" w:rsidRDefault="00650C52" w:rsidP="00A90EC7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BE166F4" wp14:editId="1B7151D7">
            <wp:extent cx="5353050" cy="481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5D" w:rsidRPr="00D605FB" w:rsidRDefault="00016A13" w:rsidP="00D605FB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7B36A8" wp14:editId="3124E034">
            <wp:extent cx="6534150" cy="4248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43A" w:rsidRPr="00A90EC7" w:rsidRDefault="00AC3DD1" w:rsidP="00A90EC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90EC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>Рис.</w:t>
      </w:r>
      <w:r w:rsidRPr="00A90EC7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E043A" w:rsidRPr="00A90EC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A90EC7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Графічне представлення </w:t>
      </w:r>
      <w:r w:rsidRPr="00A90EC7">
        <w:rPr>
          <w:rFonts w:ascii="Times New Roman" w:hAnsi="Times New Roman" w:cs="Times New Roman"/>
          <w:sz w:val="28"/>
          <w:szCs w:val="28"/>
        </w:rPr>
        <w:t>параметрів динамічних ланок після ідентифікації</w:t>
      </w:r>
    </w:p>
    <w:p w:rsidR="004359A5" w:rsidRPr="00A90EC7" w:rsidRDefault="004359A5" w:rsidP="00A90EC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359A5" w:rsidRPr="00A90EC7" w:rsidRDefault="004359A5" w:rsidP="00A90EC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CE621C" w:rsidRPr="00A90EC7" w:rsidRDefault="001E043A" w:rsidP="00A90EC7">
      <w:pPr>
        <w:pStyle w:val="Default"/>
        <w:spacing w:line="360" w:lineRule="auto"/>
        <w:jc w:val="right"/>
        <w:rPr>
          <w:sz w:val="28"/>
          <w:szCs w:val="28"/>
        </w:rPr>
      </w:pPr>
      <w:r w:rsidRPr="00A90EC7">
        <w:rPr>
          <w:noProof/>
          <w:sz w:val="28"/>
          <w:szCs w:val="28"/>
          <w:lang w:eastAsia="ru-RU"/>
        </w:rPr>
        <w:t xml:space="preserve">Таблиця 1. </w:t>
      </w:r>
      <w:r w:rsidR="00FA3E09" w:rsidRPr="00A90EC7">
        <w:rPr>
          <w:sz w:val="28"/>
          <w:szCs w:val="28"/>
        </w:rPr>
        <w:t>Параметри</w:t>
      </w:r>
      <w:r w:rsidRPr="00A90EC7">
        <w:rPr>
          <w:sz w:val="28"/>
          <w:szCs w:val="28"/>
        </w:rPr>
        <w:t xml:space="preserve"> динамічних ланок</w:t>
      </w:r>
    </w:p>
    <w:tbl>
      <w:tblPr>
        <w:tblStyle w:val="a8"/>
        <w:tblpPr w:leftFromText="180" w:rightFromText="180" w:vertAnchor="text" w:horzAnchor="margin" w:tblpXSpec="center" w:tblpY="76"/>
        <w:tblW w:w="0" w:type="auto"/>
        <w:tblLook w:val="04A0" w:firstRow="1" w:lastRow="0" w:firstColumn="1" w:lastColumn="0" w:noHBand="0" w:noVBand="1"/>
      </w:tblPr>
      <w:tblGrid>
        <w:gridCol w:w="570"/>
        <w:gridCol w:w="653"/>
        <w:gridCol w:w="690"/>
        <w:gridCol w:w="511"/>
        <w:gridCol w:w="986"/>
        <w:gridCol w:w="1266"/>
        <w:gridCol w:w="1126"/>
        <w:gridCol w:w="846"/>
        <w:gridCol w:w="986"/>
        <w:gridCol w:w="986"/>
        <w:gridCol w:w="986"/>
        <w:gridCol w:w="986"/>
      </w:tblGrid>
      <w:tr w:rsidR="00D900CA" w:rsidRPr="00A90EC7" w:rsidTr="001978E6">
        <w:tc>
          <w:tcPr>
            <w:tcW w:w="2518" w:type="dxa"/>
            <w:gridSpan w:val="4"/>
            <w:vAlign w:val="center"/>
          </w:tcPr>
          <w:p w:rsidR="00D900CA" w:rsidRPr="00A90EC7" w:rsidRDefault="00D900CA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90E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 динамічних ланок до ідентифікації</w:t>
            </w:r>
          </w:p>
        </w:tc>
        <w:tc>
          <w:tcPr>
            <w:tcW w:w="2824" w:type="dxa"/>
            <w:gridSpan w:val="4"/>
            <w:vAlign w:val="center"/>
          </w:tcPr>
          <w:p w:rsidR="00D900CA" w:rsidRPr="00A90EC7" w:rsidRDefault="00D900CA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90EC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ідентифікації</w:t>
            </w:r>
          </w:p>
        </w:tc>
        <w:tc>
          <w:tcPr>
            <w:tcW w:w="3028" w:type="dxa"/>
            <w:gridSpan w:val="4"/>
            <w:vAlign w:val="center"/>
          </w:tcPr>
          <w:p w:rsidR="00D900CA" w:rsidRPr="00A90EC7" w:rsidRDefault="00D900CA" w:rsidP="00A90EC7">
            <w:pPr>
              <w:pStyle w:val="Default"/>
              <w:spacing w:line="360" w:lineRule="auto"/>
              <w:jc w:val="center"/>
              <w:rPr>
                <w:noProof/>
                <w:sz w:val="28"/>
                <w:szCs w:val="28"/>
                <w:lang w:eastAsia="ru-RU"/>
              </w:rPr>
            </w:pPr>
            <w:r w:rsidRPr="00A90EC7">
              <w:rPr>
                <w:sz w:val="28"/>
                <w:szCs w:val="28"/>
              </w:rPr>
              <w:t>Параметри динамічних ланок після ідентифікації</w:t>
            </w:r>
          </w:p>
        </w:tc>
      </w:tr>
      <w:tr w:rsidR="001978E6" w:rsidRPr="00A90EC7" w:rsidTr="001978E6">
        <w:tc>
          <w:tcPr>
            <w:tcW w:w="534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90EC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683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90EC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734" w:type="dxa"/>
            <w:vAlign w:val="center"/>
          </w:tcPr>
          <w:p w:rsidR="001978E6" w:rsidRPr="001978E6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T2</w:t>
            </w:r>
          </w:p>
        </w:tc>
        <w:tc>
          <w:tcPr>
            <w:tcW w:w="567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</w:tc>
        <w:tc>
          <w:tcPr>
            <w:tcW w:w="709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90EC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709" w:type="dxa"/>
            <w:vAlign w:val="center"/>
          </w:tcPr>
          <w:p w:rsidR="001978E6" w:rsidRPr="001978E6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90EC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08" w:type="dxa"/>
            <w:vAlign w:val="center"/>
          </w:tcPr>
          <w:p w:rsidR="001978E6" w:rsidRPr="001978E6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T2</w:t>
            </w:r>
          </w:p>
        </w:tc>
        <w:tc>
          <w:tcPr>
            <w:tcW w:w="698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</w:tc>
        <w:tc>
          <w:tcPr>
            <w:tcW w:w="720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A90EC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К</w:t>
            </w:r>
          </w:p>
        </w:tc>
        <w:tc>
          <w:tcPr>
            <w:tcW w:w="794" w:type="dxa"/>
            <w:vAlign w:val="center"/>
          </w:tcPr>
          <w:p w:rsidR="001978E6" w:rsidRPr="001978E6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90EC7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Т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765" w:type="dxa"/>
            <w:vAlign w:val="center"/>
          </w:tcPr>
          <w:p w:rsidR="001978E6" w:rsidRPr="001978E6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T2</w:t>
            </w:r>
          </w:p>
        </w:tc>
        <w:tc>
          <w:tcPr>
            <w:tcW w:w="749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noProof/>
                    <w:sz w:val="28"/>
                    <w:szCs w:val="28"/>
                    <w:lang w:val="uk-UA" w:eastAsia="ru-RU"/>
                  </w:rPr>
                  <m:t>τ</m:t>
                </m:r>
              </m:oMath>
            </m:oMathPara>
          </w:p>
        </w:tc>
      </w:tr>
      <w:tr w:rsidR="001978E6" w:rsidRPr="00A90EC7" w:rsidTr="001978E6">
        <w:tc>
          <w:tcPr>
            <w:tcW w:w="534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16A13">
              <w:rPr>
                <w:sz w:val="28"/>
                <w:szCs w:val="28"/>
              </w:rPr>
              <w:t>0,9</w:t>
            </w:r>
          </w:p>
        </w:tc>
        <w:tc>
          <w:tcPr>
            <w:tcW w:w="683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16A13">
              <w:rPr>
                <w:sz w:val="28"/>
                <w:szCs w:val="28"/>
              </w:rPr>
              <w:t>4,7</w:t>
            </w:r>
          </w:p>
        </w:tc>
        <w:tc>
          <w:tcPr>
            <w:tcW w:w="734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16A13">
              <w:rPr>
                <w:sz w:val="28"/>
                <w:szCs w:val="28"/>
              </w:rPr>
              <w:t xml:space="preserve">8,4 </w:t>
            </w:r>
          </w:p>
        </w:tc>
        <w:tc>
          <w:tcPr>
            <w:tcW w:w="567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16A13">
              <w:rPr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1978E6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1,8111</w:t>
            </w:r>
          </w:p>
        </w:tc>
        <w:tc>
          <w:tcPr>
            <w:tcW w:w="709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1978E6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754,7021</w:t>
            </w:r>
          </w:p>
        </w:tc>
        <w:tc>
          <w:tcPr>
            <w:tcW w:w="708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1978E6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13,9380</w:t>
            </w:r>
          </w:p>
        </w:tc>
        <w:tc>
          <w:tcPr>
            <w:tcW w:w="698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1978E6"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29,75</w:t>
            </w:r>
          </w:p>
        </w:tc>
        <w:tc>
          <w:tcPr>
            <w:tcW w:w="720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0.9163</w:t>
            </w:r>
          </w:p>
        </w:tc>
        <w:tc>
          <w:tcPr>
            <w:tcW w:w="794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16A1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40.171</w:t>
            </w:r>
          </w:p>
        </w:tc>
        <w:tc>
          <w:tcPr>
            <w:tcW w:w="765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16A1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9.5708</w:t>
            </w:r>
          </w:p>
        </w:tc>
        <w:tc>
          <w:tcPr>
            <w:tcW w:w="749" w:type="dxa"/>
            <w:vAlign w:val="center"/>
          </w:tcPr>
          <w:p w:rsidR="001978E6" w:rsidRPr="00A90EC7" w:rsidRDefault="001978E6" w:rsidP="00A90EC7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</w:pPr>
            <w:r w:rsidRPr="00016A13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0.7025</w:t>
            </w:r>
          </w:p>
        </w:tc>
      </w:tr>
    </w:tbl>
    <w:p w:rsidR="00C322F7" w:rsidRPr="00A90EC7" w:rsidRDefault="00C322F7" w:rsidP="00A90EC7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900CA" w:rsidRPr="00A90EC7" w:rsidRDefault="00D900CA" w:rsidP="00A90EC7">
      <w:pPr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:rsidR="00A8535E" w:rsidRPr="00A90EC7" w:rsidRDefault="002E575E" w:rsidP="00A90EC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0EC7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BC6872" w:rsidRPr="00A90E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BC6872" w:rsidRPr="00A90EC7"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ми </w:t>
      </w:r>
      <w:r w:rsidR="00661E8D" w:rsidRPr="00661E8D">
        <w:rPr>
          <w:rFonts w:ascii="Times New Roman" w:hAnsi="Times New Roman" w:cs="Times New Roman"/>
          <w:sz w:val="28"/>
          <w:szCs w:val="28"/>
          <w:lang w:val="uk-UA"/>
        </w:rPr>
        <w:t>придба</w:t>
      </w:r>
      <w:r w:rsidR="00661E8D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661E8D" w:rsidRPr="00661E8D">
        <w:rPr>
          <w:rFonts w:ascii="Times New Roman" w:hAnsi="Times New Roman" w:cs="Times New Roman"/>
          <w:sz w:val="28"/>
          <w:szCs w:val="28"/>
          <w:lang w:val="uk-UA"/>
        </w:rPr>
        <w:t>и досвід ідентифікації параметрів передаточних функцій теплоенергетичних об’єктів керування з використанням перехідних характеристик різними методами.</w:t>
      </w:r>
    </w:p>
    <w:sectPr w:rsidR="00A8535E" w:rsidRPr="00A90EC7" w:rsidSect="00971B4B">
      <w:footerReference w:type="default" r:id="rId20"/>
      <w:footerReference w:type="first" r:id="rId21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874" w:rsidRDefault="009A7874" w:rsidP="00BC327B">
      <w:pPr>
        <w:spacing w:after="0" w:line="240" w:lineRule="auto"/>
      </w:pPr>
      <w:r>
        <w:separator/>
      </w:r>
    </w:p>
  </w:endnote>
  <w:endnote w:type="continuationSeparator" w:id="0">
    <w:p w:rsidR="009A7874" w:rsidRDefault="009A7874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D3424B" w:rsidRDefault="00A7338E" w:rsidP="00CB43A0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en-US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883546">
            <w:rPr>
              <w:rFonts w:ascii="Times New Roman" w:hAnsi="Times New Roman" w:cs="Times New Roman"/>
              <w:sz w:val="40"/>
              <w:szCs w:val="24"/>
            </w:rPr>
            <w:t>4341.07</w:t>
          </w:r>
          <w:r w:rsidR="00D3424B">
            <w:rPr>
              <w:rFonts w:ascii="Times New Roman" w:hAnsi="Times New Roman" w:cs="Times New Roman"/>
              <w:sz w:val="40"/>
              <w:szCs w:val="24"/>
              <w:lang w:val="en-US"/>
            </w:rPr>
            <w:t>.03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9D5F57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10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883546" w:rsidRPr="00883546" w:rsidRDefault="002E244C" w:rsidP="00883546">
          <w:pPr>
            <w:pStyle w:val="a6"/>
            <w:jc w:val="center"/>
            <w:rPr>
              <w:rFonts w:ascii="Times New Roman" w:hAnsi="Times New Roman" w:cs="Times New Roman"/>
              <w:sz w:val="40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D3424B">
            <w:rPr>
              <w:rFonts w:ascii="Times New Roman" w:hAnsi="Times New Roman" w:cs="Times New Roman"/>
              <w:sz w:val="40"/>
              <w:szCs w:val="24"/>
            </w:rPr>
            <w:t>4341.07.03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1B545D" w:rsidRDefault="001B545D" w:rsidP="00A8535E">
          <w:pPr>
            <w:pStyle w:val="Default"/>
            <w:spacing w:line="360" w:lineRule="auto"/>
            <w:jc w:val="center"/>
            <w:rPr>
              <w:sz w:val="28"/>
              <w:szCs w:val="28"/>
            </w:rPr>
          </w:pPr>
          <w:r w:rsidRPr="001B545D">
            <w:rPr>
              <w:bCs/>
              <w:szCs w:val="28"/>
            </w:rPr>
            <w:t>Ідентифікація технічних об'єктів при різній частоті вхідного впливу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E74572" w:rsidRDefault="00E74572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uk-UA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874" w:rsidRDefault="009A7874" w:rsidP="00BC327B">
      <w:pPr>
        <w:spacing w:after="0" w:line="240" w:lineRule="auto"/>
      </w:pPr>
      <w:r>
        <w:separator/>
      </w:r>
    </w:p>
  </w:footnote>
  <w:footnote w:type="continuationSeparator" w:id="0">
    <w:p w:rsidR="009A7874" w:rsidRDefault="009A7874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7BCC"/>
    <w:multiLevelType w:val="hybridMultilevel"/>
    <w:tmpl w:val="565447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DF1B31"/>
    <w:multiLevelType w:val="hybridMultilevel"/>
    <w:tmpl w:val="EF809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35F8A"/>
    <w:multiLevelType w:val="hybridMultilevel"/>
    <w:tmpl w:val="D6D66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8E3E04"/>
    <w:multiLevelType w:val="hybridMultilevel"/>
    <w:tmpl w:val="584024D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F1341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3C6D2C"/>
    <w:multiLevelType w:val="hybridMultilevel"/>
    <w:tmpl w:val="AD1A6D74"/>
    <w:lvl w:ilvl="0" w:tplc="658C38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247C8"/>
    <w:multiLevelType w:val="hybridMultilevel"/>
    <w:tmpl w:val="032AAA4A"/>
    <w:lvl w:ilvl="0" w:tplc="6616C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D5234D"/>
    <w:multiLevelType w:val="hybridMultilevel"/>
    <w:tmpl w:val="2F74F036"/>
    <w:lvl w:ilvl="0" w:tplc="D0C47AE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925A8"/>
    <w:multiLevelType w:val="hybridMultilevel"/>
    <w:tmpl w:val="687CF432"/>
    <w:lvl w:ilvl="0" w:tplc="B7EED9D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A13"/>
    <w:rsid w:val="00016EC8"/>
    <w:rsid w:val="00022961"/>
    <w:rsid w:val="00025326"/>
    <w:rsid w:val="000529F7"/>
    <w:rsid w:val="0005693D"/>
    <w:rsid w:val="000608FE"/>
    <w:rsid w:val="00064AD3"/>
    <w:rsid w:val="00065DAA"/>
    <w:rsid w:val="0009021F"/>
    <w:rsid w:val="00094986"/>
    <w:rsid w:val="00094B5D"/>
    <w:rsid w:val="000A2DAB"/>
    <w:rsid w:val="000C461C"/>
    <w:rsid w:val="000D28A0"/>
    <w:rsid w:val="000E6150"/>
    <w:rsid w:val="000E7BB8"/>
    <w:rsid w:val="000F51C9"/>
    <w:rsid w:val="00114A06"/>
    <w:rsid w:val="00130A63"/>
    <w:rsid w:val="00141EC8"/>
    <w:rsid w:val="0014283D"/>
    <w:rsid w:val="00150042"/>
    <w:rsid w:val="00153DB7"/>
    <w:rsid w:val="001715CA"/>
    <w:rsid w:val="001978E6"/>
    <w:rsid w:val="001B27C1"/>
    <w:rsid w:val="001B545D"/>
    <w:rsid w:val="001C2118"/>
    <w:rsid w:val="001C4206"/>
    <w:rsid w:val="001D2C8C"/>
    <w:rsid w:val="001D7EED"/>
    <w:rsid w:val="001E043A"/>
    <w:rsid w:val="001E12AD"/>
    <w:rsid w:val="001E7682"/>
    <w:rsid w:val="002005DA"/>
    <w:rsid w:val="00200F36"/>
    <w:rsid w:val="00213D1B"/>
    <w:rsid w:val="002170EB"/>
    <w:rsid w:val="00217A0D"/>
    <w:rsid w:val="0023199A"/>
    <w:rsid w:val="002600F3"/>
    <w:rsid w:val="0026165A"/>
    <w:rsid w:val="002716E9"/>
    <w:rsid w:val="00272F05"/>
    <w:rsid w:val="00287E6A"/>
    <w:rsid w:val="002B11AB"/>
    <w:rsid w:val="002B3C91"/>
    <w:rsid w:val="002C706F"/>
    <w:rsid w:val="002D56D3"/>
    <w:rsid w:val="002D7D30"/>
    <w:rsid w:val="002E244C"/>
    <w:rsid w:val="002E575E"/>
    <w:rsid w:val="002F405C"/>
    <w:rsid w:val="003131B9"/>
    <w:rsid w:val="003148A9"/>
    <w:rsid w:val="00317909"/>
    <w:rsid w:val="00323894"/>
    <w:rsid w:val="00343B46"/>
    <w:rsid w:val="003676C5"/>
    <w:rsid w:val="00374723"/>
    <w:rsid w:val="00375D58"/>
    <w:rsid w:val="00376FB7"/>
    <w:rsid w:val="00387524"/>
    <w:rsid w:val="00392943"/>
    <w:rsid w:val="003A2A4D"/>
    <w:rsid w:val="003B45B1"/>
    <w:rsid w:val="003B62F1"/>
    <w:rsid w:val="003C1DA4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1D36"/>
    <w:rsid w:val="0042402B"/>
    <w:rsid w:val="00424BD8"/>
    <w:rsid w:val="00424F57"/>
    <w:rsid w:val="00426F31"/>
    <w:rsid w:val="004300A0"/>
    <w:rsid w:val="004359A5"/>
    <w:rsid w:val="0043628A"/>
    <w:rsid w:val="0044070B"/>
    <w:rsid w:val="00441B28"/>
    <w:rsid w:val="00452081"/>
    <w:rsid w:val="0046321D"/>
    <w:rsid w:val="004875F2"/>
    <w:rsid w:val="004A2DB6"/>
    <w:rsid w:val="004B365F"/>
    <w:rsid w:val="004D593D"/>
    <w:rsid w:val="004E6348"/>
    <w:rsid w:val="004F0F4F"/>
    <w:rsid w:val="004F679C"/>
    <w:rsid w:val="00506AE0"/>
    <w:rsid w:val="00513F9C"/>
    <w:rsid w:val="0052429C"/>
    <w:rsid w:val="005307E0"/>
    <w:rsid w:val="005444E3"/>
    <w:rsid w:val="00544FDF"/>
    <w:rsid w:val="0055037D"/>
    <w:rsid w:val="00550D19"/>
    <w:rsid w:val="00574ABA"/>
    <w:rsid w:val="005820C8"/>
    <w:rsid w:val="00590EE2"/>
    <w:rsid w:val="00593003"/>
    <w:rsid w:val="005A68BE"/>
    <w:rsid w:val="005B0EC0"/>
    <w:rsid w:val="005C031F"/>
    <w:rsid w:val="005C4925"/>
    <w:rsid w:val="005D5041"/>
    <w:rsid w:val="005E39D7"/>
    <w:rsid w:val="005E55BF"/>
    <w:rsid w:val="005E6876"/>
    <w:rsid w:val="005F29E6"/>
    <w:rsid w:val="005F767F"/>
    <w:rsid w:val="0060172B"/>
    <w:rsid w:val="006023E0"/>
    <w:rsid w:val="00607CD3"/>
    <w:rsid w:val="00615029"/>
    <w:rsid w:val="006202BE"/>
    <w:rsid w:val="00620632"/>
    <w:rsid w:val="00631FA2"/>
    <w:rsid w:val="00650C52"/>
    <w:rsid w:val="00656C5B"/>
    <w:rsid w:val="00661E8D"/>
    <w:rsid w:val="00683FB6"/>
    <w:rsid w:val="006843FF"/>
    <w:rsid w:val="00684599"/>
    <w:rsid w:val="00684BE7"/>
    <w:rsid w:val="00686507"/>
    <w:rsid w:val="00687C25"/>
    <w:rsid w:val="00696117"/>
    <w:rsid w:val="006A748A"/>
    <w:rsid w:val="006B1695"/>
    <w:rsid w:val="006B33CE"/>
    <w:rsid w:val="006B3C5E"/>
    <w:rsid w:val="006F1F60"/>
    <w:rsid w:val="00702224"/>
    <w:rsid w:val="00725AD3"/>
    <w:rsid w:val="00726B79"/>
    <w:rsid w:val="007348B5"/>
    <w:rsid w:val="007423B8"/>
    <w:rsid w:val="007640BC"/>
    <w:rsid w:val="00764B0F"/>
    <w:rsid w:val="007720DE"/>
    <w:rsid w:val="007751EE"/>
    <w:rsid w:val="0078757C"/>
    <w:rsid w:val="0079672A"/>
    <w:rsid w:val="007A6C2D"/>
    <w:rsid w:val="007B2157"/>
    <w:rsid w:val="007B706C"/>
    <w:rsid w:val="007C4672"/>
    <w:rsid w:val="007C694F"/>
    <w:rsid w:val="007E01D3"/>
    <w:rsid w:val="007E0D57"/>
    <w:rsid w:val="007E0DE2"/>
    <w:rsid w:val="007E5621"/>
    <w:rsid w:val="007F29A6"/>
    <w:rsid w:val="0080081B"/>
    <w:rsid w:val="00812591"/>
    <w:rsid w:val="00820D8B"/>
    <w:rsid w:val="00844F2F"/>
    <w:rsid w:val="00845387"/>
    <w:rsid w:val="00860379"/>
    <w:rsid w:val="00861D73"/>
    <w:rsid w:val="008671FB"/>
    <w:rsid w:val="00871E81"/>
    <w:rsid w:val="00874A7F"/>
    <w:rsid w:val="0088256F"/>
    <w:rsid w:val="00883546"/>
    <w:rsid w:val="00897304"/>
    <w:rsid w:val="008A3B58"/>
    <w:rsid w:val="008B48B7"/>
    <w:rsid w:val="008B4B03"/>
    <w:rsid w:val="008C0E98"/>
    <w:rsid w:val="008D384F"/>
    <w:rsid w:val="008D3885"/>
    <w:rsid w:val="008D77A5"/>
    <w:rsid w:val="00902E47"/>
    <w:rsid w:val="009370B5"/>
    <w:rsid w:val="009462E0"/>
    <w:rsid w:val="009466C8"/>
    <w:rsid w:val="009466F9"/>
    <w:rsid w:val="0094797D"/>
    <w:rsid w:val="00964EF2"/>
    <w:rsid w:val="00967F47"/>
    <w:rsid w:val="009707E0"/>
    <w:rsid w:val="00971B4B"/>
    <w:rsid w:val="00980962"/>
    <w:rsid w:val="009836B4"/>
    <w:rsid w:val="009842D0"/>
    <w:rsid w:val="00997771"/>
    <w:rsid w:val="0099796D"/>
    <w:rsid w:val="009A753B"/>
    <w:rsid w:val="009A7874"/>
    <w:rsid w:val="009B0A78"/>
    <w:rsid w:val="009B3D3B"/>
    <w:rsid w:val="009B5DF6"/>
    <w:rsid w:val="009D413F"/>
    <w:rsid w:val="009D5F57"/>
    <w:rsid w:val="009D7711"/>
    <w:rsid w:val="009F4B01"/>
    <w:rsid w:val="009F50EA"/>
    <w:rsid w:val="009F5E6C"/>
    <w:rsid w:val="009F63C8"/>
    <w:rsid w:val="00A31CC7"/>
    <w:rsid w:val="00A36DE4"/>
    <w:rsid w:val="00A43D5B"/>
    <w:rsid w:val="00A634D1"/>
    <w:rsid w:val="00A7338E"/>
    <w:rsid w:val="00A8133E"/>
    <w:rsid w:val="00A8535E"/>
    <w:rsid w:val="00A90EC7"/>
    <w:rsid w:val="00AC3DD1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91C2E"/>
    <w:rsid w:val="00BA16C9"/>
    <w:rsid w:val="00BA2184"/>
    <w:rsid w:val="00BC327B"/>
    <w:rsid w:val="00BC5174"/>
    <w:rsid w:val="00BC6872"/>
    <w:rsid w:val="00BD651E"/>
    <w:rsid w:val="00BE76EF"/>
    <w:rsid w:val="00C017EF"/>
    <w:rsid w:val="00C05AAA"/>
    <w:rsid w:val="00C066A1"/>
    <w:rsid w:val="00C131A1"/>
    <w:rsid w:val="00C15A6D"/>
    <w:rsid w:val="00C2068B"/>
    <w:rsid w:val="00C322F7"/>
    <w:rsid w:val="00C405A9"/>
    <w:rsid w:val="00C428FA"/>
    <w:rsid w:val="00C565D2"/>
    <w:rsid w:val="00C84B38"/>
    <w:rsid w:val="00CA577B"/>
    <w:rsid w:val="00CB43A0"/>
    <w:rsid w:val="00CD6EB6"/>
    <w:rsid w:val="00CE2ABD"/>
    <w:rsid w:val="00CE32C4"/>
    <w:rsid w:val="00CE621C"/>
    <w:rsid w:val="00CF158C"/>
    <w:rsid w:val="00D0189E"/>
    <w:rsid w:val="00D03F53"/>
    <w:rsid w:val="00D071C7"/>
    <w:rsid w:val="00D17078"/>
    <w:rsid w:val="00D212CC"/>
    <w:rsid w:val="00D24AC4"/>
    <w:rsid w:val="00D3424B"/>
    <w:rsid w:val="00D4445F"/>
    <w:rsid w:val="00D605FB"/>
    <w:rsid w:val="00D61AC7"/>
    <w:rsid w:val="00D77AE5"/>
    <w:rsid w:val="00D900CA"/>
    <w:rsid w:val="00DA1062"/>
    <w:rsid w:val="00DA1A64"/>
    <w:rsid w:val="00DB0758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44BF7"/>
    <w:rsid w:val="00E61FC6"/>
    <w:rsid w:val="00E62659"/>
    <w:rsid w:val="00E644AB"/>
    <w:rsid w:val="00E679F6"/>
    <w:rsid w:val="00E74572"/>
    <w:rsid w:val="00E74596"/>
    <w:rsid w:val="00E7647D"/>
    <w:rsid w:val="00E76E3C"/>
    <w:rsid w:val="00E9169E"/>
    <w:rsid w:val="00EA15A9"/>
    <w:rsid w:val="00EA19BC"/>
    <w:rsid w:val="00EA6602"/>
    <w:rsid w:val="00EB0E60"/>
    <w:rsid w:val="00EB2F20"/>
    <w:rsid w:val="00ED2CA3"/>
    <w:rsid w:val="00ED3FE5"/>
    <w:rsid w:val="00ED65D2"/>
    <w:rsid w:val="00ED7647"/>
    <w:rsid w:val="00ED79E9"/>
    <w:rsid w:val="00EE0154"/>
    <w:rsid w:val="00EE6990"/>
    <w:rsid w:val="00F05E15"/>
    <w:rsid w:val="00F275F9"/>
    <w:rsid w:val="00F30B2D"/>
    <w:rsid w:val="00F32F86"/>
    <w:rsid w:val="00F4037A"/>
    <w:rsid w:val="00F631AF"/>
    <w:rsid w:val="00F657B1"/>
    <w:rsid w:val="00F704EC"/>
    <w:rsid w:val="00F70C35"/>
    <w:rsid w:val="00F745D3"/>
    <w:rsid w:val="00F74ED7"/>
    <w:rsid w:val="00F8618A"/>
    <w:rsid w:val="00FA3E09"/>
    <w:rsid w:val="00FA4ECA"/>
    <w:rsid w:val="00FB36AC"/>
    <w:rsid w:val="00FB5180"/>
    <w:rsid w:val="00FC1D33"/>
    <w:rsid w:val="00FC559D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0AEF6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853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paragraph" w:styleId="a9">
    <w:name w:val="List Paragraph"/>
    <w:basedOn w:val="a"/>
    <w:uiPriority w:val="1"/>
    <w:qFormat/>
    <w:rsid w:val="00A8535E"/>
    <w:pPr>
      <w:ind w:left="720"/>
      <w:contextualSpacing/>
    </w:pPr>
  </w:style>
  <w:style w:type="paragraph" w:styleId="aa">
    <w:name w:val="No Spacing"/>
    <w:uiPriority w:val="1"/>
    <w:qFormat/>
    <w:rsid w:val="002E575E"/>
    <w:pPr>
      <w:spacing w:after="0" w:line="240" w:lineRule="auto"/>
    </w:pPr>
  </w:style>
  <w:style w:type="character" w:styleId="ab">
    <w:name w:val="Placeholder Text"/>
    <w:basedOn w:val="a0"/>
    <w:uiPriority w:val="99"/>
    <w:semiHidden/>
    <w:rsid w:val="00317909"/>
    <w:rPr>
      <w:color w:val="808080"/>
    </w:rPr>
  </w:style>
  <w:style w:type="paragraph" w:styleId="ac">
    <w:name w:val="Body Text"/>
    <w:basedOn w:val="a"/>
    <w:link w:val="ad"/>
    <w:uiPriority w:val="1"/>
    <w:qFormat/>
    <w:rsid w:val="00E44BF7"/>
    <w:pPr>
      <w:autoSpaceDE w:val="0"/>
      <w:autoSpaceDN w:val="0"/>
      <w:adjustRightInd w:val="0"/>
      <w:spacing w:after="0" w:line="295" w:lineRule="exact"/>
      <w:ind w:left="39"/>
    </w:pPr>
    <w:rPr>
      <w:rFonts w:ascii="Times New Roman" w:hAnsi="Times New Roman" w:cs="Times New Roman"/>
      <w:sz w:val="28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E44BF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D0F7D0-BE59-4A0D-9B52-289B57A3E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131</cp:revision>
  <cp:lastPrinted>2017-03-22T06:16:00Z</cp:lastPrinted>
  <dcterms:created xsi:type="dcterms:W3CDTF">2017-03-14T18:40:00Z</dcterms:created>
  <dcterms:modified xsi:type="dcterms:W3CDTF">2020-05-15T17:15:00Z</dcterms:modified>
</cp:coreProperties>
</file>