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DB8" w:rsidRPr="00802FB3" w:rsidRDefault="00E678E4">
      <w:pPr>
        <w:ind w:firstLine="0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>Министерство</w:t>
      </w:r>
      <w:r w:rsidR="0029329F">
        <w:rPr>
          <w:sz w:val="28"/>
          <w:szCs w:val="28"/>
          <w:lang w:val="ru-RU"/>
        </w:rPr>
        <w:t xml:space="preserve"> науки и высшего образования</w:t>
      </w:r>
      <w:r w:rsidRPr="00802FB3">
        <w:rPr>
          <w:sz w:val="28"/>
          <w:szCs w:val="28"/>
        </w:rPr>
        <w:t xml:space="preserve"> Российской Федерации</w:t>
      </w:r>
    </w:p>
    <w:p w:rsidR="00B02DB8" w:rsidRPr="00802FB3" w:rsidRDefault="00E678E4">
      <w:pPr>
        <w:ind w:firstLine="0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B02DB8" w:rsidRPr="00802FB3" w:rsidRDefault="00E678E4">
      <w:pPr>
        <w:ind w:firstLine="0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 xml:space="preserve">высшего образования </w:t>
      </w:r>
    </w:p>
    <w:p w:rsidR="00B02DB8" w:rsidRPr="00802FB3" w:rsidRDefault="00E678E4">
      <w:pPr>
        <w:ind w:firstLine="0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</w:rPr>
      </w:pPr>
      <w:r w:rsidRPr="00802FB3">
        <w:rPr>
          <w:sz w:val="28"/>
          <w:szCs w:val="28"/>
        </w:rPr>
        <w:t>Факультет: </w:t>
      </w:r>
      <w:r w:rsidRPr="00802FB3">
        <w:rPr>
          <w:sz w:val="28"/>
          <w:szCs w:val="28"/>
          <w:u w:val="single"/>
        </w:rPr>
        <w:t>Информационных технологий и управления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  <w:u w:val="single"/>
        </w:rPr>
      </w:pPr>
      <w:r w:rsidRPr="00802FB3">
        <w:rPr>
          <w:sz w:val="28"/>
          <w:szCs w:val="28"/>
        </w:rPr>
        <w:t>Кафедра:</w:t>
      </w:r>
      <w:r w:rsidRPr="00802FB3">
        <w:rPr>
          <w:color w:val="000000"/>
          <w:sz w:val="28"/>
          <w:szCs w:val="28"/>
        </w:rPr>
        <w:t> </w:t>
      </w:r>
      <w:r w:rsidRPr="00802FB3">
        <w:rPr>
          <w:sz w:val="28"/>
          <w:szCs w:val="28"/>
          <w:u w:val="single"/>
        </w:rPr>
        <w:t>Систем автоматизированного проектирования и управления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  <w:highlight w:val="yellow"/>
          <w:u w:val="single"/>
        </w:rPr>
      </w:pPr>
      <w:r w:rsidRPr="00802FB3">
        <w:rPr>
          <w:sz w:val="28"/>
          <w:szCs w:val="28"/>
        </w:rPr>
        <w:t>Направление подготовки:</w:t>
      </w:r>
      <w:r w:rsidRPr="00802FB3">
        <w:rPr>
          <w:color w:val="000000"/>
          <w:sz w:val="28"/>
          <w:szCs w:val="28"/>
        </w:rPr>
        <w:t> </w:t>
      </w:r>
      <w:r w:rsidRPr="00802FB3">
        <w:rPr>
          <w:color w:val="000000"/>
          <w:sz w:val="28"/>
          <w:szCs w:val="28"/>
          <w:u w:val="single"/>
        </w:rPr>
        <w:t>09.03.01 Информатика и вычислительная техника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</w:rPr>
      </w:pPr>
      <w:r w:rsidRPr="00802FB3">
        <w:rPr>
          <w:sz w:val="28"/>
          <w:szCs w:val="28"/>
        </w:rPr>
        <w:t>Направленность: </w:t>
      </w:r>
      <w:r w:rsidRPr="00802FB3">
        <w:rPr>
          <w:color w:val="000000"/>
          <w:sz w:val="28"/>
          <w:szCs w:val="28"/>
          <w:u w:val="single"/>
        </w:rPr>
        <w:t>Системы автоматизированного проектирования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  <w:u w:val="single"/>
        </w:rPr>
      </w:pPr>
      <w:r w:rsidRPr="00802FB3">
        <w:rPr>
          <w:sz w:val="28"/>
          <w:szCs w:val="28"/>
        </w:rPr>
        <w:t xml:space="preserve">Уровень подготовки: </w:t>
      </w:r>
      <w:r w:rsidRPr="00802FB3">
        <w:rPr>
          <w:sz w:val="28"/>
          <w:szCs w:val="28"/>
          <w:u w:val="single"/>
        </w:rPr>
        <w:t>Бакалавр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</w:rPr>
      </w:pPr>
      <w:r w:rsidRPr="00802FB3">
        <w:rPr>
          <w:sz w:val="28"/>
          <w:szCs w:val="28"/>
        </w:rPr>
        <w:t xml:space="preserve">Учебная дисциплина: </w:t>
      </w:r>
      <w:r w:rsidRPr="00802FB3">
        <w:rPr>
          <w:sz w:val="28"/>
          <w:szCs w:val="28"/>
          <w:u w:val="single"/>
        </w:rPr>
        <w:t>Системы тестирования программного обеспечения</w:t>
      </w:r>
    </w:p>
    <w:p w:rsidR="00B02DB8" w:rsidRPr="00802FB3" w:rsidRDefault="00E678E4">
      <w:pPr>
        <w:spacing w:line="312" w:lineRule="auto"/>
        <w:ind w:left="851" w:firstLine="0"/>
        <w:rPr>
          <w:sz w:val="28"/>
          <w:szCs w:val="28"/>
        </w:rPr>
      </w:pPr>
      <w:r w:rsidRPr="00802FB3">
        <w:rPr>
          <w:sz w:val="28"/>
          <w:szCs w:val="28"/>
        </w:rPr>
        <w:t xml:space="preserve">Группа: </w:t>
      </w:r>
      <w:r w:rsidRPr="00802FB3">
        <w:rPr>
          <w:sz w:val="28"/>
          <w:szCs w:val="28"/>
          <w:u w:val="single"/>
        </w:rPr>
        <w:t>423</w:t>
      </w:r>
    </w:p>
    <w:p w:rsidR="00B02DB8" w:rsidRPr="00802FB3" w:rsidRDefault="00B02DB8">
      <w:pPr>
        <w:spacing w:line="312" w:lineRule="auto"/>
        <w:jc w:val="center"/>
        <w:rPr>
          <w:sz w:val="28"/>
          <w:szCs w:val="28"/>
        </w:rPr>
      </w:pPr>
    </w:p>
    <w:p w:rsidR="00B02DB8" w:rsidRPr="00802FB3" w:rsidRDefault="00B02DB8">
      <w:pPr>
        <w:spacing w:line="312" w:lineRule="auto"/>
        <w:jc w:val="center"/>
        <w:rPr>
          <w:b/>
          <w:smallCaps/>
          <w:sz w:val="28"/>
          <w:szCs w:val="28"/>
        </w:rPr>
      </w:pPr>
    </w:p>
    <w:p w:rsidR="00B02DB8" w:rsidRPr="00802FB3" w:rsidRDefault="00B02DB8">
      <w:pPr>
        <w:spacing w:line="312" w:lineRule="auto"/>
        <w:jc w:val="center"/>
        <w:rPr>
          <w:b/>
          <w:smallCaps/>
          <w:sz w:val="28"/>
          <w:szCs w:val="28"/>
        </w:rPr>
      </w:pPr>
    </w:p>
    <w:p w:rsidR="00B02DB8" w:rsidRPr="00802FB3" w:rsidRDefault="00E678E4">
      <w:pPr>
        <w:spacing w:line="312" w:lineRule="auto"/>
        <w:ind w:firstLine="0"/>
        <w:jc w:val="center"/>
        <w:rPr>
          <w:b/>
          <w:smallCaps/>
          <w:sz w:val="28"/>
          <w:szCs w:val="28"/>
        </w:rPr>
      </w:pPr>
      <w:r w:rsidRPr="00802FB3">
        <w:rPr>
          <w:b/>
          <w:smallCaps/>
          <w:sz w:val="28"/>
          <w:szCs w:val="28"/>
        </w:rPr>
        <w:t>ОТЧЕТ</w:t>
      </w:r>
    </w:p>
    <w:p w:rsidR="00B02DB8" w:rsidRPr="00802FB3" w:rsidRDefault="00E678E4">
      <w:pPr>
        <w:spacing w:line="312" w:lineRule="auto"/>
        <w:ind w:firstLine="0"/>
        <w:jc w:val="center"/>
        <w:rPr>
          <w:b/>
          <w:smallCaps/>
          <w:sz w:val="28"/>
          <w:szCs w:val="28"/>
        </w:rPr>
      </w:pPr>
      <w:r w:rsidRPr="00802FB3">
        <w:rPr>
          <w:b/>
          <w:smallCaps/>
          <w:sz w:val="28"/>
          <w:szCs w:val="28"/>
        </w:rPr>
        <w:t>О ЛАБОРАТОРНОМ ПРАКТИКУМЕ</w:t>
      </w:r>
    </w:p>
    <w:p w:rsidR="00B02DB8" w:rsidRPr="00802FB3" w:rsidRDefault="00E678E4">
      <w:pPr>
        <w:spacing w:line="312" w:lineRule="auto"/>
        <w:ind w:firstLine="0"/>
        <w:jc w:val="center"/>
        <w:rPr>
          <w:smallCaps/>
          <w:sz w:val="28"/>
          <w:szCs w:val="28"/>
        </w:rPr>
      </w:pPr>
      <w:r w:rsidRPr="00802FB3">
        <w:rPr>
          <w:sz w:val="28"/>
          <w:szCs w:val="28"/>
        </w:rPr>
        <w:t>ТЕМА:</w:t>
      </w:r>
      <w:r w:rsidRPr="00802FB3">
        <w:rPr>
          <w:smallCaps/>
          <w:sz w:val="28"/>
          <w:szCs w:val="28"/>
        </w:rPr>
        <w:t xml:space="preserve"> ПЛАНИРОВАНИЕ И РЕАЛИЗАЦИЯ КОМПЛЕКСНОГО ТЕСТИРОВАНИЯ УЧЕБНОГО КОНСОЛЬНОГО ПРИЛОЖЕНИЯ «INTEGRAL3X»</w:t>
      </w: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E678E4">
      <w:pPr>
        <w:spacing w:line="312" w:lineRule="auto"/>
        <w:rPr>
          <w:sz w:val="28"/>
          <w:szCs w:val="28"/>
        </w:rPr>
      </w:pPr>
      <w:r w:rsidRPr="00802FB3">
        <w:rPr>
          <w:sz w:val="28"/>
          <w:szCs w:val="28"/>
        </w:rPr>
        <w:t>Преподаватель</w:t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  <w:t>Д.Н. Петров</w:t>
      </w: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E678E4">
      <w:pPr>
        <w:spacing w:line="312" w:lineRule="auto"/>
        <w:rPr>
          <w:sz w:val="28"/>
          <w:szCs w:val="28"/>
        </w:rPr>
      </w:pPr>
      <w:r w:rsidRPr="00802FB3">
        <w:rPr>
          <w:sz w:val="28"/>
          <w:szCs w:val="28"/>
        </w:rPr>
        <w:t>Исполнители</w:t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  <w:t>И.А. Беликов</w:t>
      </w:r>
    </w:p>
    <w:p w:rsidR="00B02DB8" w:rsidRPr="00802FB3" w:rsidRDefault="00E678E4">
      <w:pPr>
        <w:spacing w:line="312" w:lineRule="auto"/>
        <w:rPr>
          <w:sz w:val="28"/>
          <w:szCs w:val="28"/>
        </w:rPr>
      </w:pP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</w:r>
      <w:r w:rsidRPr="00802FB3">
        <w:rPr>
          <w:sz w:val="28"/>
          <w:szCs w:val="28"/>
        </w:rPr>
        <w:tab/>
        <w:t>Н.В. Лешуков</w:t>
      </w:r>
    </w:p>
    <w:p w:rsidR="00B02DB8" w:rsidRPr="00802FB3" w:rsidRDefault="00B02DB8">
      <w:pPr>
        <w:spacing w:line="312" w:lineRule="auto"/>
        <w:ind w:firstLine="0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B02DB8">
      <w:pPr>
        <w:spacing w:line="312" w:lineRule="auto"/>
        <w:rPr>
          <w:sz w:val="28"/>
          <w:szCs w:val="28"/>
        </w:rPr>
      </w:pPr>
    </w:p>
    <w:p w:rsidR="00B02DB8" w:rsidRPr="00802FB3" w:rsidRDefault="00E678E4">
      <w:pPr>
        <w:spacing w:line="312" w:lineRule="auto"/>
        <w:ind w:firstLine="0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 xml:space="preserve">Цель работы: </w:t>
      </w:r>
      <w:r w:rsidRPr="00802FB3">
        <w:rPr>
          <w:color w:val="000000"/>
          <w:sz w:val="28"/>
          <w:szCs w:val="28"/>
        </w:rPr>
        <w:t>применение полученных в результате изучения теоретической части курса «Системы тестирования программного обеспечения» знаний при планировании и проведении комплексного тестирования учебного консольного приложения «Integral3x».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Этапы выполнения лабораторного практикума: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1) Аналитическая часть.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1.1 Международные и российские стандарты.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1.2 Аналитический обзор методов тестирования.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1.3 Построение плана тестирования «Integral3x».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2) Статическое тестирование.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2.1 Экспертная оценка структуры и содержания документации приложения «Integral3x».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2.2 Проверка на непротиворечивость изложения Технического задания и Руководства оператора.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2.3 Экспертная оценка исходного кода приложения «Integral3x» без его компиляции и запуска на исполнение.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3) Динамическое тестирование.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3.1 Ручное динамическое тестирование «Integral3x».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3.2 Автоматизированное динамическое тестирование «Integral3x».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4) Тестирование мобильности «Integral3x».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5) Тестирование эргономики интерфейса пользователя «Integral3x».</w:t>
      </w: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E678E4">
      <w:pPr>
        <w:rPr>
          <w:b/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ind w:firstLine="567"/>
        <w:rPr>
          <w:b/>
          <w:sz w:val="28"/>
          <w:szCs w:val="28"/>
        </w:rPr>
      </w:pPr>
      <w:r w:rsidRPr="00802FB3">
        <w:rPr>
          <w:b/>
          <w:sz w:val="28"/>
          <w:szCs w:val="28"/>
        </w:rPr>
        <w:lastRenderedPageBreak/>
        <w:t>Выполнение работы</w:t>
      </w: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1) Аналитическая часть.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1.1 Международные и российские стандарты.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 xml:space="preserve">При выполнении практикума использовались следующие </w:t>
      </w:r>
      <w:r w:rsidRPr="00802FB3">
        <w:rPr>
          <w:sz w:val="28"/>
          <w:szCs w:val="28"/>
          <w:lang w:val="ru-RU"/>
        </w:rPr>
        <w:t xml:space="preserve">руководящие </w:t>
      </w:r>
      <w:r w:rsidRPr="00802FB3">
        <w:rPr>
          <w:sz w:val="28"/>
          <w:szCs w:val="28"/>
        </w:rPr>
        <w:t>документы: ГОСТ 19.201-78 ЕСПД, ГОСТ 19.505-79 ЕСПД, ГОСТ Р 56920-2016, ГОСТ Р 56921-2016, ГОСТ Р 56922-2016, ГОСТ 19.106-78 ЕСПД, ГОСТ 19.104-78 ЕСПД., Google C++ Style Guide.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19.201-78 ЕСПД. Определение порядка построения и оформления технического задания.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19.505-79 ЕСПД. Определение требований к содержанию и оформлению руководства оператора.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Р 56920-2016. Определение понятий тестирования программного обеспечения и способов применения тестирования программного обеспечения.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Р 56921-2016. Описание многоуровневой модели тестирования в виде организационного процесса, процесса менеджмента, процесса динамического тестирования.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Р 56922-2016. Определение шаблонов документации тестирования программного обеспечения.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19.104-78 ЕСПД. Определение форм, размеров, расположения и порядка заполнения основных надписей титульного листа и листа утверждения.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19.106-78 ЕСПД. Определение правил выполнения программных документов для печатного способа выполнения.</w:t>
      </w: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ГОСТ Р 55241.1-2012. Введение в стандарты, относящиеся к эргономике программных средств.</w:t>
      </w:r>
    </w:p>
    <w:p w:rsidR="00B02DB8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Google C++ Style Guide. Управление сложностью кода, увеличение продуктивности кодеров, обеспечение понятного руководства.</w:t>
      </w:r>
    </w:p>
    <w:p w:rsidR="000716B0" w:rsidRPr="007D4330" w:rsidRDefault="00DB495D">
      <w:pPr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MISRA</w:t>
      </w:r>
      <w:r w:rsidRPr="00DB495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</w:t>
      </w:r>
      <w:r w:rsidRPr="00DB495D">
        <w:rPr>
          <w:sz w:val="28"/>
          <w:szCs w:val="28"/>
          <w:lang w:val="ru-RU"/>
        </w:rPr>
        <w:t>++</w:t>
      </w:r>
      <w:r>
        <w:rPr>
          <w:sz w:val="28"/>
          <w:szCs w:val="28"/>
          <w:lang w:val="ru-RU"/>
        </w:rPr>
        <w:t>.</w:t>
      </w:r>
      <w:r w:rsidRPr="00DB495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Стандарт кодирования для </w:t>
      </w:r>
      <w:r w:rsidR="007D4330">
        <w:rPr>
          <w:sz w:val="28"/>
          <w:szCs w:val="28"/>
        </w:rPr>
        <w:t>выявлени</w:t>
      </w:r>
      <w:r w:rsidR="007D4330">
        <w:rPr>
          <w:sz w:val="28"/>
          <w:szCs w:val="28"/>
          <w:lang w:val="ru-RU"/>
        </w:rPr>
        <w:t>я</w:t>
      </w:r>
      <w:r w:rsidRPr="00891E6B">
        <w:rPr>
          <w:sz w:val="28"/>
          <w:szCs w:val="28"/>
        </w:rPr>
        <w:t xml:space="preserve"> опечаток, </w:t>
      </w:r>
      <w:r w:rsidR="007D4330">
        <w:rPr>
          <w:sz w:val="28"/>
          <w:szCs w:val="28"/>
          <w:lang w:val="ru-RU"/>
        </w:rPr>
        <w:t>ненужного</w:t>
      </w:r>
      <w:r w:rsidRPr="00891E6B">
        <w:rPr>
          <w:sz w:val="28"/>
          <w:szCs w:val="28"/>
        </w:rPr>
        <w:t xml:space="preserve"> кода, других о</w:t>
      </w:r>
      <w:r w:rsidR="007D4330">
        <w:rPr>
          <w:sz w:val="28"/>
          <w:szCs w:val="28"/>
        </w:rPr>
        <w:t>шибок и потенциальных уязвимостей.</w:t>
      </w:r>
    </w:p>
    <w:p w:rsidR="00B02DB8" w:rsidRPr="00802FB3" w:rsidRDefault="00B02DB8">
      <w:pPr>
        <w:ind w:firstLine="850"/>
        <w:rPr>
          <w:sz w:val="28"/>
          <w:szCs w:val="28"/>
        </w:rPr>
      </w:pPr>
    </w:p>
    <w:p w:rsidR="00B02DB8" w:rsidRPr="00802FB3" w:rsidRDefault="00E678E4">
      <w:pPr>
        <w:ind w:firstLine="850"/>
        <w:rPr>
          <w:sz w:val="28"/>
          <w:szCs w:val="28"/>
        </w:rPr>
      </w:pPr>
      <w:r w:rsidRPr="00802FB3">
        <w:rPr>
          <w:sz w:val="28"/>
          <w:szCs w:val="28"/>
        </w:rPr>
        <w:t>1.2 Аналитический обзор методов тестирования.</w:t>
      </w:r>
    </w:p>
    <w:p w:rsidR="00B02DB8" w:rsidRPr="00802FB3" w:rsidRDefault="00E678E4">
      <w:pPr>
        <w:ind w:firstLine="850"/>
        <w:rPr>
          <w:color w:val="000000"/>
          <w:sz w:val="28"/>
          <w:szCs w:val="28"/>
        </w:rPr>
      </w:pPr>
      <w:r w:rsidRPr="00802FB3">
        <w:rPr>
          <w:color w:val="000000"/>
          <w:sz w:val="28"/>
          <w:szCs w:val="28"/>
        </w:rPr>
        <w:t>При выполнении лабораторного практикума будут использоваться несколько методик тестирования</w:t>
      </w:r>
      <w:r w:rsidRPr="00802FB3">
        <w:rPr>
          <w:sz w:val="28"/>
          <w:szCs w:val="28"/>
        </w:rPr>
        <w:t xml:space="preserve"> (рисунок 1).</w:t>
      </w: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F92713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06.75pt">
            <v:imagedata r:id="rId8" o:title="1212121"/>
          </v:shape>
        </w:pict>
      </w:r>
    </w:p>
    <w:p w:rsidR="00B02DB8" w:rsidRPr="00802FB3" w:rsidRDefault="00E678E4">
      <w:pPr>
        <w:ind w:firstLine="0"/>
        <w:jc w:val="center"/>
        <w:rPr>
          <w:sz w:val="28"/>
          <w:szCs w:val="28"/>
        </w:rPr>
      </w:pPr>
      <w:r w:rsidRPr="0029329F">
        <w:rPr>
          <w:sz w:val="28"/>
          <w:szCs w:val="28"/>
        </w:rPr>
        <w:t>Рисунок 1</w:t>
      </w:r>
      <w:r w:rsidRPr="00802FB3">
        <w:rPr>
          <w:sz w:val="28"/>
          <w:szCs w:val="28"/>
        </w:rPr>
        <w:t xml:space="preserve"> – Графическое представление используемых методов тестирования</w:t>
      </w: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Ручное тестирование. Тестирование, в котором тест-кейсы выполняются человеком вручную без использования средств автоматизации. Для нормативной проверки документации нет соответствующего ПО, поэтому было выбрано ручное тестирование.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Автоматизированное тестирование. Набор техник, подходов и инструментальных средств, позволяющий исключить человека из выполнения некоторых задач в процессе тестирования. Тест-кейсы частично или полностью выполняет специальное инструментальное средство, однако разработка тест-кейсов, подготовка данных, оценка результатов выполнения, написания отчётов об обнаруженных дефектах — всё это и многое другое по-прежнему делает человек.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Исследовательское тестирование. Тестирование по гибкому плану. Тестировщик работает по сценарию, но постоянно его уточняет в процессе проверки, чтобы глубже изучить приложение. Это не хаотичное тыкание, а целенаправленное исследование. Бывает сессионное (по сценариям) или по чек-листам.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На основе тест-кейсов. Подход, в котором тестирование производится на основе заранее подготовленных тест-кейсов, наборов тест-кейсов и иной документации.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Дымовое тестирование. Проверка самой важной, самой ключевой функциональности, неработоспособность которой делает бессмысленной саму идею использования приложения.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Расширенное тестирование. Проверка всей (остальной) функциональности, заявленной в требованиях.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Статическое тестирование. Метод тестирования программного обеспечения, который используется для проверки дефектов в программном обеспечении без фактического выполнения кода программного приложения. На первом этапе для проверки кода ПО и документации не нужно выполнять код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Динамическое тестирование. Тип тестирования, который предполагает запуск программного кода. Таким образом, анализируется поведение программы во время ее работы. Для выполнения динамического тестирования необходимо, чтобы тестируемый программный код был написан, скомпилирован и запущен. На втором этапе необходимо проверить работоспособность ПО.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 xml:space="preserve">Позитивное тестирование. Все действия с приложением выполняются строго по инструкции без никаких недопустимых действий, некорректных данных и т.д. Это тестирование проводится в первую очередь, ведь позволяет определить корректность работы программы. 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Негативное тестирование. В работе с приложением выполняются (некорректные) операции и используются данные, потенциально приводящие к ошибкам. Используется для того, чтобы оценить поведение ПО в стандартных, и в нестандартных условиях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Тестирование белого ящика. У тестировщика есть доступ к внутренней структуре и коду приложения, а также есть достаточно знаний для понимания увиденного. Есть доступ к исходном коду и возможность проверить работу программы пошагово.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Системное тестирование программного обеспечения. Тестирование программного обеспечения, выполняемое на полной, интегрированной системе, с целью проверки соответствия системы исходным требованиям. Выбрано системное тестирование, так как программное обеспечение представляет из себя один файл, содержащий один модуль.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Настольное приложение. Выбрано, потому что программное обеспечение разработано в виде настольного приложения.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 xml:space="preserve">Тестирование уровня представления. Сконцентрировано на той части приложения, которая отвечает за взаимодействие с «внешним миром» (как пользователями, так и другими приложениями). Здесь исследуются вопросы удобства использования, скорости отклика интерфейса, совместимости с браузерами, корректности работы интерфейсов. 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Тестирование уровня бизнес-логики. Отвечает за проверку основного набора функций приложения и строится на базе ключевых требований к приложению, бизнес-правил и общей проверки функциональности.</w:t>
      </w:r>
    </w:p>
    <w:p w:rsidR="00B02DB8" w:rsidRPr="00802FB3" w:rsidRDefault="00E678E4">
      <w:pPr>
        <w:ind w:firstLine="855"/>
        <w:rPr>
          <w:sz w:val="28"/>
          <w:szCs w:val="28"/>
        </w:rPr>
      </w:pPr>
      <w:r w:rsidRPr="00802FB3">
        <w:rPr>
          <w:sz w:val="28"/>
          <w:szCs w:val="28"/>
        </w:rPr>
        <w:t>Консольное приложение. Программа, которая не имеет графического интерфейса - окон, и которая работает в текстовом режиме в черно-белой консоли. Команды в такой программе приходиться вводить с клавиатуры, результаты работы консольные приложения также выводят на экран в текстовом режиме.</w:t>
      </w:r>
    </w:p>
    <w:p w:rsidR="00B02DB8" w:rsidRPr="00802FB3" w:rsidRDefault="00E678E4">
      <w:pPr>
        <w:ind w:firstLine="855"/>
        <w:rPr>
          <w:sz w:val="28"/>
          <w:szCs w:val="28"/>
        </w:rPr>
        <w:sectPr w:rsidR="00B02DB8" w:rsidRPr="00802FB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9" w:right="850" w:bottom="709" w:left="1134" w:header="709" w:footer="709" w:gutter="0"/>
          <w:pgNumType w:start="1"/>
          <w:cols w:space="720"/>
          <w:titlePg/>
        </w:sectPr>
      </w:pPr>
      <w:r w:rsidRPr="00802FB3">
        <w:rPr>
          <w:sz w:val="28"/>
          <w:szCs w:val="28"/>
        </w:rPr>
        <w:t xml:space="preserve">Альфа-тестирование. Выполняется внутри организации-разработчика с возможным частичным привлечением конечных пользователей. Может являться формой внутреннего приемочного тестирования. В некоторых источниках отмечается, что это тестирование должно проводиться без привлечения команды разработчиков, но другие источники не выдвигают такого требования. </w:t>
      </w:r>
    </w:p>
    <w:p w:rsidR="00B02DB8" w:rsidRPr="00802FB3" w:rsidRDefault="00E678E4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1.3 Построение плана тестирования «Integral3x».</w:t>
      </w:r>
    </w:p>
    <w:p w:rsidR="00B02DB8" w:rsidRPr="00802FB3" w:rsidRDefault="00B02DB8">
      <w:pPr>
        <w:ind w:firstLine="567"/>
        <w:rPr>
          <w:sz w:val="28"/>
          <w:szCs w:val="28"/>
        </w:rPr>
      </w:pPr>
    </w:p>
    <w:p w:rsidR="00B02DB8" w:rsidRPr="00802FB3" w:rsidRDefault="00E678E4">
      <w:pPr>
        <w:ind w:firstLine="708"/>
        <w:rPr>
          <w:sz w:val="28"/>
          <w:szCs w:val="28"/>
        </w:rPr>
      </w:pPr>
      <w:r w:rsidRPr="00802FB3">
        <w:rPr>
          <w:sz w:val="28"/>
          <w:szCs w:val="28"/>
        </w:rPr>
        <w:t>Таблица 1 – План тестирования «Integral3x»</w:t>
      </w:r>
    </w:p>
    <w:tbl>
      <w:tblPr>
        <w:tblStyle w:val="af7"/>
        <w:tblW w:w="141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490"/>
        <w:gridCol w:w="3150"/>
        <w:gridCol w:w="1860"/>
        <w:gridCol w:w="4245"/>
        <w:gridCol w:w="1515"/>
      </w:tblGrid>
      <w:tr w:rsidR="00B02DB8" w:rsidRPr="00802FB3" w:rsidTr="007D4330">
        <w:trPr>
          <w:cantSplit/>
          <w:tblHeader/>
          <w:jc w:val="center"/>
        </w:trPr>
        <w:tc>
          <w:tcPr>
            <w:tcW w:w="840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№ этапа</w:t>
            </w:r>
          </w:p>
        </w:tc>
        <w:tc>
          <w:tcPr>
            <w:tcW w:w="2490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3150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тестирования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4245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Методы и средства тестирования</w:t>
            </w:r>
          </w:p>
        </w:tc>
        <w:tc>
          <w:tcPr>
            <w:tcW w:w="1515" w:type="dxa"/>
            <w:tcBorders>
              <w:bottom w:val="single" w:sz="4" w:space="0" w:color="000000"/>
            </w:tcBorders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Ответственные и сроки выполнения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Статическое тестирование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 технического задания, Проект руководства оператора, исходный код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bookmarkStart w:id="1" w:name="_heading=h.hbt4eqhugkv2" w:colFirst="0" w:colLast="0"/>
            <w:bookmarkEnd w:id="1"/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ГОСТ 19.201-78 ЕСПД, ГОСТ 19.505-79 ЕСПД</w:t>
            </w:r>
            <w:r w:rsidR="001B1972"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, Google C++ Style Guide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29329F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Ручное расширенное исследовательское тестирование по методу белого ящика, MS Word 2016, 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v. 142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="0029329F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PVS-Studio 7.</w:t>
            </w:r>
            <w:r w:rsidR="0029329F"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23.09.2025</w:t>
            </w:r>
          </w:p>
        </w:tc>
      </w:tr>
      <w:tr w:rsidR="00B02DB8" w:rsidRPr="00802FB3" w:rsidTr="007D4330">
        <w:trPr>
          <w:cantSplit/>
          <w:trHeight w:val="1263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проекта ТЗ на техническую грамотность и соответствие ГОСТ 19.201-78 ЕСПД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 технического задания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19.201-78 ЕСПД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Ручное системное консольное исследовательское тестирование, MS Word 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Pro, 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v. 142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23.09.2025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1.2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проекта Руководства оператора на техническую грамотность и соответствие ГОСТ 19.201-78 ЕСПД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 руководства оператора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19.505-79 ЕСПД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Ручное системное настольное исследовательское тестирование, MS Word 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v. 142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23.09.2025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проектов Технического задания и Руководства оператора на обоюдную непротиворечивость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 технического задания, Проект руководства оператора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ГОСТ 19.201-78 ЕСПД 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ГОСТ 19.505-79 ЕСПД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0716B0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716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Ручное системное настольное исследовательское тестирование, MS Word </w:t>
            </w:r>
            <w:r w:rsidRPr="000716B0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23.09.2025</w:t>
            </w:r>
          </w:p>
        </w:tc>
      </w:tr>
      <w:tr w:rsidR="00B02DB8" w:rsidRPr="00802FB3" w:rsidTr="007D4330">
        <w:trPr>
          <w:cantSplit/>
          <w:trHeight w:val="2687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lastRenderedPageBreak/>
              <w:t>1.4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5A149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Ручное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</w:t>
            </w:r>
            <w:r w:rsidR="00E678E4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исходного кода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Google C++  Style Guide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 w:rsidP="003A7F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Ручное системное настольное расширенное исследовательское тестирование, MS Word 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v. 142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30.09.2025</w:t>
            </w:r>
          </w:p>
        </w:tc>
      </w:tr>
      <w:tr w:rsidR="003A7F7F" w:rsidRPr="00802FB3" w:rsidTr="007D4330">
        <w:trPr>
          <w:cantSplit/>
          <w:trHeight w:val="2687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5A1496" w:rsidP="003A7F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Автоматизированное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</w:t>
            </w:r>
            <w:r w:rsidR="003A7F7F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исходного кода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Исходный код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Google C++  Style Guide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Автоматизированное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системное настольное расширенное </w:t>
            </w:r>
            <w:r w:rsidR="002932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исследовательское тестирование, </w:t>
            </w:r>
            <w:r w:rsidR="001B1972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MS Word </w:t>
            </w:r>
            <w:r w:rsidR="001B1972"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  <w:r w:rsidR="001B1972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29329F">
              <w:rPr>
                <w:rFonts w:ascii="Times New Roman" w:eastAsia="Times New Roman" w:hAnsi="Times New Roman" w:cs="Times New Roman"/>
                <w:sz w:val="28"/>
                <w:szCs w:val="28"/>
              </w:rPr>
              <w:t>Firefox</w:t>
            </w:r>
            <w:r w:rsidR="001B1972"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v. 142</w:t>
            </w:r>
            <w:r w:rsidR="001B1972" w:rsidRPr="00802FB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</w:t>
            </w:r>
            <w:r w:rsidR="0029329F" w:rsidRPr="0029329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PVS-Studio 7.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7F7F" w:rsidRPr="00802FB3" w:rsidRDefault="003A7F7F" w:rsidP="003A7F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3A7F7F" w:rsidRPr="00802FB3" w:rsidRDefault="003A7F7F" w:rsidP="003A7F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3A7F7F" w:rsidRPr="00802FB3" w:rsidRDefault="003A7F7F" w:rsidP="003A7F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30.09.2025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 w:rsidP="005A1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Ручное </w:t>
            </w:r>
            <w:r w:rsidR="005A1496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динамическое </w:t>
            </w:r>
            <w:r w:rsidR="00E678E4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Динамическое тестирование скомпилированного приложения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Р 56920-2016/ ISO/IEC/IEEE 29119- 1:2013, ГОСТ Р 56921-2016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 w:rsidP="003A7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Ручное системное настольное </w:t>
            </w:r>
            <w:r w:rsidR="00E678E4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расширенное исследовательское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тестирование по методу белого ящика, позитивное и негативное </w:t>
            </w:r>
            <w:r w:rsidR="00E678E4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тестирование, тестирование бизнес-логики, Cmd.exe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14.10.2025</w:t>
            </w:r>
          </w:p>
        </w:tc>
      </w:tr>
      <w:tr w:rsidR="003A7F7F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.1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Автоматизированное</w:t>
            </w:r>
            <w:r w:rsidR="005A1496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="005A1496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динамическое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тестирование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Динамическое тестирование скомпилированного приложения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3A7F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Р 56920-2016/ ISO/IEC/IEEE 29119- 1:2013, ГОСТ Р 56921-2016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7F7F" w:rsidRPr="00802FB3" w:rsidRDefault="003A7F7F" w:rsidP="005A1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А</w:t>
            </w:r>
            <w:r w:rsidR="005A1496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втоматизированное </w:t>
            </w:r>
            <w:r w:rsidR="005A1496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системное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настольное расширенное исследовательское тестирование по методу белого ящика, позитивное и негативное тестирование, тестирование бизнес-логики, Cmd.exe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7F7F" w:rsidRPr="00802FB3" w:rsidRDefault="003A7F7F" w:rsidP="003A7F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3A7F7F" w:rsidRPr="00802FB3" w:rsidRDefault="003A7F7F" w:rsidP="003A7F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3A7F7F" w:rsidRPr="00802FB3" w:rsidRDefault="003A7F7F" w:rsidP="003A7F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14.10.2025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Ручное динамическое тестирование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Программное обеспечение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Р 56920-2016/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ISO/IEC/IEEE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29119- 1:2013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Ручное системное настольное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расширенное исследовательское 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по методу белого ящика,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позитивное и негативное тестирование,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бизнес-логики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14.10.2025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3A7F7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Автоматизированное динамическое тестирование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Программное обеспечение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Р 56920-2016/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ISO/IEC/IEEE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29119- 1:2013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Автоматизированное системное 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настольное расширенное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исследовательское тестирование по методу белого ящика,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позитивное и негативное тестирование,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бизнес-логики,</w:t>
            </w:r>
          </w:p>
          <w:p w:rsidR="00B02DB8" w:rsidRPr="000716B0" w:rsidRDefault="00F15621" w:rsidP="000716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VBS, </w:t>
            </w:r>
            <w:r w:rsidR="000716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Блокнот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28.10.2025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мобильности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Программное обеспечение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Техническое задание,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руководство оператора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Динамическое автоматизированное системное настольное «дымовое» исследовательское тестирование,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позит</w:t>
            </w:r>
            <w:r w:rsidR="00601EAF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ивное и негативное тестирование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с использованием средств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виртуализации, Hyper-V 10.0.22621.1,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Cmd.exe,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Windows XP SP1,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версия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 5.1;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Windows XP SP2,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версия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 5.1;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Windows 7 SP1,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версия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 6.1;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Windows 8.1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версия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6.3;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Windows 10, 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версия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: 22H2;</w:t>
            </w:r>
          </w:p>
          <w:p w:rsidR="00F15621" w:rsidRPr="00802FB3" w:rsidRDefault="00F15621" w:rsidP="00F156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Windows 11, версия: 23H2;</w:t>
            </w:r>
          </w:p>
          <w:p w:rsidR="00B02DB8" w:rsidRPr="00802FB3" w:rsidRDefault="00B02D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04.11.2025</w:t>
            </w:r>
          </w:p>
        </w:tc>
      </w:tr>
      <w:tr w:rsidR="00B02DB8" w:rsidRPr="00802FB3" w:rsidTr="007D4330">
        <w:trPr>
          <w:cantSplit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4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эргономики интерфейса пользователя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Интерфейс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пользователя «Integral3x»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B0" w:rsidRPr="00802FB3" w:rsidRDefault="00E678E4" w:rsidP="000716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ГОСТ Р 55</w:t>
            </w:r>
            <w:r w:rsidR="000716B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241.1-2012/ISO/TR 9241-100:2010</w:t>
            </w:r>
          </w:p>
          <w:p w:rsidR="00B02DB8" w:rsidRPr="00802FB3" w:rsidRDefault="00B02D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Динамическое ручное системное </w:t>
            </w:r>
            <w:r w:rsidR="005225D7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консольное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225D7"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исследовательское тестирование,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представления,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нефункциональное тестирование,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тестирование удобства использования,</w:t>
            </w:r>
          </w:p>
          <w:p w:rsidR="00B02DB8" w:rsidRPr="00802FB3" w:rsidRDefault="00E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MS Word </w:t>
            </w: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2016</w:t>
            </w:r>
            <w:r w:rsidRPr="00802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 cmd.exe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Лешуков</w:t>
            </w:r>
          </w:p>
          <w:p w:rsidR="00B02DB8" w:rsidRPr="00802FB3" w:rsidRDefault="00E678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2FB3">
              <w:rPr>
                <w:rFonts w:ascii="Times New Roman" w:eastAsia="Times New Roman" w:hAnsi="Times New Roman" w:cs="Times New Roman"/>
                <w:sz w:val="28"/>
                <w:szCs w:val="28"/>
              </w:rPr>
              <w:t>11.11.2025</w:t>
            </w:r>
          </w:p>
        </w:tc>
      </w:tr>
    </w:tbl>
    <w:p w:rsidR="00B02DB8" w:rsidRPr="00802FB3" w:rsidRDefault="00B02DB8">
      <w:pPr>
        <w:ind w:firstLine="567"/>
        <w:rPr>
          <w:sz w:val="28"/>
          <w:szCs w:val="28"/>
        </w:rPr>
        <w:sectPr w:rsidR="00B02DB8" w:rsidRPr="00802FB3">
          <w:pgSz w:w="16838" w:h="11906" w:orient="landscape"/>
          <w:pgMar w:top="1134" w:right="709" w:bottom="851" w:left="709" w:header="709" w:footer="709" w:gutter="0"/>
          <w:pgNumType w:start="1"/>
          <w:cols w:space="720"/>
          <w:titlePg/>
        </w:sectPr>
      </w:pPr>
    </w:p>
    <w:p w:rsidR="00B02DB8" w:rsidRPr="00802FB3" w:rsidRDefault="00E678E4">
      <w:pPr>
        <w:spacing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2) Статическое тестирование.</w:t>
      </w:r>
    </w:p>
    <w:p w:rsidR="00B02DB8" w:rsidRPr="00802FB3" w:rsidRDefault="00E678E4">
      <w:pPr>
        <w:spacing w:before="240"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t>2.1 Экспертная оценка структуры и содержания документации приложения «Integral3x».</w:t>
      </w:r>
    </w:p>
    <w:p w:rsidR="00B02DB8" w:rsidRPr="00802FB3" w:rsidRDefault="00E678E4">
      <w:pPr>
        <w:spacing w:before="240" w:after="240"/>
        <w:ind w:firstLine="100"/>
        <w:rPr>
          <w:sz w:val="28"/>
          <w:szCs w:val="28"/>
        </w:rPr>
      </w:pPr>
      <w:r w:rsidRPr="00802FB3">
        <w:rPr>
          <w:sz w:val="28"/>
          <w:szCs w:val="28"/>
        </w:rPr>
        <w:t>Таблица 4 – Выявленные в проекте Технического задания дефекты</w:t>
      </w:r>
    </w:p>
    <w:tbl>
      <w:tblPr>
        <w:tblStyle w:val="af8"/>
        <w:tblW w:w="147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3825"/>
        <w:gridCol w:w="1470"/>
        <w:gridCol w:w="1590"/>
        <w:gridCol w:w="6825"/>
      </w:tblGrid>
      <w:tr w:rsidR="00B02DB8" w:rsidRPr="00802FB3" w:rsidTr="007D4330">
        <w:trPr>
          <w:cantSplit/>
          <w:trHeight w:val="870"/>
          <w:tblHeader/>
        </w:trPr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п/п</w:t>
            </w:r>
          </w:p>
        </w:tc>
        <w:tc>
          <w:tcPr>
            <w:tcW w:w="38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Описание дефекта</w:t>
            </w:r>
          </w:p>
        </w:tc>
        <w:tc>
          <w:tcPr>
            <w:tcW w:w="1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стр. ГОСТ 19.201-78</w:t>
            </w:r>
          </w:p>
        </w:tc>
        <w:tc>
          <w:tcPr>
            <w:tcW w:w="159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стр. ТЗ с дефектом</w:t>
            </w:r>
          </w:p>
        </w:tc>
        <w:tc>
          <w:tcPr>
            <w:tcW w:w="68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Дисплейный фрагмент</w:t>
            </w:r>
          </w:p>
        </w:tc>
      </w:tr>
      <w:tr w:rsidR="00B02DB8" w:rsidRPr="00802FB3" w:rsidTr="007D4330">
        <w:trPr>
          <w:cantSplit/>
          <w:trHeight w:val="315"/>
        </w:trPr>
        <w:tc>
          <w:tcPr>
            <w:tcW w:w="1471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Дефекты по ГОСТ 19.201-78</w:t>
            </w:r>
          </w:p>
        </w:tc>
      </w:tr>
      <w:tr w:rsidR="00B02DB8" w:rsidRPr="00802FB3" w:rsidTr="007D4330">
        <w:trPr>
          <w:cantSplit/>
          <w:trHeight w:val="585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Некорректное название раздела «Основания для разработки»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4, 5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546100"/>
                  <wp:effectExtent l="0" t="0" r="0" b="0"/>
                  <wp:docPr id="2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546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87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Некорректное название раздела «Требования к программе или программному изделию»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4, 6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609600"/>
                  <wp:effectExtent l="0" t="0" r="0" b="0"/>
                  <wp:docPr id="2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14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Отсутствие обязательных подразделов раздела «Требования к программе или программному изделию»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1397000"/>
                  <wp:effectExtent l="0" t="0" r="0" b="0"/>
                  <wp:docPr id="2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39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05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Отсутствие раздела «Технико-экономические показатели»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1244600"/>
                  <wp:effectExtent l="0" t="0" r="0" b="0"/>
                  <wp:docPr id="27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05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Отсутствие раздела «Порядок контроля и приемки»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927100"/>
                  <wp:effectExtent l="0" t="0" r="0" b="0"/>
                  <wp:docPr id="1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9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71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6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Отсутствует пункт с документом (документами), на основании которых ведется разработка; организация, утвердившая этот документ (документы), и дата его (их) утверждения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812800"/>
                  <wp:effectExtent l="0" t="0" r="0" b="0"/>
                  <wp:docPr id="3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81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14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7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Несоответствие указанного на титульном листе количества листов в документе действительному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1503997" cy="938960"/>
                  <wp:effectExtent l="0" t="0" r="0" b="0"/>
                  <wp:docPr id="2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997" cy="938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376E" w:rsidRPr="00802FB3" w:rsidTr="007D4330">
        <w:trPr>
          <w:cantSplit/>
          <w:trHeight w:val="347"/>
        </w:trPr>
        <w:tc>
          <w:tcPr>
            <w:tcW w:w="14715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4376E" w:rsidRPr="00802FB3" w:rsidRDefault="0034376E" w:rsidP="000716B0">
            <w:pPr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 w:rsidRPr="00802FB3">
              <w:rPr>
                <w:rFonts w:eastAsia="Calibri"/>
                <w:sz w:val="28"/>
                <w:szCs w:val="28"/>
              </w:rPr>
              <w:t xml:space="preserve">Дефекты, связанные с </w:t>
            </w:r>
            <w:r w:rsidR="000716B0">
              <w:rPr>
                <w:rFonts w:eastAsia="Calibri"/>
                <w:sz w:val="28"/>
                <w:szCs w:val="28"/>
                <w:lang w:val="ru-RU"/>
              </w:rPr>
              <w:t>языковой</w:t>
            </w:r>
            <w:r w:rsidRPr="00802FB3">
              <w:rPr>
                <w:rFonts w:eastAsia="Calibri"/>
                <w:sz w:val="28"/>
                <w:szCs w:val="28"/>
              </w:rPr>
              <w:t xml:space="preserve"> грамотностью</w:t>
            </w:r>
          </w:p>
        </w:tc>
      </w:tr>
      <w:tr w:rsidR="00B02DB8" w:rsidRPr="00802FB3" w:rsidTr="007D4330">
        <w:trPr>
          <w:cantSplit/>
          <w:trHeight w:val="105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8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Грамматическая ошибка в слове «производиться»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292100"/>
                  <wp:effectExtent l="0" t="0" r="0" b="0"/>
                  <wp:docPr id="16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 w:rsidTr="007D4330">
        <w:trPr>
          <w:cantSplit/>
          <w:trHeight w:val="105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3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Грамматическая ошибка в слове «аннулированных»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9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1092200"/>
                  <wp:effectExtent l="0" t="0" r="0" b="0"/>
                  <wp:docPr id="2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09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2DB8" w:rsidRPr="00802FB3" w:rsidRDefault="00E678E4">
      <w:pPr>
        <w:spacing w:before="240"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t xml:space="preserve"> </w:t>
      </w:r>
    </w:p>
    <w:p w:rsidR="00B02DB8" w:rsidRPr="00802FB3" w:rsidRDefault="00E678E4">
      <w:pPr>
        <w:spacing w:before="240" w:after="240"/>
        <w:ind w:firstLine="100"/>
        <w:rPr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spacing w:before="240" w:after="240"/>
        <w:ind w:firstLine="10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Таблица 5 – Выявленные в проекте Руководства оператора дефекты</w:t>
      </w:r>
    </w:p>
    <w:tbl>
      <w:tblPr>
        <w:tblStyle w:val="af9"/>
        <w:tblW w:w="147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4065"/>
        <w:gridCol w:w="1470"/>
        <w:gridCol w:w="1605"/>
        <w:gridCol w:w="6825"/>
      </w:tblGrid>
      <w:tr w:rsidR="00B02DB8" w:rsidRPr="00802FB3">
        <w:trPr>
          <w:trHeight w:val="870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п/п</w:t>
            </w:r>
          </w:p>
        </w:tc>
        <w:tc>
          <w:tcPr>
            <w:tcW w:w="40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Описание дефекта</w:t>
            </w:r>
          </w:p>
        </w:tc>
        <w:tc>
          <w:tcPr>
            <w:tcW w:w="14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стр. ГОСТ 19.505-79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стр. рук-ва оператора с дефектом</w:t>
            </w:r>
          </w:p>
        </w:tc>
        <w:tc>
          <w:tcPr>
            <w:tcW w:w="68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Дисплейный фрагмент</w:t>
            </w:r>
          </w:p>
        </w:tc>
      </w:tr>
      <w:tr w:rsidR="00B02DB8" w:rsidRPr="00802FB3">
        <w:trPr>
          <w:trHeight w:val="585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</w:t>
            </w:r>
          </w:p>
        </w:tc>
        <w:tc>
          <w:tcPr>
            <w:tcW w:w="40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Ошибка в написании ГОСТ 19.101-77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2809875" cy="476250"/>
                  <wp:effectExtent l="0" t="0" r="0" b="0"/>
                  <wp:docPr id="2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476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>
        <w:trPr>
          <w:trHeight w:val="585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40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Ошибка в написании ГОСТ 19.604-78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203200"/>
                  <wp:effectExtent l="0" t="0" r="0" b="0"/>
                  <wp:docPr id="2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>
        <w:trPr>
          <w:trHeight w:val="585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40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Пунктуационная ошибка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8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558800"/>
                  <wp:effectExtent l="0" t="0" r="0" b="0"/>
                  <wp:docPr id="1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55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>
        <w:trPr>
          <w:trHeight w:val="1425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</w:t>
            </w:r>
          </w:p>
        </w:tc>
        <w:tc>
          <w:tcPr>
            <w:tcW w:w="40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Пунктуационная ошибка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9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812800"/>
                  <wp:effectExtent l="0" t="0" r="0" b="0"/>
                  <wp:docPr id="2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812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DB8" w:rsidRPr="00802FB3">
        <w:trPr>
          <w:trHeight w:val="585"/>
        </w:trPr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406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Грамматическая ошибка в слове «аннулированных»</w:t>
            </w:r>
          </w:p>
        </w:tc>
        <w:tc>
          <w:tcPr>
            <w:tcW w:w="147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10</w:t>
            </w:r>
          </w:p>
        </w:tc>
        <w:tc>
          <w:tcPr>
            <w:tcW w:w="68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noProof/>
                <w:sz w:val="28"/>
                <w:szCs w:val="28"/>
                <w:lang w:val="ru-RU"/>
              </w:rPr>
              <w:drawing>
                <wp:inline distT="114300" distB="114300" distL="114300" distR="114300">
                  <wp:extent cx="4200525" cy="1104900"/>
                  <wp:effectExtent l="0" t="0" r="0" b="0"/>
                  <wp:docPr id="1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2DB8" w:rsidRPr="00802FB3" w:rsidRDefault="00E678E4">
      <w:pPr>
        <w:spacing w:before="240"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t xml:space="preserve"> </w:t>
      </w:r>
    </w:p>
    <w:p w:rsidR="00B02DB8" w:rsidRPr="00802FB3" w:rsidRDefault="00E678E4">
      <w:pPr>
        <w:spacing w:before="240"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spacing w:before="240" w:after="240"/>
        <w:ind w:firstLine="2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2.2 Проверка на непротиворечивость изложения Технического задания и Руководства оператора.</w:t>
      </w:r>
    </w:p>
    <w:p w:rsidR="00B02DB8" w:rsidRPr="00802FB3" w:rsidRDefault="00E678E4">
      <w:pPr>
        <w:spacing w:before="240" w:after="240"/>
        <w:ind w:firstLine="280"/>
        <w:rPr>
          <w:sz w:val="28"/>
          <w:szCs w:val="28"/>
        </w:rPr>
      </w:pPr>
      <w:r w:rsidRPr="00802FB3">
        <w:rPr>
          <w:sz w:val="28"/>
          <w:szCs w:val="28"/>
        </w:rPr>
        <w:t>Таблица 6 – Выявленные разногласия в проектах ТЗ и Руководства оператора</w:t>
      </w:r>
    </w:p>
    <w:tbl>
      <w:tblPr>
        <w:tblStyle w:val="afa"/>
        <w:tblW w:w="147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6585"/>
        <w:gridCol w:w="7350"/>
      </w:tblGrid>
      <w:tr w:rsidR="00B02DB8" w:rsidRPr="00802FB3" w:rsidTr="007D4330">
        <w:trPr>
          <w:cantSplit/>
          <w:trHeight w:val="825"/>
          <w:tblHeader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п/п</w:t>
            </w:r>
          </w:p>
        </w:tc>
        <w:tc>
          <w:tcPr>
            <w:tcW w:w="65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Формулировка в ТЗ</w:t>
            </w:r>
          </w:p>
          <w:p w:rsidR="00B02DB8" w:rsidRPr="00802FB3" w:rsidRDefault="00E678E4" w:rsidP="005225D7">
            <w:pPr>
              <w:spacing w:before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(№ стр., № пункта, абзац)</w:t>
            </w:r>
          </w:p>
        </w:tc>
        <w:tc>
          <w:tcPr>
            <w:tcW w:w="7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Формулировка в руководстве оператора</w:t>
            </w:r>
          </w:p>
          <w:p w:rsidR="00B02DB8" w:rsidRPr="00802FB3" w:rsidRDefault="00E678E4" w:rsidP="005225D7">
            <w:pPr>
              <w:spacing w:before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(№ стр., № пункта, абзац)</w:t>
            </w:r>
          </w:p>
        </w:tc>
      </w:tr>
      <w:tr w:rsidR="00B02DB8" w:rsidRPr="00802FB3" w:rsidTr="007D4330">
        <w:trPr>
          <w:cantSplit/>
          <w:trHeight w:val="1665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Программа предназначена для расчета определенного интеграла от полинома до 15 степени включительно.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5, п. 1.2)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Переменное количество передаваемых параметров позволяет осуществить ввод требуемого полинома. Степень полинома при этом ограничивается только максимально возможной длиной строки вызова программы.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9, 1 абзац)</w:t>
            </w:r>
          </w:p>
        </w:tc>
      </w:tr>
      <w:tr w:rsidR="00B02DB8" w:rsidRPr="00802FB3" w:rsidTr="007D4330">
        <w:trPr>
          <w:cantSplit/>
          <w:trHeight w:val="2190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Функциональным назначением программы является расчет определенного интеграла тремя методами: парабол (Симпсона), трапеций и Монте-Карло от полинома n-й степени: a</w:t>
            </w:r>
            <w:r w:rsidRPr="00802FB3">
              <w:rPr>
                <w:sz w:val="28"/>
                <w:szCs w:val="28"/>
                <w:vertAlign w:val="subscript"/>
              </w:rPr>
              <w:t>0</w:t>
            </w:r>
            <w:r w:rsidRPr="00802FB3">
              <w:rPr>
                <w:sz w:val="28"/>
                <w:szCs w:val="28"/>
              </w:rPr>
              <w:t>+a</w:t>
            </w:r>
            <w:r w:rsidRPr="00802FB3">
              <w:rPr>
                <w:sz w:val="28"/>
                <w:szCs w:val="28"/>
                <w:vertAlign w:val="subscript"/>
              </w:rPr>
              <w:t>1</w:t>
            </w:r>
            <w:r w:rsidRPr="00802FB3">
              <w:rPr>
                <w:sz w:val="28"/>
                <w:szCs w:val="28"/>
              </w:rPr>
              <w:t>x</w:t>
            </w:r>
            <w:r w:rsidRPr="00802FB3">
              <w:rPr>
                <w:sz w:val="28"/>
                <w:szCs w:val="28"/>
                <w:vertAlign w:val="superscript"/>
              </w:rPr>
              <w:t>1</w:t>
            </w:r>
            <w:r w:rsidRPr="00802FB3">
              <w:rPr>
                <w:sz w:val="28"/>
                <w:szCs w:val="28"/>
              </w:rPr>
              <w:t>+ax</w:t>
            </w:r>
            <w:r w:rsidRPr="00802FB3">
              <w:rPr>
                <w:sz w:val="28"/>
                <w:szCs w:val="28"/>
                <w:vertAlign w:val="superscript"/>
              </w:rPr>
              <w:t>2</w:t>
            </w:r>
            <w:r w:rsidRPr="00802FB3">
              <w:rPr>
                <w:sz w:val="28"/>
                <w:szCs w:val="28"/>
              </w:rPr>
              <w:t>+…+a</w:t>
            </w:r>
            <w:r w:rsidRPr="00802FB3">
              <w:rPr>
                <w:sz w:val="28"/>
                <w:szCs w:val="28"/>
                <w:vertAlign w:val="subscript"/>
              </w:rPr>
              <w:t>n</w:t>
            </w:r>
            <w:r w:rsidRPr="00802FB3">
              <w:rPr>
                <w:sz w:val="28"/>
                <w:szCs w:val="28"/>
              </w:rPr>
              <w:t>x</w:t>
            </w:r>
            <w:r w:rsidRPr="00802FB3">
              <w:rPr>
                <w:sz w:val="28"/>
                <w:szCs w:val="28"/>
                <w:vertAlign w:val="superscript"/>
              </w:rPr>
              <w:t>n</w:t>
            </w:r>
            <w:r w:rsidRPr="00802FB3">
              <w:rPr>
                <w:sz w:val="28"/>
                <w:szCs w:val="28"/>
              </w:rPr>
              <w:t>, где a</w:t>
            </w:r>
            <w:r w:rsidRPr="00802FB3">
              <w:rPr>
                <w:sz w:val="28"/>
                <w:szCs w:val="28"/>
                <w:vertAlign w:val="subscript"/>
              </w:rPr>
              <w:t>0</w:t>
            </w:r>
            <w:r w:rsidRPr="00802FB3">
              <w:rPr>
                <w:sz w:val="28"/>
                <w:szCs w:val="28"/>
              </w:rPr>
              <w:t>, a</w:t>
            </w:r>
            <w:r w:rsidRPr="00802FB3">
              <w:rPr>
                <w:sz w:val="28"/>
                <w:szCs w:val="28"/>
                <w:vertAlign w:val="subscript"/>
              </w:rPr>
              <w:t>1</w:t>
            </w:r>
            <w:r w:rsidRPr="00802FB3">
              <w:rPr>
                <w:sz w:val="28"/>
                <w:szCs w:val="28"/>
              </w:rPr>
              <w:t>,…,a</w:t>
            </w:r>
            <w:r w:rsidRPr="00802FB3">
              <w:rPr>
                <w:sz w:val="28"/>
                <w:szCs w:val="28"/>
                <w:vertAlign w:val="subscript"/>
              </w:rPr>
              <w:t>n</w:t>
            </w:r>
            <w:r w:rsidRPr="00802FB3">
              <w:rPr>
                <w:sz w:val="28"/>
                <w:szCs w:val="28"/>
              </w:rPr>
              <w:t xml:space="preserve"> – коэффициенты полинома, n – степень полинома,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n ϵ [0; 15]. (стр. 5, п. 3.1)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Назначением программы «Integral3x» является расчет определенного интеграла тремя способами: парабол (Симпсона), трапеций и Монте-Карло от полинома n-й степени: a</w:t>
            </w:r>
            <w:r w:rsidRPr="00802FB3">
              <w:rPr>
                <w:sz w:val="28"/>
                <w:szCs w:val="28"/>
                <w:vertAlign w:val="subscript"/>
              </w:rPr>
              <w:t>0</w:t>
            </w:r>
            <w:r w:rsidRPr="00802FB3">
              <w:rPr>
                <w:sz w:val="28"/>
                <w:szCs w:val="28"/>
              </w:rPr>
              <w:t>+a</w:t>
            </w:r>
            <w:r w:rsidRPr="00802FB3">
              <w:rPr>
                <w:sz w:val="28"/>
                <w:szCs w:val="28"/>
                <w:vertAlign w:val="subscript"/>
              </w:rPr>
              <w:t>1</w:t>
            </w:r>
            <w:r w:rsidRPr="00802FB3">
              <w:rPr>
                <w:sz w:val="28"/>
                <w:szCs w:val="28"/>
              </w:rPr>
              <w:t>x</w:t>
            </w:r>
            <w:r w:rsidRPr="00802FB3">
              <w:rPr>
                <w:sz w:val="28"/>
                <w:szCs w:val="28"/>
                <w:vertAlign w:val="superscript"/>
              </w:rPr>
              <w:t>1</w:t>
            </w:r>
            <w:r w:rsidRPr="00802FB3">
              <w:rPr>
                <w:sz w:val="28"/>
                <w:szCs w:val="28"/>
              </w:rPr>
              <w:t>+ax</w:t>
            </w:r>
            <w:r w:rsidRPr="00802FB3">
              <w:rPr>
                <w:sz w:val="28"/>
                <w:szCs w:val="28"/>
                <w:vertAlign w:val="superscript"/>
              </w:rPr>
              <w:t>2</w:t>
            </w:r>
            <w:r w:rsidRPr="00802FB3">
              <w:rPr>
                <w:sz w:val="28"/>
                <w:szCs w:val="28"/>
              </w:rPr>
              <w:t>+…+a</w:t>
            </w:r>
            <w:r w:rsidRPr="00802FB3">
              <w:rPr>
                <w:sz w:val="28"/>
                <w:szCs w:val="28"/>
                <w:vertAlign w:val="subscript"/>
              </w:rPr>
              <w:t>n</w:t>
            </w:r>
            <w:r w:rsidRPr="00802FB3">
              <w:rPr>
                <w:sz w:val="28"/>
                <w:szCs w:val="28"/>
              </w:rPr>
              <w:t>x</w:t>
            </w:r>
            <w:r w:rsidRPr="00802FB3">
              <w:rPr>
                <w:sz w:val="28"/>
                <w:szCs w:val="28"/>
                <w:vertAlign w:val="superscript"/>
              </w:rPr>
              <w:t>n</w:t>
            </w:r>
            <w:r w:rsidRPr="00802FB3">
              <w:rPr>
                <w:sz w:val="28"/>
                <w:szCs w:val="28"/>
              </w:rPr>
              <w:t>, где a</w:t>
            </w:r>
            <w:r w:rsidRPr="00802FB3">
              <w:rPr>
                <w:sz w:val="28"/>
                <w:szCs w:val="28"/>
                <w:vertAlign w:val="subscript"/>
              </w:rPr>
              <w:t>0</w:t>
            </w:r>
            <w:r w:rsidRPr="00802FB3">
              <w:rPr>
                <w:sz w:val="28"/>
                <w:szCs w:val="28"/>
              </w:rPr>
              <w:t>, a</w:t>
            </w:r>
            <w:r w:rsidRPr="00802FB3">
              <w:rPr>
                <w:sz w:val="28"/>
                <w:szCs w:val="28"/>
                <w:vertAlign w:val="subscript"/>
              </w:rPr>
              <w:t>1</w:t>
            </w:r>
            <w:r w:rsidRPr="00802FB3">
              <w:rPr>
                <w:sz w:val="28"/>
                <w:szCs w:val="28"/>
              </w:rPr>
              <w:t>,…,a</w:t>
            </w:r>
            <w:r w:rsidRPr="00802FB3">
              <w:rPr>
                <w:sz w:val="28"/>
                <w:szCs w:val="28"/>
                <w:vertAlign w:val="subscript"/>
              </w:rPr>
              <w:t>n</w:t>
            </w:r>
            <w:r w:rsidRPr="00802FB3">
              <w:rPr>
                <w:sz w:val="28"/>
                <w:szCs w:val="28"/>
              </w:rPr>
              <w:t xml:space="preserve"> – коэффициенты полинома, n – степень полинома.</w:t>
            </w:r>
          </w:p>
          <w:p w:rsidR="00B02DB8" w:rsidRPr="00802FB3" w:rsidRDefault="00E678E4">
            <w:pPr>
              <w:spacing w:before="240"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5, п. 1.1)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(Не указаны ограничения степени полинома)</w:t>
            </w:r>
          </w:p>
        </w:tc>
      </w:tr>
      <w:tr w:rsidR="00B02DB8" w:rsidRPr="00802FB3" w:rsidTr="007D4330">
        <w:trPr>
          <w:cantSplit/>
          <w:trHeight w:val="1950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Вывод пользователю сообщений при вводе в одном или нескольких параметрах данных неправильного формата с указанием, какие данные являются некорректными.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6, п. 4.1.1, 5 абзац)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При указании некорректных значений одного (или более) из первых четырех параметров программа выдаст сообщение (табл. 1). Причем корректность значений параметров анализируется, начиная с первого параметра и при выявлении некорректности значения одного параметра, корректность остальных анализироваться не будет.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10, п. 4.2)</w:t>
            </w:r>
          </w:p>
        </w:tc>
      </w:tr>
      <w:tr w:rsidR="00B02DB8" w:rsidRPr="00802FB3" w:rsidTr="007D4330">
        <w:trPr>
          <w:cantSplit/>
          <w:trHeight w:val="1110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Разделителем целой и дробной части в вещественных числах является точка.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6, п 4.1.2)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На рисунке 1 в пункте 3.1 и рисунке 4 в пункте 4.1 показано, что разделителем в вещественном числе является запятая.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 </w:t>
            </w:r>
          </w:p>
        </w:tc>
      </w:tr>
      <w:tr w:rsidR="00B02DB8" w:rsidRPr="00802FB3" w:rsidTr="007D4330">
        <w:trPr>
          <w:cantSplit/>
          <w:trHeight w:val="2190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Вывод результата в виде строки</w:t>
            </w:r>
          </w:p>
          <w:p w:rsidR="00B02DB8" w:rsidRPr="00802FB3" w:rsidRDefault="00E678E4">
            <w:pPr>
              <w:spacing w:before="240"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S = [результат интегрирования], где [результат интегрирования] – это длинное вещественное число [1,7E-308;1,7E+308], причем количество знаков после запятой не должно превышать пяти.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6, п. 4.1.3)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Если значения параметров указаны верно программа произведет расчет определенного интеграла и выдаст ответ:</w:t>
            </w:r>
          </w:p>
          <w:p w:rsidR="00B02DB8" w:rsidRPr="00802FB3" w:rsidRDefault="00E678E4">
            <w:pPr>
              <w:spacing w:before="240"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S = [значение определенного интеграла]. Точность ответа определяется исходя из указанного шага интегрирования.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9, п. 3.2, 2 абзац)</w:t>
            </w:r>
          </w:p>
        </w:tc>
      </w:tr>
      <w:tr w:rsidR="00B02DB8" w:rsidRPr="00802FB3" w:rsidTr="007D4330">
        <w:trPr>
          <w:cantSplit/>
          <w:trHeight w:val="1950"/>
        </w:trPr>
        <w:tc>
          <w:tcPr>
            <w:tcW w:w="7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6</w:t>
            </w:r>
          </w:p>
        </w:tc>
        <w:tc>
          <w:tcPr>
            <w:tcW w:w="65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Программа должна быть работоспособна и удовлетворять требованиям к надежности и качеству при запуске на операционных системах семейства Windows, начиная от Windows XP SP2 (при установленном .NET Framework версии не ниже 4.2).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7, п 4.1.3)</w:t>
            </w:r>
          </w:p>
        </w:tc>
        <w:tc>
          <w:tcPr>
            <w:tcW w:w="735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Системные программные средства, используемые программой «Integral3x», должны быть представлены локализованной версией операционной системы Windows не менее 98.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(стр. 5, п 2.2, 1 абзац)</w:t>
            </w:r>
          </w:p>
        </w:tc>
      </w:tr>
    </w:tbl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t xml:space="preserve"> </w:t>
      </w:r>
    </w:p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2.3 Экспертная оценка исходного кода приложения «Integral3x» без его компиляции и запуска на исполнение.</w:t>
      </w:r>
    </w:p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t>Таблица 7 – Выявленные дефекты в программном коде «Integral3x»</w:t>
      </w:r>
    </w:p>
    <w:tbl>
      <w:tblPr>
        <w:tblStyle w:val="afb"/>
        <w:tblW w:w="145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12225"/>
        <w:gridCol w:w="1575"/>
      </w:tblGrid>
      <w:tr w:rsidR="00B02DB8" w:rsidRPr="00802FB3" w:rsidTr="007D4330">
        <w:trPr>
          <w:cantSplit/>
          <w:trHeight w:val="585"/>
          <w:tblHeader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п/п</w:t>
            </w:r>
          </w:p>
        </w:tc>
        <w:tc>
          <w:tcPr>
            <w:tcW w:w="122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Описание дефекта</w:t>
            </w:r>
          </w:p>
        </w:tc>
        <w:tc>
          <w:tcPr>
            <w:tcW w:w="15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№ строки кода</w:t>
            </w:r>
          </w:p>
        </w:tc>
      </w:tr>
      <w:tr w:rsidR="00B02DB8" w:rsidRPr="00802FB3" w:rsidTr="007D4330">
        <w:trPr>
          <w:cantSplit/>
          <w:trHeight w:val="825"/>
        </w:trPr>
        <w:tc>
          <w:tcPr>
            <w:tcW w:w="1456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Ручное тестирование</w:t>
            </w:r>
          </w:p>
          <w:p w:rsidR="00B02DB8" w:rsidRPr="00802FB3" w:rsidRDefault="00E678E4">
            <w:pPr>
              <w:spacing w:before="240"/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(Google C++ Style Guide)</w:t>
            </w:r>
          </w:p>
        </w:tc>
      </w:tr>
      <w:tr w:rsidR="00B02DB8" w:rsidRPr="00802FB3" w:rsidTr="007D4330">
        <w:trPr>
          <w:cantSplit/>
          <w:trHeight w:val="7185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Нарушение стиля оформления директив #include: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Директивы включения заголовочных файлов не сгруппированы в правильном порядке и не отделены пустыми строками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Цитата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из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руководства</w:t>
            </w:r>
            <w:r w:rsidRPr="00802FB3">
              <w:rPr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i/>
                <w:sz w:val="28"/>
                <w:szCs w:val="28"/>
                <w:lang w:val="en-US"/>
              </w:rPr>
              <w:t>"In dir/foo.cc or dir/foo_test.cc, whose main purpose is to implement or test the stuff in dir2/foo2.h, order your includes as follows: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1. dir2/foo2.h.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2. A blank line.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3. C system headers.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4. A blank line.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5. C++ standard library headers.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6. A blank line.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7. Other libraries' .h files.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8. A blank line.</w:t>
            </w:r>
          </w:p>
          <w:p w:rsidR="00B02DB8" w:rsidRPr="00802FB3" w:rsidRDefault="00E678E4">
            <w:pPr>
              <w:spacing w:before="240" w:after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9. Your project's .h files.</w:t>
            </w:r>
          </w:p>
          <w:p w:rsidR="00B02DB8" w:rsidRPr="00802FB3" w:rsidRDefault="00E678E4">
            <w:pPr>
              <w:spacing w:before="240"/>
              <w:ind w:firstLine="0"/>
              <w:jc w:val="left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i/>
                <w:sz w:val="28"/>
                <w:szCs w:val="28"/>
                <w:lang w:val="en-US"/>
              </w:rPr>
              <w:t>Separate each non-empty group with one blank line."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4-10</w:t>
            </w:r>
          </w:p>
        </w:tc>
      </w:tr>
      <w:tr w:rsidR="00B02DB8" w:rsidRPr="00802FB3" w:rsidTr="007D4330">
        <w:trPr>
          <w:cantSplit/>
          <w:trHeight w:val="1845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Нарушение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стиля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наименования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функций</w:t>
            </w:r>
            <w:r w:rsidRPr="00802FB3">
              <w:rPr>
                <w:sz w:val="28"/>
                <w:szCs w:val="28"/>
                <w:lang w:val="en-US"/>
              </w:rPr>
              <w:t>:</w:t>
            </w:r>
          </w:p>
          <w:p w:rsidR="00B02DB8" w:rsidRPr="00802FB3" w:rsidRDefault="00E678E4">
            <w:pPr>
              <w:spacing w:before="240"/>
              <w:ind w:firstLine="0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Цитата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из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руководства</w:t>
            </w:r>
            <w:r w:rsidRPr="00802FB3">
              <w:rPr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i/>
                <w:sz w:val="28"/>
                <w:szCs w:val="28"/>
                <w:lang w:val="en-US"/>
              </w:rPr>
              <w:t>"</w:t>
            </w:r>
            <w:r w:rsidRPr="00802FB3"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i/>
                <w:sz w:val="28"/>
                <w:szCs w:val="28"/>
                <w:lang w:val="en-US"/>
              </w:rPr>
              <w:t>Give things names that make their purpose or intent understandable to a new reader, even someone on a different team than the owners. […] Minimize the use of abbreviations that would likely be unknown to someone outside your project (especially acronyms and initialisms). Do not abbreviate by deleting letters within a word. When an abbreviation is used, prefer to capitalize it as a single "word"."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13</w:t>
            </w:r>
          </w:p>
        </w:tc>
      </w:tr>
      <w:tr w:rsidR="00B02DB8" w:rsidRPr="00802FB3" w:rsidTr="007D4330">
        <w:trPr>
          <w:cantSplit/>
          <w:trHeight w:val="1245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Нарушение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стиля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форматирования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кода</w:t>
            </w:r>
            <w:r w:rsidRPr="00802FB3">
              <w:rPr>
                <w:sz w:val="28"/>
                <w:szCs w:val="28"/>
                <w:lang w:val="en-US"/>
              </w:rPr>
              <w:t>:</w:t>
            </w:r>
          </w:p>
          <w:p w:rsidR="00B02DB8" w:rsidRPr="00802FB3" w:rsidRDefault="00E678E4">
            <w:pPr>
              <w:spacing w:before="240"/>
              <w:ind w:firstLine="0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Цитата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из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руководства</w:t>
            </w:r>
            <w:r w:rsidRPr="00802FB3">
              <w:rPr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i/>
                <w:sz w:val="28"/>
                <w:szCs w:val="28"/>
                <w:lang w:val="en-US"/>
              </w:rPr>
              <w:t>"Use only spaces, and indent 2 spaces at a time. We use spaces for indentation. Do not use tabs in your code. You should set your editor to emit spaces when you hit the tab key."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Повсеместно</w:t>
            </w:r>
          </w:p>
        </w:tc>
      </w:tr>
      <w:tr w:rsidR="00B02DB8" w:rsidRPr="00802FB3" w:rsidTr="007D4330">
        <w:trPr>
          <w:cantSplit/>
          <w:trHeight w:val="1110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Нарушение стиля оформления условных операторов:</w:t>
            </w:r>
          </w:p>
          <w:p w:rsidR="00B02DB8" w:rsidRPr="00802FB3" w:rsidRDefault="00E678E4">
            <w:pPr>
              <w:spacing w:before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В условных операторах if-else блоки кода не оформлены в соответствии с правилами: отсутствуют фигурные скобки для однострочных блоков, а также не соблюдается перенос строк.</w:t>
            </w:r>
          </w:p>
          <w:p w:rsidR="0034376E" w:rsidRPr="00802FB3" w:rsidRDefault="0034376E">
            <w:pPr>
              <w:spacing w:before="240"/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rFonts w:eastAsia="Calibri"/>
                <w:sz w:val="28"/>
                <w:szCs w:val="28"/>
              </w:rPr>
              <w:t>Цитата</w:t>
            </w:r>
            <w:r w:rsidRPr="00802FB3"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rFonts w:eastAsia="Calibri"/>
                <w:sz w:val="28"/>
                <w:szCs w:val="28"/>
              </w:rPr>
              <w:t>из</w:t>
            </w:r>
            <w:r w:rsidRPr="00802FB3"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rFonts w:eastAsia="Calibri"/>
                <w:sz w:val="28"/>
                <w:szCs w:val="28"/>
              </w:rPr>
              <w:t>руководства</w:t>
            </w:r>
            <w:r w:rsidRPr="00802FB3">
              <w:rPr>
                <w:rFonts w:eastAsia="Calibri"/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rFonts w:eastAsia="Calibri"/>
                <w:i/>
                <w:iCs/>
                <w:sz w:val="28"/>
                <w:szCs w:val="28"/>
                <w:lang w:val="en-US"/>
              </w:rPr>
              <w:t>"Prefer no spaces inside parentheses. The if and else keywords belong on separate lines"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45-51</w:t>
            </w:r>
          </w:p>
        </w:tc>
      </w:tr>
      <w:tr w:rsidR="00B02DB8" w:rsidRPr="00802FB3" w:rsidTr="007D4330">
        <w:trPr>
          <w:cantSplit/>
          <w:trHeight w:val="2010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Нарушение стиля комментирования:</w:t>
            </w:r>
          </w:p>
          <w:p w:rsidR="00B02DB8" w:rsidRPr="00802FB3" w:rsidRDefault="00E678E4">
            <w:pPr>
              <w:spacing w:before="240"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В коде присутствуют закомментированные строки, которые не несут смысловой нагрузки для финальной версии (например, отладочный код).</w:t>
            </w:r>
          </w:p>
          <w:p w:rsidR="00B02DB8" w:rsidRPr="00802FB3" w:rsidRDefault="00E678E4">
            <w:pPr>
              <w:spacing w:before="240"/>
              <w:ind w:firstLine="0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Цитата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из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руководства</w:t>
            </w:r>
            <w:r w:rsidRPr="00802FB3">
              <w:rPr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i/>
                <w:sz w:val="28"/>
                <w:szCs w:val="28"/>
                <w:lang w:val="en-US"/>
              </w:rPr>
              <w:t>"When writing your comments, write for your audience: the next contributor who will need to understand your code."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42-43, 56-57</w:t>
            </w:r>
          </w:p>
        </w:tc>
      </w:tr>
      <w:tr w:rsidR="00B02DB8" w:rsidRPr="00802FB3" w:rsidTr="007D4330">
        <w:trPr>
          <w:cantSplit/>
          <w:trHeight w:val="2115"/>
        </w:trPr>
        <w:tc>
          <w:tcPr>
            <w:tcW w:w="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122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spacing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Некорректное преобразование типов:</w:t>
            </w:r>
          </w:p>
          <w:p w:rsidR="00B02DB8" w:rsidRPr="00802FB3" w:rsidRDefault="00E678E4">
            <w:pPr>
              <w:spacing w:before="240" w:after="240"/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Используются C-стили приведения типов (atoi, atof), а также функциональный стиль ((double)rand()), вместо C++-стиля (static_cast).</w:t>
            </w:r>
          </w:p>
          <w:p w:rsidR="00B02DB8" w:rsidRPr="00802FB3" w:rsidRDefault="00E678E4">
            <w:pPr>
              <w:spacing w:before="240"/>
              <w:ind w:firstLine="0"/>
              <w:rPr>
                <w:i/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>Цитата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из</w:t>
            </w:r>
            <w:r w:rsidRPr="00802FB3">
              <w:rPr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sz w:val="28"/>
                <w:szCs w:val="28"/>
              </w:rPr>
              <w:t>руководства</w:t>
            </w:r>
            <w:r w:rsidRPr="00802FB3">
              <w:rPr>
                <w:sz w:val="28"/>
                <w:szCs w:val="28"/>
                <w:lang w:val="en-US"/>
              </w:rPr>
              <w:t xml:space="preserve">: </w:t>
            </w:r>
            <w:r w:rsidRPr="00802FB3">
              <w:rPr>
                <w:i/>
                <w:sz w:val="28"/>
                <w:szCs w:val="28"/>
                <w:lang w:val="en-US"/>
              </w:rPr>
              <w:t xml:space="preserve">"Use C++-style casts like static_cast&lt;float&gt;(double_value). […] Do not use cast formats like (int)x unless the cast is to </w:t>
            </w:r>
            <w:r w:rsidRPr="00802FB3">
              <w:rPr>
                <w:sz w:val="28"/>
                <w:szCs w:val="28"/>
                <w:lang w:val="en-US"/>
              </w:rPr>
              <w:t>void</w:t>
            </w:r>
            <w:r w:rsidRPr="00802FB3">
              <w:rPr>
                <w:i/>
                <w:sz w:val="28"/>
                <w:szCs w:val="28"/>
                <w:lang w:val="en-US"/>
              </w:rPr>
              <w:t>."</w:t>
            </w:r>
          </w:p>
        </w:tc>
        <w:tc>
          <w:tcPr>
            <w:tcW w:w="15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02DB8" w:rsidRPr="00802FB3" w:rsidRDefault="00E678E4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45-48, 54, 93, 94</w:t>
            </w:r>
          </w:p>
        </w:tc>
      </w:tr>
    </w:tbl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br w:type="page"/>
      </w:r>
    </w:p>
    <w:p w:rsidR="00B02DB8" w:rsidRPr="00802FB3" w:rsidRDefault="00E678E4">
      <w:pPr>
        <w:spacing w:before="240" w:after="240"/>
        <w:ind w:firstLine="0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Таблица 8 – Выявленные дефекты в программном коде «Integral3x» при автоматизированном тестировании с использованием PVS-Studio 7.38 с использованием стандарта MISRA.</w:t>
      </w:r>
    </w:p>
    <w:tbl>
      <w:tblPr>
        <w:tblStyle w:val="afc"/>
        <w:tblW w:w="1557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981"/>
        <w:gridCol w:w="1685"/>
        <w:gridCol w:w="4979"/>
        <w:gridCol w:w="1276"/>
        <w:gridCol w:w="5670"/>
      </w:tblGrid>
      <w:tr w:rsidR="000716B0" w:rsidRPr="00802FB3" w:rsidTr="007D4330">
        <w:trPr>
          <w:cantSplit/>
          <w:trHeight w:val="585"/>
          <w:tblHeader/>
        </w:trPr>
        <w:tc>
          <w:tcPr>
            <w:tcW w:w="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5225D7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Код</w:t>
            </w:r>
          </w:p>
        </w:tc>
        <w:tc>
          <w:tcPr>
            <w:tcW w:w="16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SAST MISRA</w:t>
            </w:r>
          </w:p>
        </w:tc>
        <w:tc>
          <w:tcPr>
            <w:tcW w:w="49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Описание дефекта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5225D7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Номера строк</w:t>
            </w:r>
          </w:p>
        </w:tc>
        <w:tc>
          <w:tcPr>
            <w:tcW w:w="56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802FB3" w:rsidRDefault="000716B0" w:rsidP="005225D7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 w:rsidRPr="00802FB3">
              <w:rPr>
                <w:sz w:val="28"/>
                <w:szCs w:val="28"/>
                <w:lang w:val="ru-RU"/>
              </w:rPr>
              <w:t>Объяснение ошибки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V2578</w:t>
            </w: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MISRA-CPP-5-2-12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'symb' array should not decay to a pointer.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27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</w:tcPr>
          <w:p w:rsidR="000716B0" w:rsidRPr="00802FB3" w:rsidRDefault="000716B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Массив </w:t>
            </w:r>
            <w:r w:rsidRPr="00802FB3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symb</w:t>
            </w:r>
            <w:r w:rsidRPr="00802FB3">
              <w:rPr>
                <w:sz w:val="28"/>
                <w:szCs w:val="28"/>
              </w:rPr>
              <w:t xml:space="preserve"> неявно преобразуется в указатель, что может привести к потере информации о его размере и потенциальным ошибкам.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string literal should not decay to a pointer to char. Consider inspecting the second function argument.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36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Строковый литерал в </w:t>
            </w:r>
            <w:r w:rsidRPr="00802FB3">
              <w:rPr>
                <w:i/>
                <w:iCs/>
                <w:sz w:val="28"/>
                <w:szCs w:val="28"/>
              </w:rPr>
              <w:t>setlocale(LC_ALL, "RUSSIAN");</w:t>
            </w:r>
            <w:r w:rsidRPr="00802FB3">
              <w:rPr>
                <w:sz w:val="28"/>
                <w:szCs w:val="28"/>
              </w:rPr>
              <w:t xml:space="preserve"> </w:t>
            </w:r>
            <w:r w:rsidRPr="00802FB3">
              <w:rPr>
                <w:i/>
                <w:iCs/>
                <w:sz w:val="28"/>
                <w:szCs w:val="28"/>
              </w:rPr>
              <w:t>"RUSSIAN"</w:t>
            </w:r>
            <w:r w:rsidRPr="00802FB3">
              <w:rPr>
                <w:sz w:val="28"/>
                <w:szCs w:val="28"/>
              </w:rPr>
              <w:t xml:space="preserve"> неявно преобразуется в </w:t>
            </w:r>
            <w:r w:rsidRPr="00802FB3">
              <w:rPr>
                <w:i/>
                <w:iCs/>
                <w:sz w:val="28"/>
                <w:szCs w:val="28"/>
              </w:rPr>
              <w:t>char*</w:t>
            </w:r>
            <w:r w:rsidRPr="00802FB3">
              <w:rPr>
                <w:sz w:val="28"/>
                <w:szCs w:val="28"/>
              </w:rPr>
              <w:t>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string literal should not decay to a pointer to char. Consider inspecting the first function argument.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37, 105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Строковый литерал в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system</w:t>
            </w:r>
            <w:r w:rsidRPr="00802FB3">
              <w:rPr>
                <w:i/>
                <w:iCs/>
                <w:sz w:val="28"/>
                <w:szCs w:val="28"/>
              </w:rPr>
              <w:t>("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pause</w:t>
            </w:r>
            <w:r w:rsidRPr="00802FB3">
              <w:rPr>
                <w:i/>
                <w:iCs/>
                <w:sz w:val="28"/>
                <w:szCs w:val="28"/>
              </w:rPr>
              <w:t>");</w:t>
            </w:r>
            <w:r w:rsidRPr="00802FB3">
              <w:rPr>
                <w:sz w:val="28"/>
                <w:szCs w:val="28"/>
              </w:rPr>
              <w:t xml:space="preserve"> </w:t>
            </w:r>
            <w:r w:rsidRPr="00802FB3">
              <w:rPr>
                <w:i/>
                <w:iCs/>
                <w:sz w:val="28"/>
                <w:szCs w:val="28"/>
              </w:rPr>
              <w:t>"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pause</w:t>
            </w:r>
            <w:r w:rsidRPr="00802FB3">
              <w:rPr>
                <w:i/>
                <w:iCs/>
                <w:sz w:val="28"/>
                <w:szCs w:val="28"/>
              </w:rPr>
              <w:t>"</w:t>
            </w:r>
            <w:r w:rsidRPr="00802FB3">
              <w:rPr>
                <w:sz w:val="28"/>
                <w:szCs w:val="28"/>
              </w:rPr>
              <w:t xml:space="preserve"> неявно преобразуется в </w:t>
            </w:r>
            <w:r w:rsidRPr="00802FB3">
              <w:rPr>
                <w:i/>
                <w:iCs/>
                <w:sz w:val="28"/>
                <w:szCs w:val="28"/>
              </w:rPr>
              <w:t>char*</w:t>
            </w:r>
            <w:r w:rsidRPr="00802FB3">
              <w:rPr>
                <w:sz w:val="28"/>
                <w:szCs w:val="28"/>
              </w:rPr>
              <w:t>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V2575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MISRA-CPP-7-3-1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global namespace should only contain 'main', namespace declarations and extern 'C' declaration.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12, 15, 23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В глобальном пространстве кроме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main</w:t>
            </w:r>
            <w:r w:rsidRPr="00802FB3">
              <w:rPr>
                <w:i/>
                <w:iCs/>
                <w:sz w:val="28"/>
                <w:szCs w:val="28"/>
              </w:rPr>
              <w:t>()</w:t>
            </w:r>
            <w:r w:rsidRPr="00802FB3">
              <w:rPr>
                <w:sz w:val="28"/>
                <w:szCs w:val="28"/>
              </w:rPr>
              <w:t xml:space="preserve"> объявлены функции </w:t>
            </w:r>
            <w:r w:rsidRPr="00802FB3">
              <w:rPr>
                <w:i/>
                <w:iCs/>
                <w:sz w:val="28"/>
                <w:szCs w:val="28"/>
              </w:rPr>
              <w:t>F(), IsNumeric().</w:t>
            </w:r>
            <w:r w:rsidRPr="00802FB3">
              <w:rPr>
                <w:sz w:val="28"/>
                <w:szCs w:val="28"/>
              </w:rPr>
              <w:t xml:space="preserve"> 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V2571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MISRA-CPP-5-2-9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Conversions between pointers and integer types should not be performed. Consider inspecting the first argument of the 'IsNumeric' function call.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47, 48, 49, 50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</w:tcPr>
          <w:p w:rsidR="000716B0" w:rsidRPr="00802FB3" w:rsidRDefault="000716B0" w:rsidP="00B614C0">
            <w:pPr>
              <w:tabs>
                <w:tab w:val="left" w:pos="435"/>
              </w:tabs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Выполняется небезопасное преобразование между указателем и целочисленным типом. (</w:t>
            </w:r>
            <w:r w:rsidRPr="00802FB3">
              <w:rPr>
                <w:i/>
                <w:iCs/>
                <w:sz w:val="28"/>
                <w:szCs w:val="28"/>
              </w:rPr>
              <w:t xml:space="preserve">char* → double/int </w:t>
            </w:r>
            <w:r w:rsidRPr="00802FB3">
              <w:rPr>
                <w:sz w:val="28"/>
                <w:szCs w:val="28"/>
              </w:rPr>
              <w:t>в</w:t>
            </w:r>
            <w:r w:rsidRPr="00802FB3">
              <w:rPr>
                <w:i/>
                <w:iCs/>
                <w:sz w:val="28"/>
                <w:szCs w:val="28"/>
              </w:rPr>
              <w:t xml:space="preserve"> atof()/atoi()</w:t>
            </w:r>
            <w:r w:rsidRPr="00802FB3">
              <w:rPr>
                <w:sz w:val="28"/>
                <w:szCs w:val="28"/>
              </w:rPr>
              <w:t>) Это может привести к потере данных или неопределенному поведению на разных платформах.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V2564</w:t>
            </w: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MISRA-CPP-5-0-5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right operand '0' of the assignment 'h = 0'.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49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</w:rPr>
              <w:t xml:space="preserve">Происходит неявное преобразование целочисленного значения 0 в тип с плавающей запятой. </w:t>
            </w:r>
            <w:r w:rsidRPr="00802FB3">
              <w:rPr>
                <w:sz w:val="28"/>
                <w:szCs w:val="28"/>
                <w:lang w:val="en-US"/>
              </w:rPr>
              <w:t>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h</w:t>
            </w:r>
            <w:r w:rsidRPr="00802FB3">
              <w:rPr>
                <w:sz w:val="28"/>
                <w:szCs w:val="28"/>
                <w:lang w:val="en-US"/>
              </w:rPr>
              <w:t xml:space="preserve"> = 0 - литерал 0 должен быть явно приведен: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h</w:t>
            </w:r>
            <w:r w:rsidRPr="00802FB3">
              <w:rPr>
                <w:sz w:val="28"/>
                <w:szCs w:val="28"/>
                <w:lang w:val="en-US"/>
              </w:rPr>
              <w:t xml:space="preserve"> = 0.0)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7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left operand '4' of the operator '*'.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69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Целочисленный литерал 4 неявно преобразуется в тип с плавающей запятой в арифметической операции.</w:t>
            </w:r>
          </w:p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(4 *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F</w:t>
            </w:r>
            <w:r w:rsidRPr="00802FB3">
              <w:rPr>
                <w:i/>
                <w:iCs/>
                <w:sz w:val="28"/>
                <w:szCs w:val="28"/>
              </w:rPr>
              <w:t>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x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coeff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NCoeff</w:t>
            </w:r>
            <w:r w:rsidRPr="00802FB3">
              <w:rPr>
                <w:i/>
                <w:iCs/>
                <w:sz w:val="28"/>
                <w:szCs w:val="28"/>
              </w:rPr>
              <w:t>)</w:t>
            </w:r>
            <w:r w:rsidRPr="00802FB3">
              <w:rPr>
                <w:sz w:val="28"/>
                <w:szCs w:val="28"/>
              </w:rPr>
              <w:t xml:space="preserve"> - следует использовать 4.0)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left operand '2' of the operator '*'.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72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Целочисленный литерал 2 неявно преобразуется в тип с плавающей запятой в арифметической операции.</w:t>
            </w:r>
          </w:p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(2 *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F</w:t>
            </w:r>
            <w:r w:rsidRPr="00802FB3">
              <w:rPr>
                <w:i/>
                <w:iCs/>
                <w:sz w:val="28"/>
                <w:szCs w:val="28"/>
              </w:rPr>
              <w:t>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x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coeff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NCoeff</w:t>
            </w:r>
            <w:r w:rsidRPr="00802FB3">
              <w:rPr>
                <w:i/>
                <w:iCs/>
                <w:sz w:val="28"/>
                <w:szCs w:val="28"/>
              </w:rPr>
              <w:t>)</w:t>
            </w:r>
            <w:r w:rsidRPr="00802FB3">
              <w:rPr>
                <w:sz w:val="28"/>
                <w:szCs w:val="28"/>
              </w:rPr>
              <w:t xml:space="preserve"> - следует использовать 2.0)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right operand '3' of the operator '/'.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75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Целочисленный литерал 3 неявно преобразуется в тип с плавающей запятой в арифметической операции.</w:t>
            </w:r>
          </w:p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((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h</w:t>
            </w:r>
            <w:r w:rsidRPr="00802FB3">
              <w:rPr>
                <w:sz w:val="28"/>
                <w:szCs w:val="28"/>
                <w:lang w:val="en-US"/>
              </w:rPr>
              <w:t xml:space="preserve"> / 3) * (...) - следует использовать 3.0)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right operand '2' of the operator '/'.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81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Целочисленный литерал 2 неявно преобразуется в тип с плавающей запятой в арифметической операции.</w:t>
            </w:r>
          </w:p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((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F</w:t>
            </w:r>
            <w:r w:rsidRPr="00802FB3">
              <w:rPr>
                <w:i/>
                <w:iCs/>
                <w:sz w:val="28"/>
                <w:szCs w:val="28"/>
              </w:rPr>
              <w:t>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b</w:t>
            </w:r>
            <w:r w:rsidRPr="00802FB3">
              <w:rPr>
                <w:i/>
                <w:iCs/>
                <w:sz w:val="28"/>
                <w:szCs w:val="28"/>
              </w:rPr>
              <w:t xml:space="preserve">, ...) -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F</w:t>
            </w:r>
            <w:r w:rsidRPr="00802FB3">
              <w:rPr>
                <w:i/>
                <w:iCs/>
                <w:sz w:val="28"/>
                <w:szCs w:val="28"/>
              </w:rPr>
              <w:t>(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a</w:t>
            </w:r>
            <w:r w:rsidRPr="00802FB3">
              <w:rPr>
                <w:i/>
                <w:iCs/>
                <w:sz w:val="28"/>
                <w:szCs w:val="28"/>
              </w:rPr>
              <w:t>, ...)</w:t>
            </w:r>
            <w:r w:rsidRPr="00802FB3">
              <w:rPr>
                <w:sz w:val="28"/>
                <w:szCs w:val="28"/>
              </w:rPr>
              <w:t>) / 2 - следует использовать 2.0)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left operand 'i' of the operator '&lt;'.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83, 94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Целочисленная переменная </w:t>
            </w:r>
            <w:r w:rsidRPr="00802FB3">
              <w:rPr>
                <w:i/>
                <w:iCs/>
                <w:sz w:val="28"/>
                <w:szCs w:val="28"/>
                <w:lang w:val="en-US"/>
              </w:rPr>
              <w:t>i</w:t>
            </w:r>
            <w:r w:rsidRPr="00802FB3">
              <w:rPr>
                <w:sz w:val="28"/>
                <w:szCs w:val="28"/>
              </w:rPr>
              <w:t xml:space="preserve"> неявно преобразуется в тип с плавающей запятой в операции сравнения. Это может привести к неожиданным результатам из-за особенностей представления чисел с плавающей точкой.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12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There should be no 'integral to floating' implicit cast. Consider inspecting the right operand '0x7fff' of the operator '/'.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95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В </w:t>
            </w:r>
            <w:r w:rsidRPr="00802FB3">
              <w:rPr>
                <w:i/>
                <w:iCs/>
                <w:sz w:val="28"/>
                <w:szCs w:val="28"/>
              </w:rPr>
              <w:t>(double)rand() / RAND_MAX</w:t>
            </w:r>
            <w:r w:rsidRPr="00802FB3">
              <w:rPr>
                <w:sz w:val="28"/>
                <w:szCs w:val="28"/>
              </w:rPr>
              <w:t xml:space="preserve"> шестнадцатеричное целочисленное значение  неявно преобразуется в тип с плавающей запятой.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V2563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MISRA-CPP-5-0-15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Array indexing should be the only form of pointer arithmetic and it should be applied only to objects defined as an array type.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19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Используется арифметика указателей в форме, отличной от индексации массива, или она применяется к объекту, который не является массивом. (</w:t>
            </w:r>
            <w:r w:rsidRPr="00802FB3">
              <w:rPr>
                <w:i/>
                <w:iCs/>
                <w:sz w:val="28"/>
                <w:szCs w:val="28"/>
              </w:rPr>
              <w:t>FS += arrс[i]*pow(x, i)</w:t>
            </w:r>
            <w:r w:rsidRPr="00802FB3">
              <w:rPr>
                <w:sz w:val="28"/>
                <w:szCs w:val="28"/>
              </w:rPr>
              <w:t>)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V2558</w:t>
            </w: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MISRA-CPP-7-1-2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'arrd' arguments should be declared as pointer to 'const' types since these arguments were not modified.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Параметр </w:t>
            </w:r>
            <w:r w:rsidRPr="00802FB3">
              <w:rPr>
                <w:i/>
                <w:iCs/>
                <w:sz w:val="28"/>
                <w:szCs w:val="28"/>
              </w:rPr>
              <w:t>arrс</w:t>
            </w:r>
            <w:r w:rsidRPr="00802FB3">
              <w:rPr>
                <w:sz w:val="28"/>
                <w:szCs w:val="28"/>
              </w:rPr>
              <w:t xml:space="preserve"> не объявлен как </w:t>
            </w:r>
            <w:r w:rsidRPr="00802FB3">
              <w:rPr>
                <w:i/>
                <w:iCs/>
                <w:sz w:val="28"/>
                <w:szCs w:val="28"/>
              </w:rPr>
              <w:t>const double*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'str' arguments should be declared as pointer to 'const' types since these arguments were not modified.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23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Параметр </w:t>
            </w:r>
            <w:r w:rsidRPr="00802FB3">
              <w:rPr>
                <w:i/>
                <w:iCs/>
                <w:sz w:val="28"/>
                <w:szCs w:val="28"/>
              </w:rPr>
              <w:t>str</w:t>
            </w:r>
            <w:r w:rsidRPr="00802FB3">
              <w:rPr>
                <w:sz w:val="28"/>
                <w:szCs w:val="28"/>
              </w:rPr>
              <w:t xml:space="preserve"> не объявлен как </w:t>
            </w:r>
            <w:r w:rsidRPr="00802FB3">
              <w:rPr>
                <w:i/>
                <w:iCs/>
                <w:sz w:val="28"/>
                <w:szCs w:val="28"/>
              </w:rPr>
              <w:t>const char[]</w:t>
            </w:r>
            <w:r w:rsidRPr="00802FB3">
              <w:rPr>
                <w:sz w:val="28"/>
                <w:szCs w:val="28"/>
              </w:rPr>
              <w:t>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V2551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MISRA-CPP-3-4-1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'S' variable should be declared in a scope that minimizes its visibility.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39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i/>
                <w:iCs/>
                <w:sz w:val="28"/>
                <w:szCs w:val="28"/>
              </w:rPr>
              <w:t>double S</w:t>
            </w:r>
            <w:r w:rsidRPr="00802FB3">
              <w:rPr>
                <w:sz w:val="28"/>
                <w:szCs w:val="28"/>
              </w:rPr>
              <w:t xml:space="preserve"> = 0 объявлена в начале </w:t>
            </w:r>
            <w:r w:rsidRPr="00802FB3">
              <w:rPr>
                <w:i/>
                <w:iCs/>
                <w:sz w:val="28"/>
                <w:szCs w:val="28"/>
              </w:rPr>
              <w:t>main()</w:t>
            </w:r>
            <w:r w:rsidRPr="00802FB3">
              <w:rPr>
                <w:sz w:val="28"/>
                <w:szCs w:val="28"/>
              </w:rPr>
              <w:t xml:space="preserve">, но используется только в блоке </w:t>
            </w:r>
            <w:r w:rsidRPr="00802FB3">
              <w:rPr>
                <w:i/>
                <w:iCs/>
                <w:sz w:val="28"/>
                <w:szCs w:val="28"/>
              </w:rPr>
              <w:t>switch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V2547</w:t>
            </w: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MISRA-CPP-0-1-7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return value of non-void function 'setlocale' should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36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Возвращаемое значение 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setlocale</w:t>
            </w:r>
            <w:r w:rsidRPr="00802FB3">
              <w:rPr>
                <w:sz w:val="28"/>
                <w:szCs w:val="28"/>
              </w:rPr>
              <w:t xml:space="preserve"> игнорируется. Это может привести к пропуску ошибки инициализации локали.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return value of non-void function 'system' should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37, 105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Возвращаемое значение 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system</w:t>
            </w:r>
            <w:r w:rsidRPr="00802FB3">
              <w:rPr>
                <w:sz w:val="28"/>
                <w:szCs w:val="28"/>
              </w:rPr>
              <w:t xml:space="preserve"> (код завершения команды) игнорируется. Это не позволяет обработать возможную ошибку выполнения системной команды.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19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V2533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MISRA-CPP-5-2-4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C-style and functional notation casts should not be performed.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95, 96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Используется </w:t>
            </w:r>
            <w:r w:rsidRPr="00802FB3">
              <w:rPr>
                <w:i/>
                <w:iCs/>
                <w:sz w:val="28"/>
                <w:szCs w:val="28"/>
              </w:rPr>
              <w:t>C-style</w:t>
            </w:r>
            <w:r w:rsidRPr="00802FB3">
              <w:rPr>
                <w:sz w:val="28"/>
                <w:szCs w:val="28"/>
              </w:rPr>
              <w:t xml:space="preserve"> приведение типов или приведение в функциональной нотации. Они небезопасны и должны быть заменены на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static_cast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const_cast</w:t>
            </w:r>
            <w:r w:rsidRPr="00802FB3">
              <w:rPr>
                <w:i/>
                <w:iCs/>
                <w:sz w:val="28"/>
                <w:szCs w:val="28"/>
              </w:rPr>
              <w:t xml:space="preserve">,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dynamic_cast</w:t>
            </w:r>
            <w:r w:rsidRPr="00802FB3">
              <w:rPr>
                <w:sz w:val="28"/>
                <w:szCs w:val="28"/>
              </w:rPr>
              <w:t xml:space="preserve"> или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reinterpret_cast</w:t>
            </w:r>
            <w:r w:rsidRPr="00802FB3">
              <w:rPr>
                <w:sz w:val="28"/>
                <w:szCs w:val="28"/>
              </w:rPr>
              <w:t>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V2513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MISRA-CPP-18-0-5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function with the 'strlen' name should not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25, 27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Использование 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strlen</w:t>
            </w:r>
            <w:r w:rsidRPr="00802FB3">
              <w:rPr>
                <w:sz w:val="28"/>
                <w:szCs w:val="28"/>
              </w:rPr>
              <w:t xml:space="preserve"> не рекомендуется стандартом MISRA, так как она небезопасна (может выйти за границы строки, если строка не нуль-терминирована).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V2511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MISRA-CPP-18-4-1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'new' operator should not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41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Использование оператора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new</w:t>
            </w:r>
            <w:r w:rsidRPr="00802FB3">
              <w:rPr>
                <w:sz w:val="28"/>
                <w:szCs w:val="28"/>
              </w:rPr>
              <w:t xml:space="preserve"> для прямого управления памятью не рекомендуется. Следует использовать умные указатели или контейнеры </w:t>
            </w:r>
            <w:r w:rsidRPr="00802FB3">
              <w:rPr>
                <w:i/>
                <w:iCs/>
                <w:sz w:val="28"/>
                <w:szCs w:val="28"/>
              </w:rPr>
              <w:t>STL</w:t>
            </w:r>
            <w:r w:rsidRPr="00802FB3">
              <w:rPr>
                <w:sz w:val="28"/>
                <w:szCs w:val="28"/>
              </w:rPr>
              <w:t xml:space="preserve"> для автоматического управления памятью.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V2509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MISRA-CPP-18-0-3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function with the 'system' name should not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37, 105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</w:tcPr>
          <w:p w:rsidR="000716B0" w:rsidRPr="00802FB3" w:rsidRDefault="000716B0" w:rsidP="00B614C0">
            <w:pPr>
              <w:ind w:firstLine="0"/>
              <w:jc w:val="left"/>
              <w:rPr>
                <w:sz w:val="28"/>
                <w:szCs w:val="28"/>
                <w:lang w:val="ru-RU"/>
              </w:rPr>
            </w:pPr>
            <w:r w:rsidRPr="00802FB3">
              <w:rPr>
                <w:sz w:val="28"/>
                <w:szCs w:val="28"/>
              </w:rPr>
              <w:t xml:space="preserve">Использование 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system</w:t>
            </w:r>
            <w:r w:rsidRPr="00802FB3">
              <w:rPr>
                <w:sz w:val="28"/>
                <w:szCs w:val="28"/>
              </w:rPr>
              <w:t xml:space="preserve"> не рекомендуется, так как она зависит от платформы, может представлять угрозу безопасности и усложняет портирование</w:t>
            </w:r>
            <w:r w:rsidRPr="00802FB3">
              <w:rPr>
                <w:sz w:val="28"/>
                <w:szCs w:val="28"/>
                <w:lang w:val="ru-RU"/>
              </w:rPr>
              <w:t xml:space="preserve"> кода.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V2508</w:t>
            </w: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MISRA-CPP-18-0-2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function with the 'atof' name should not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47, 48, 49, 56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atof</w:t>
            </w:r>
            <w:r w:rsidRPr="00802FB3">
              <w:rPr>
                <w:sz w:val="28"/>
                <w:szCs w:val="28"/>
              </w:rPr>
              <w:t xml:space="preserve"> небезопасны, так как не проводят проверки на ошибки (например, переполнение или нечисловые символы).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function with the 'atoi' name should not be used.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50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Функции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atoi</w:t>
            </w:r>
            <w:r w:rsidRPr="00802FB3">
              <w:rPr>
                <w:sz w:val="28"/>
                <w:szCs w:val="28"/>
              </w:rPr>
              <w:t xml:space="preserve"> небезопасны, так как не проводят проверки на ошибки (например, переполнение или нечисловые символы).</w:t>
            </w:r>
          </w:p>
        </w:tc>
      </w:tr>
      <w:tr w:rsidR="000716B0" w:rsidRPr="00802FB3" w:rsidTr="007D4330">
        <w:trPr>
          <w:cantSplit/>
          <w:trHeight w:val="585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98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V2507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MISRA-CPP-6-3-1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body of the 'for' statement should be enclosed in braces.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18, 27, 55, 94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Тело цикла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for</w:t>
            </w:r>
            <w:r w:rsidRPr="00802FB3">
              <w:rPr>
                <w:sz w:val="28"/>
                <w:szCs w:val="28"/>
              </w:rPr>
              <w:t xml:space="preserve"> не заключено в фигурные скобки. Это может привести к ошибкам при добавлении новых строк в тело цикла.</w:t>
            </w:r>
          </w:p>
        </w:tc>
      </w:tr>
      <w:tr w:rsidR="000716B0" w:rsidRPr="00802FB3" w:rsidTr="007D4330">
        <w:trPr>
          <w:cantSplit/>
          <w:trHeight w:val="87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26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MISRA-CPP-6-4-1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body of the 'if' statement should be enclosed in braces.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28, 29, 47, 48, 49, 50, 71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Тело оператора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if</w:t>
            </w:r>
            <w:r w:rsidRPr="00802FB3">
              <w:rPr>
                <w:sz w:val="28"/>
                <w:szCs w:val="28"/>
              </w:rPr>
              <w:t xml:space="preserve"> не заключено в фигурные скобки. Это может привести к ошибкам при добавлении новых строк в условие.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98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1685" w:type="dxa"/>
            <w:vMerge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16B0" w:rsidRPr="00802FB3" w:rsidRDefault="000716B0" w:rsidP="00B614C0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The body of the 'else' branch should be enclosed in braces.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49, 50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 xml:space="preserve">Тело ветки </w:t>
            </w:r>
            <w:r w:rsidRPr="00802FB3">
              <w:rPr>
                <w:rStyle w:val="HTML"/>
                <w:rFonts w:ascii="Times New Roman" w:hAnsi="Times New Roman" w:cs="Times New Roman"/>
                <w:i/>
                <w:iCs/>
                <w:sz w:val="28"/>
                <w:szCs w:val="28"/>
              </w:rPr>
              <w:t>else</w:t>
            </w:r>
            <w:r w:rsidRPr="00802FB3">
              <w:rPr>
                <w:sz w:val="28"/>
                <w:szCs w:val="28"/>
              </w:rPr>
              <w:t xml:space="preserve"> не заключено в фигурные скобки. Это может привести к ошибкам при добавлении новых строк в условие.</w:t>
            </w:r>
          </w:p>
        </w:tc>
      </w:tr>
      <w:tr w:rsidR="000716B0" w:rsidRPr="00802FB3" w:rsidTr="007D4330">
        <w:trPr>
          <w:cantSplit/>
          <w:trHeight w:val="300"/>
        </w:trPr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716B0" w:rsidRPr="000716B0" w:rsidRDefault="000716B0" w:rsidP="000716B0">
            <w:pPr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9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V2506</w:t>
            </w:r>
          </w:p>
        </w:tc>
        <w:tc>
          <w:tcPr>
            <w:tcW w:w="168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MISRA-CPP-6-6-5</w:t>
            </w:r>
          </w:p>
        </w:tc>
        <w:tc>
          <w:tcPr>
            <w:tcW w:w="497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rPr>
                <w:sz w:val="28"/>
                <w:szCs w:val="28"/>
                <w:lang w:val="en-US"/>
              </w:rPr>
            </w:pPr>
            <w:r w:rsidRPr="00802FB3">
              <w:rPr>
                <w:sz w:val="28"/>
                <w:szCs w:val="28"/>
                <w:lang w:val="en-US"/>
              </w:rPr>
              <w:t>A function should have a single point of exit at the end.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23, 34</w:t>
            </w:r>
          </w:p>
        </w:tc>
        <w:tc>
          <w:tcPr>
            <w:tcW w:w="5670" w:type="dxa"/>
            <w:tcBorders>
              <w:bottom w:val="single" w:sz="8" w:space="0" w:color="000000"/>
              <w:right w:val="single" w:sz="8" w:space="0" w:color="000000"/>
            </w:tcBorders>
          </w:tcPr>
          <w:p w:rsidR="000716B0" w:rsidRPr="00802FB3" w:rsidRDefault="000716B0" w:rsidP="00B614C0">
            <w:pPr>
              <w:ind w:firstLine="0"/>
              <w:jc w:val="center"/>
              <w:rPr>
                <w:sz w:val="28"/>
                <w:szCs w:val="28"/>
              </w:rPr>
            </w:pPr>
            <w:r w:rsidRPr="00802FB3">
              <w:rPr>
                <w:sz w:val="28"/>
                <w:szCs w:val="28"/>
              </w:rPr>
              <w:t>Функция имеет несколько точек выхода (</w:t>
            </w:r>
            <w:r w:rsidRPr="00802FB3">
              <w:rPr>
                <w:i/>
                <w:iCs/>
                <w:sz w:val="28"/>
                <w:szCs w:val="28"/>
              </w:rPr>
              <w:t>return false</w:t>
            </w:r>
            <w:r w:rsidRPr="00802FB3">
              <w:rPr>
                <w:sz w:val="28"/>
                <w:szCs w:val="28"/>
              </w:rPr>
              <w:t xml:space="preserve"> в цикле и </w:t>
            </w:r>
            <w:r w:rsidRPr="00802FB3">
              <w:rPr>
                <w:i/>
                <w:iCs/>
                <w:sz w:val="28"/>
                <w:szCs w:val="28"/>
              </w:rPr>
              <w:t>return true</w:t>
            </w:r>
            <w:r w:rsidRPr="00802FB3">
              <w:rPr>
                <w:sz w:val="28"/>
                <w:szCs w:val="28"/>
              </w:rPr>
              <w:t xml:space="preserve"> в конце функции). Это усложняет чтение, отладку и сопровождение кода.</w:t>
            </w:r>
          </w:p>
        </w:tc>
      </w:tr>
    </w:tbl>
    <w:p w:rsidR="00106371" w:rsidRPr="00802FB3" w:rsidRDefault="00106371" w:rsidP="00106371">
      <w:pPr>
        <w:ind w:firstLine="567"/>
        <w:rPr>
          <w:sz w:val="28"/>
          <w:szCs w:val="28"/>
        </w:rPr>
      </w:pPr>
    </w:p>
    <w:p w:rsidR="00106371" w:rsidRPr="00802FB3" w:rsidRDefault="00106371" w:rsidP="00106371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3) Динамическое тестирование.</w:t>
      </w:r>
    </w:p>
    <w:p w:rsidR="00106371" w:rsidRPr="007D4330" w:rsidRDefault="00106371" w:rsidP="00106371">
      <w:pPr>
        <w:ind w:firstLine="567"/>
        <w:rPr>
          <w:sz w:val="28"/>
          <w:szCs w:val="28"/>
          <w:lang w:val="en-US"/>
        </w:rPr>
      </w:pPr>
      <w:r w:rsidRPr="00802FB3">
        <w:rPr>
          <w:sz w:val="28"/>
          <w:szCs w:val="28"/>
        </w:rPr>
        <w:t>3.1 Ручное динамическое тестирование «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  <w:r w:rsidRPr="00802FB3">
        <w:rPr>
          <w:sz w:val="28"/>
          <w:szCs w:val="28"/>
        </w:rPr>
        <w:t>».</w:t>
      </w:r>
    </w:p>
    <w:p w:rsidR="00106371" w:rsidRPr="00802FB3" w:rsidRDefault="00106371" w:rsidP="00106371">
      <w:pPr>
        <w:ind w:firstLine="567"/>
        <w:rPr>
          <w:sz w:val="28"/>
          <w:szCs w:val="28"/>
        </w:rPr>
      </w:pPr>
    </w:p>
    <w:p w:rsidR="00106371" w:rsidRPr="00802FB3" w:rsidRDefault="00106371" w:rsidP="00106371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Тест-кейсы рассчитаны численным методом на сайте </w:t>
      </w:r>
      <w:r w:rsidR="00F2572C" w:rsidRPr="00802FB3">
        <w:rPr>
          <w:sz w:val="28"/>
          <w:szCs w:val="28"/>
          <w:lang w:val="en-US"/>
        </w:rPr>
        <w:t>www</w:t>
      </w:r>
      <w:r w:rsidR="00F2572C" w:rsidRPr="00802FB3">
        <w:rPr>
          <w:sz w:val="28"/>
          <w:szCs w:val="28"/>
          <w:lang w:val="ru-RU"/>
        </w:rPr>
        <w:t>.</w:t>
      </w:r>
      <w:r w:rsidR="00F2572C" w:rsidRPr="00802FB3">
        <w:rPr>
          <w:sz w:val="28"/>
          <w:szCs w:val="28"/>
          <w:lang w:val="en-US"/>
        </w:rPr>
        <w:t>wolframalpha</w:t>
      </w:r>
      <w:r w:rsidR="00F2572C" w:rsidRPr="00802FB3">
        <w:rPr>
          <w:sz w:val="28"/>
          <w:szCs w:val="28"/>
          <w:lang w:val="ru-RU"/>
        </w:rPr>
        <w:t>.</w:t>
      </w:r>
      <w:r w:rsidR="00F2572C" w:rsidRPr="00802FB3">
        <w:rPr>
          <w:sz w:val="28"/>
          <w:szCs w:val="28"/>
          <w:lang w:val="en-US"/>
        </w:rPr>
        <w:t>com</w:t>
      </w:r>
      <w:r w:rsidRPr="00802FB3">
        <w:rPr>
          <w:sz w:val="28"/>
          <w:szCs w:val="28"/>
        </w:rPr>
        <w:t xml:space="preserve"> с округлением до одной тысячной.</w:t>
      </w:r>
    </w:p>
    <w:p w:rsidR="00106371" w:rsidRPr="00802FB3" w:rsidRDefault="00106371" w:rsidP="00106371">
      <w:pPr>
        <w:tabs>
          <w:tab w:val="left" w:pos="13783"/>
        </w:tabs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Тест-кейсы для ручного динамического тестирования сводятся в таблицу </w:t>
      </w:r>
      <w:r w:rsidRPr="00802FB3">
        <w:rPr>
          <w:sz w:val="28"/>
          <w:szCs w:val="28"/>
          <w:lang w:val="ru-RU"/>
        </w:rPr>
        <w:t>9</w:t>
      </w:r>
      <w:r w:rsidRPr="00802FB3">
        <w:rPr>
          <w:sz w:val="28"/>
          <w:szCs w:val="28"/>
        </w:rPr>
        <w:t>, структура которой представлена ниже.</w:t>
      </w:r>
    </w:p>
    <w:p w:rsidR="00106371" w:rsidRPr="00802FB3" w:rsidRDefault="00106371" w:rsidP="00106371">
      <w:pPr>
        <w:ind w:firstLine="567"/>
        <w:rPr>
          <w:sz w:val="28"/>
          <w:szCs w:val="28"/>
        </w:rPr>
      </w:pPr>
    </w:p>
    <w:p w:rsidR="00106371" w:rsidRPr="00802FB3" w:rsidRDefault="00106371" w:rsidP="00106371">
      <w:pPr>
        <w:ind w:firstLine="112"/>
        <w:rPr>
          <w:sz w:val="28"/>
          <w:szCs w:val="28"/>
        </w:rPr>
      </w:pPr>
      <w:r w:rsidRPr="00802FB3">
        <w:rPr>
          <w:sz w:val="28"/>
          <w:szCs w:val="28"/>
        </w:rPr>
        <w:t xml:space="preserve">Таблица 9 – Тест-кейсы для ручного динамического тестирования 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06"/>
        <w:gridCol w:w="5116"/>
        <w:gridCol w:w="687"/>
        <w:gridCol w:w="3041"/>
        <w:gridCol w:w="2960"/>
        <w:gridCol w:w="2434"/>
      </w:tblGrid>
      <w:tr w:rsidR="00106371" w:rsidRPr="00802FB3" w:rsidTr="00106371">
        <w:trPr>
          <w:tblHeader/>
        </w:trPr>
        <w:tc>
          <w:tcPr>
            <w:tcW w:w="627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Исходные данные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Тип т/к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Ожидаемый результат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Фактический результат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Примечание к результату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-15,5 27 0,0022 1 -1 2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446.250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446.307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Несовпадение по точности</w:t>
            </w:r>
            <w:r w:rsidRPr="00802FB3">
              <w:rPr>
                <w:rFonts w:ascii="Times New Roman" w:hAnsi="Times New Roman"/>
                <w:i/>
                <w:sz w:val="28"/>
                <w:szCs w:val="28"/>
              </w:rPr>
              <w:t xml:space="preserve">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0 7,4 0,00024 2 4,5 3,5 1,2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291.212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291.211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Несовпадение по точности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-1 0 0,00001 3 0 0 0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0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0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iCs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-0,9 -0,09 0,00001 3 -1,1 -2,1 -3,1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-0.802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-0.800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Несовпадение по точности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-1,10 15 0,00001 2 8.0 1.123 2.2 1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15386.318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15147.5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Несовпадение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 xml:space="preserve">E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-1,10 15 0,00001 2 1 2 3 4 5 6 7 8 9 10 11 12 13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2.852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e+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S = 4.69172e+17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Несовпадение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 xml:space="preserve">E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rPr>
          <w:cantSplit/>
        </w:trPr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1,7E-1 15 0,00001 1 33 22 23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не является числом!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не является числом!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не принимает большое вещественное число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 1,5e+1 0,05 1 33 22 23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Правая граница диапазона не является числом!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Правая граница диапазона не является числом!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Правая граница диапазона не принимает большое вещественное число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12 -34 0,0024 1 6 2 4,8 3 0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должна быть &lt; правой границы диапазона!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должна быть &lt; правой границы диапазона!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0 0 0,00003 1 12 2 6 4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должна быть &lt; правой границы диапазона!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должна быть &lt; правой границы диапазона!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-12,5 34 0,0036 2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Число параметров не соответствует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>ожидаемому и должно быть, как минимум 5!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Число параметров не соответствует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>ожидаемому и должно быть, как минимум 5!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Совпадение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</w:rPr>
              <w:t xml:space="preserve"> </w:t>
            </w:r>
            <w:r w:rsidRPr="00802FB3">
              <w:rPr>
                <w:rFonts w:ascii="Times New Roman" w:hAnsi="Times New Roman"/>
                <w:iCs/>
                <w:sz w:val="28"/>
                <w:szCs w:val="28"/>
              </w:rPr>
              <w:t xml:space="preserve">и 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Y</w:t>
            </w:r>
            <w:r w:rsidRPr="00802FB3">
              <w:rPr>
                <w:rFonts w:ascii="Times New Roman" w:hAnsi="Times New Roman"/>
                <w:i/>
                <w:sz w:val="28"/>
                <w:szCs w:val="28"/>
                <w:vertAlign w:val="subscript"/>
                <w:lang w:val="en-US"/>
              </w:rPr>
              <w:t>F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-12,5 34 0,00001 0 8 2 1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Четвертый параметр определяет метод интегрирования и должен быть в пределах [1;3]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Четвертый параметр определяет метод интегрирования и должен быть в пределах [1;3]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Метод интегрирования не попадает в диапазон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-1,10 15 0,00001 2.0 8,1 2 1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Четвертый параметр определяет метод интегрирования и должен быть в пределах [1;3]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Четвертый параметр определяет метод интегрирования и должен быть в пределах [1;3]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Не поддерживает формат точки для метода интегрирования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-1.10 15 0,00001 2 8,1 2 1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не является числом!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Левая граница диапазона не является числом!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Не поддерживает формат точки для границ диапазона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-1,10 15 0.00001 2 8,1 2 1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Шаг интегрирования должен быть в пределах [0.000001;0.5]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Шаг интегрирования должен быть в пределах [0.000001;0.5]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Не поддерживает формат точки для шага интегрирования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0 15 0,00001 1 1,7E-9999999 1,7E-999999 1,7E-9999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Сообщение о выходе за диапазон значений для вводимых параметров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S = 0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Слишком маленькие числа для параметров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0 15 0,00001 1 1,7E+9999999 1,7E+999999 1,7E+9999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Сообщение о выходе за диапазон значений для вводимых параметров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 =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-nan(ind)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Слишком большие числа для параметров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1 15 0,0005 1 33 5e+500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Сообщение о выходе за диапазон значений для вводимых параметров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 =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Inf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Выход за границу ввода для параметров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1,7 100 0,00001 1 gfd dff fdd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Сообщение о некорректности данных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S =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Ввод неверных символов</w:t>
            </w:r>
          </w:p>
        </w:tc>
      </w:tr>
      <w:tr w:rsidR="00106371" w:rsidRPr="00802FB3" w:rsidTr="00106371">
        <w:tc>
          <w:tcPr>
            <w:tcW w:w="627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416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1,7 87457328475782345723845723845728345 0,0005 1 3 4 5</w:t>
            </w:r>
          </w:p>
        </w:tc>
        <w:tc>
          <w:tcPr>
            <w:tcW w:w="681" w:type="dxa"/>
          </w:tcPr>
          <w:p w:rsidR="00106371" w:rsidRPr="00802FB3" w:rsidRDefault="00106371" w:rsidP="00106371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  <w:tc>
          <w:tcPr>
            <w:tcW w:w="3220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Сообщение о выходе за диапазон значений</w:t>
            </w:r>
          </w:p>
        </w:tc>
        <w:tc>
          <w:tcPr>
            <w:tcW w:w="312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Программа зависла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на 20 минут</w:t>
            </w:r>
          </w:p>
        </w:tc>
        <w:tc>
          <w:tcPr>
            <w:tcW w:w="2493" w:type="dxa"/>
          </w:tcPr>
          <w:p w:rsidR="00106371" w:rsidRPr="00802FB3" w:rsidRDefault="00106371" w:rsidP="00106371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Слишком большое число диапазона</w:t>
            </w:r>
          </w:p>
        </w:tc>
      </w:tr>
    </w:tbl>
    <w:p w:rsidR="006B357F" w:rsidRPr="00802FB3" w:rsidRDefault="006B357F" w:rsidP="006B357F">
      <w:pPr>
        <w:ind w:firstLine="567"/>
        <w:rPr>
          <w:sz w:val="28"/>
          <w:szCs w:val="28"/>
        </w:rPr>
        <w:sectPr w:rsidR="006B357F" w:rsidRPr="00802FB3">
          <w:pgSz w:w="16838" w:h="11906" w:orient="landscape"/>
          <w:pgMar w:top="709" w:right="850" w:bottom="709" w:left="1134" w:header="709" w:footer="709" w:gutter="0"/>
          <w:pgNumType w:start="1"/>
          <w:cols w:space="720"/>
          <w:titlePg/>
        </w:sect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3.2 Автоматизированное динамическое тестирование «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  <w:r w:rsidRPr="00802FB3">
        <w:rPr>
          <w:sz w:val="28"/>
          <w:szCs w:val="28"/>
        </w:rPr>
        <w:t>».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1C262D" w:rsidRPr="00802FB3" w:rsidRDefault="006B357F" w:rsidP="001C262D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Задание:</w:t>
      </w:r>
      <w:r w:rsidR="001C262D" w:rsidRPr="00802FB3">
        <w:rPr>
          <w:sz w:val="28"/>
          <w:szCs w:val="28"/>
        </w:rPr>
        <w:t xml:space="preserve"> При заданных диапазоне интег</w:t>
      </w:r>
      <w:r w:rsidR="000716B0" w:rsidRPr="000716B0">
        <w:rPr>
          <w:sz w:val="28"/>
          <w:szCs w:val="28"/>
        </w:rPr>
        <w:t>рирования</w:t>
      </w:r>
      <w:r w:rsidR="001C262D" w:rsidRPr="00802FB3">
        <w:rPr>
          <w:sz w:val="28"/>
          <w:szCs w:val="28"/>
        </w:rPr>
        <w:t xml:space="preserve">, погрешности EPSt и шаге, варьированием степени полинома от 1 до 20 с </w:t>
      </w:r>
      <w:r w:rsidR="00C02A07" w:rsidRPr="00802FB3">
        <w:rPr>
          <w:sz w:val="28"/>
          <w:szCs w:val="28"/>
        </w:rPr>
        <w:t xml:space="preserve">коэффициентами </w:t>
      </w:r>
      <w:r w:rsidR="001C262D" w:rsidRPr="00802FB3">
        <w:rPr>
          <w:sz w:val="28"/>
          <w:szCs w:val="28"/>
        </w:rPr>
        <w:t xml:space="preserve">полинома = натуральным числам 1,2,3 и т.д. и варьированием метода </w:t>
      </w:r>
      <w:r w:rsidR="000716B0">
        <w:rPr>
          <w:sz w:val="28"/>
          <w:szCs w:val="28"/>
          <w:lang w:val="ru-RU"/>
        </w:rPr>
        <w:t>интегрирования</w:t>
      </w:r>
      <w:r w:rsidR="001C262D" w:rsidRPr="00802FB3">
        <w:rPr>
          <w:sz w:val="28"/>
          <w:szCs w:val="28"/>
        </w:rPr>
        <w:t xml:space="preserve"> от 1 до 3 определить соответствие заданной погрешности полученной. При этом за эталонный метод взять метод Ньютона-Лейбница. </w:t>
      </w:r>
    </w:p>
    <w:p w:rsidR="001C262D" w:rsidRPr="00802FB3" w:rsidRDefault="001C262D" w:rsidP="001C262D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Результаты отобразить в виде перекрестной таблицы, где слева-направо </w:t>
      </w:r>
      <w:r w:rsidR="00E053E7">
        <w:rPr>
          <w:sz w:val="28"/>
          <w:szCs w:val="28"/>
        </w:rPr>
        <w:t>–</w:t>
      </w:r>
      <w:r w:rsidRPr="00802FB3">
        <w:rPr>
          <w:sz w:val="28"/>
          <w:szCs w:val="28"/>
        </w:rPr>
        <w:t>методы</w:t>
      </w:r>
      <w:r w:rsidR="00C02A07" w:rsidRPr="00802FB3">
        <w:rPr>
          <w:sz w:val="28"/>
          <w:szCs w:val="28"/>
        </w:rPr>
        <w:t xml:space="preserve"> интегрирования</w:t>
      </w:r>
      <w:r w:rsidR="00E053E7">
        <w:rPr>
          <w:sz w:val="28"/>
          <w:szCs w:val="28"/>
        </w:rPr>
        <w:t>, а сверху-вниз –</w:t>
      </w:r>
      <w:r w:rsidRPr="00802FB3">
        <w:rPr>
          <w:sz w:val="28"/>
          <w:szCs w:val="28"/>
        </w:rPr>
        <w:t xml:space="preserve"> степень полинома. </w:t>
      </w:r>
    </w:p>
    <w:p w:rsidR="001C262D" w:rsidRPr="00802FB3" w:rsidRDefault="000716B0" w:rsidP="001C262D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 пересечении – </w:t>
      </w:r>
      <w:r w:rsidR="001C262D" w:rsidRPr="00802FB3">
        <w:rPr>
          <w:sz w:val="28"/>
          <w:szCs w:val="28"/>
        </w:rPr>
        <w:t>значение погрешности EPSf. Ячейку закрасить зеленым, если EPSf&lt;=EPSt и красным, если EPSf&gt;EPSt.</w:t>
      </w:r>
    </w:p>
    <w:p w:rsidR="001C262D" w:rsidRPr="00802FB3" w:rsidRDefault="001C262D" w:rsidP="001C262D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Кроме того, предусмотреть ошибку ввода (негативный тест-кейс) при неправильном вводе пользователем исходных данных и сравнение ожидаемого отклика с фактическим. </w:t>
      </w:r>
    </w:p>
    <w:p w:rsidR="006B357F" w:rsidRPr="00802FB3" w:rsidRDefault="001C262D" w:rsidP="001C262D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При ошибке ввода вызов Integral3x.exe выполняется только один раз, получаем ожидаемый отклик (сообщение об ошибке),</w:t>
      </w:r>
      <w:r w:rsidRPr="00802FB3">
        <w:rPr>
          <w:sz w:val="28"/>
          <w:szCs w:val="28"/>
          <w:lang w:val="ru-RU"/>
        </w:rPr>
        <w:t xml:space="preserve"> </w:t>
      </w:r>
      <w:r w:rsidRPr="00802FB3">
        <w:rPr>
          <w:sz w:val="28"/>
          <w:szCs w:val="28"/>
        </w:rPr>
        <w:t>фактический отклик, сравниваем их и выводим в сообщение или на форму (в какой-либо компонент) в интерфейс.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Для создания программы тестировщика использован язык программирования C#, среда разработки Visual Studio 2022 и система для построения клиентских приложений </w:t>
      </w:r>
      <w:r w:rsidR="001C262D" w:rsidRPr="00802FB3">
        <w:rPr>
          <w:sz w:val="28"/>
          <w:szCs w:val="28"/>
          <w:lang w:val="en-US"/>
        </w:rPr>
        <w:t>WinForms</w:t>
      </w:r>
      <w:r w:rsidRPr="00802FB3">
        <w:rPr>
          <w:sz w:val="28"/>
          <w:szCs w:val="28"/>
        </w:rPr>
        <w:t>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Так как целью тестирования является определение значений погрешности при расчете пользователем задается все данные.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При разработке графического интерфейса использованы стандартные элементы интерфейса </w:t>
      </w:r>
      <w:r w:rsidR="001C262D" w:rsidRPr="00802FB3">
        <w:rPr>
          <w:sz w:val="28"/>
          <w:szCs w:val="28"/>
          <w:lang w:val="en-US"/>
        </w:rPr>
        <w:t>WinForms</w:t>
      </w:r>
      <w:r w:rsidRPr="00802FB3">
        <w:rPr>
          <w:sz w:val="28"/>
          <w:szCs w:val="28"/>
        </w:rPr>
        <w:t xml:space="preserve">: </w:t>
      </w:r>
      <w:r w:rsidRPr="00802FB3">
        <w:rPr>
          <w:sz w:val="28"/>
          <w:szCs w:val="28"/>
          <w:lang w:val="en-US"/>
        </w:rPr>
        <w:t>Button</w:t>
      </w:r>
      <w:r w:rsidRPr="00802FB3">
        <w:rPr>
          <w:sz w:val="28"/>
          <w:szCs w:val="28"/>
        </w:rPr>
        <w:t xml:space="preserve">, </w:t>
      </w:r>
      <w:r w:rsidRPr="00802FB3">
        <w:rPr>
          <w:sz w:val="28"/>
          <w:szCs w:val="28"/>
          <w:lang w:val="en-US"/>
        </w:rPr>
        <w:t>TextBox</w:t>
      </w:r>
      <w:r w:rsidRPr="00802FB3">
        <w:rPr>
          <w:sz w:val="28"/>
          <w:szCs w:val="28"/>
        </w:rPr>
        <w:t xml:space="preserve">, </w:t>
      </w:r>
      <w:r w:rsidRPr="00802FB3">
        <w:rPr>
          <w:sz w:val="28"/>
          <w:szCs w:val="28"/>
          <w:lang w:val="en-US"/>
        </w:rPr>
        <w:t>DataGrid</w:t>
      </w:r>
      <w:r w:rsidR="001C262D" w:rsidRPr="00802FB3">
        <w:rPr>
          <w:sz w:val="28"/>
          <w:szCs w:val="28"/>
          <w:lang w:val="en-US"/>
        </w:rPr>
        <w:t>View</w:t>
      </w:r>
      <w:r w:rsidRPr="00802FB3">
        <w:rPr>
          <w:sz w:val="28"/>
          <w:szCs w:val="28"/>
        </w:rPr>
        <w:t xml:space="preserve">. Для расчета эталонных значений использован </w:t>
      </w:r>
      <w:r w:rsidR="001C262D" w:rsidRPr="00802FB3">
        <w:rPr>
          <w:sz w:val="28"/>
          <w:szCs w:val="28"/>
          <w:lang w:val="ru-RU"/>
        </w:rPr>
        <w:t>метод Ньютона-Лейбница, написанный вручную</w:t>
      </w:r>
      <w:r w:rsidR="001C262D" w:rsidRPr="00802FB3">
        <w:rPr>
          <w:sz w:val="28"/>
          <w:szCs w:val="28"/>
        </w:rPr>
        <w:t xml:space="preserve"> </w:t>
      </w:r>
      <w:r w:rsidRPr="00802FB3">
        <w:rPr>
          <w:sz w:val="28"/>
          <w:szCs w:val="28"/>
        </w:rPr>
        <w:t xml:space="preserve">и для экспорта данных в </w:t>
      </w:r>
      <w:r w:rsidRPr="00802FB3">
        <w:rPr>
          <w:sz w:val="28"/>
          <w:szCs w:val="28"/>
          <w:lang w:val="en-US"/>
        </w:rPr>
        <w:t>MS</w:t>
      </w:r>
      <w:r w:rsidRPr="00802FB3">
        <w:rPr>
          <w:sz w:val="28"/>
          <w:szCs w:val="28"/>
        </w:rPr>
        <w:t xml:space="preserve"> </w:t>
      </w:r>
      <w:r w:rsidRPr="00802FB3">
        <w:rPr>
          <w:sz w:val="28"/>
          <w:szCs w:val="28"/>
          <w:lang w:val="en-US"/>
        </w:rPr>
        <w:t>Excel</w:t>
      </w:r>
      <w:r w:rsidRPr="00802FB3">
        <w:rPr>
          <w:sz w:val="28"/>
          <w:szCs w:val="28"/>
        </w:rPr>
        <w:t xml:space="preserve"> использован</w:t>
      </w:r>
      <w:r w:rsidR="00C02A07" w:rsidRPr="00802FB3">
        <w:rPr>
          <w:sz w:val="28"/>
          <w:szCs w:val="28"/>
          <w:lang w:val="ru-RU"/>
        </w:rPr>
        <w:t>а внутренняя библиотека</w:t>
      </w:r>
      <w:r w:rsidRPr="00802FB3">
        <w:rPr>
          <w:sz w:val="28"/>
          <w:szCs w:val="28"/>
        </w:rPr>
        <w:t xml:space="preserve"> </w:t>
      </w:r>
      <w:r w:rsidR="00C02A07" w:rsidRPr="00802FB3">
        <w:rPr>
          <w:sz w:val="28"/>
          <w:szCs w:val="28"/>
        </w:rPr>
        <w:t>Microsoft.Office.Interop.Excel</w:t>
      </w:r>
      <w:r w:rsidRPr="00802FB3">
        <w:rPr>
          <w:sz w:val="28"/>
          <w:szCs w:val="28"/>
        </w:rPr>
        <w:t>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На рисунке 2 представлена блок-схема алгоритма генерации тест-кейсов.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F92713" w:rsidP="006B357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6" type="#_x0000_t75" style="width:151.5pt;height:433.5pt">
            <v:imagedata r:id="rId29" o:title="Л1_Схема"/>
          </v:shape>
        </w:pic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>Рисунок 2 – Блок-схема алгоритма генерации тест-кейсов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При запуске программы, отображается пользовательский интерфейс, где пользователь может ввести максимальную возможную погрешность и все параметры расчёта, которые пользователь может изменить и запуст</w:t>
      </w:r>
      <w:r w:rsidR="00C02A07" w:rsidRPr="00802FB3">
        <w:rPr>
          <w:sz w:val="28"/>
          <w:szCs w:val="28"/>
        </w:rPr>
        <w:t>ить расчеты.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После нажатия кнопки «</w:t>
      </w:r>
      <w:r w:rsidR="00C02A07" w:rsidRPr="00802FB3">
        <w:rPr>
          <w:sz w:val="28"/>
          <w:szCs w:val="28"/>
        </w:rPr>
        <w:t>Рассчитать</w:t>
      </w:r>
      <w:r w:rsidRPr="00802FB3">
        <w:rPr>
          <w:sz w:val="28"/>
          <w:szCs w:val="28"/>
        </w:rPr>
        <w:t xml:space="preserve">» производятся расчеты эталонных значений методом </w:t>
      </w:r>
      <w:r w:rsidR="00C02A07" w:rsidRPr="00802FB3">
        <w:rPr>
          <w:sz w:val="28"/>
          <w:szCs w:val="28"/>
          <w:lang w:val="ru-RU"/>
        </w:rPr>
        <w:t>Ньютона-Лейбница</w:t>
      </w:r>
      <w:r w:rsidRPr="00802FB3">
        <w:rPr>
          <w:sz w:val="28"/>
          <w:szCs w:val="28"/>
        </w:rPr>
        <w:t>, а также вызовы программы «Integral3x.exe». После получения результатов рассчитываются относительные погрешности, и данные отображаются в соответствующих элементах.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При попытке ввести некорректные данные, программа будет блокировать ввод неверных символов в текстовое поле.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Интерфейс программы тестировщика представлен на рисунке 3.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0716B0" w:rsidP="006B357F">
      <w:pPr>
        <w:ind w:firstLine="567"/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t>1</w:t>
      </w:r>
      <w:r w:rsidR="00FA0E29">
        <w:rPr>
          <w:noProof/>
          <w:sz w:val="28"/>
          <w:szCs w:val="28"/>
          <w:lang w:val="ru-RU"/>
        </w:rPr>
        <w:tab/>
      </w:r>
      <w:r w:rsidR="006B357F" w:rsidRPr="00802FB3">
        <w:rPr>
          <w:noProof/>
          <w:sz w:val="28"/>
          <w:szCs w:val="28"/>
          <w:lang w:val="ru-RU"/>
        </w:rPr>
        <w:drawing>
          <wp:inline distT="0" distB="0" distL="0" distR="0" wp14:anchorId="46EE6683" wp14:editId="22BE5EA1">
            <wp:extent cx="5410200" cy="4070753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7" cy="40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>Рисунок 3 – Интерфейс программы тестировщика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ab/>
      </w:r>
    </w:p>
    <w:p w:rsidR="006B357F" w:rsidRPr="00802FB3" w:rsidRDefault="006B357F" w:rsidP="006B357F">
      <w:pPr>
        <w:ind w:firstLine="708"/>
        <w:rPr>
          <w:sz w:val="28"/>
          <w:szCs w:val="28"/>
        </w:rPr>
      </w:pPr>
      <w:r w:rsidRPr="00802FB3">
        <w:rPr>
          <w:sz w:val="28"/>
          <w:szCs w:val="28"/>
        </w:rPr>
        <w:t>При желании, данные таблицы можно экспортировать в формате .</w:t>
      </w:r>
      <w:r w:rsidRPr="00802FB3">
        <w:rPr>
          <w:sz w:val="28"/>
          <w:szCs w:val="28"/>
          <w:lang w:val="en-US"/>
        </w:rPr>
        <w:t>xlsx</w:t>
      </w:r>
      <w:r w:rsidRPr="00802FB3">
        <w:rPr>
          <w:sz w:val="28"/>
          <w:szCs w:val="28"/>
        </w:rPr>
        <w:t>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Листинг разработанной программы приведён в приложении А.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4) Тестирование мобильности «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  <w:r w:rsidRPr="00802FB3">
        <w:rPr>
          <w:sz w:val="28"/>
          <w:szCs w:val="28"/>
        </w:rPr>
        <w:t>».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Для тестирования мобильности программы использовано средство виртуализации Microsoft Hyper-V 10.022621.4249. 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Виртуальная машина запущена на устройстве с параметрами: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>тип устройства: ноутбук;</w:t>
      </w:r>
    </w:p>
    <w:p w:rsidR="006B357F" w:rsidRPr="00802FB3" w:rsidRDefault="006B357F" w:rsidP="006B357F">
      <w:pPr>
        <w:ind w:firstLine="567"/>
        <w:rPr>
          <w:sz w:val="28"/>
          <w:szCs w:val="28"/>
          <w:lang w:val="ru-RU"/>
        </w:rPr>
      </w:pPr>
      <w:r w:rsidRPr="00802FB3">
        <w:rPr>
          <w:sz w:val="28"/>
          <w:szCs w:val="28"/>
          <w:lang w:val="ru-RU"/>
        </w:rPr>
        <w:t>•</w:t>
      </w:r>
      <w:r w:rsidRPr="00802FB3">
        <w:rPr>
          <w:sz w:val="28"/>
          <w:szCs w:val="28"/>
          <w:lang w:val="ru-RU"/>
        </w:rPr>
        <w:tab/>
      </w:r>
      <w:r w:rsidRPr="00802FB3">
        <w:rPr>
          <w:sz w:val="28"/>
          <w:szCs w:val="28"/>
        </w:rPr>
        <w:t>процессор</w:t>
      </w:r>
      <w:r w:rsidRPr="00802FB3">
        <w:rPr>
          <w:sz w:val="28"/>
          <w:szCs w:val="28"/>
          <w:lang w:val="ru-RU"/>
        </w:rPr>
        <w:t xml:space="preserve">: </w:t>
      </w:r>
      <w:r w:rsidR="00DD2759" w:rsidRPr="00802FB3">
        <w:rPr>
          <w:sz w:val="28"/>
          <w:szCs w:val="28"/>
          <w:lang w:val="ru-RU"/>
        </w:rPr>
        <w:t>11</w:t>
      </w:r>
      <w:r w:rsidR="00DD2759" w:rsidRPr="00802FB3">
        <w:rPr>
          <w:sz w:val="28"/>
          <w:szCs w:val="28"/>
          <w:lang w:val="en-US"/>
        </w:rPr>
        <w:t>th</w:t>
      </w:r>
      <w:r w:rsidR="00DD2759" w:rsidRPr="00802FB3">
        <w:rPr>
          <w:sz w:val="28"/>
          <w:szCs w:val="28"/>
          <w:lang w:val="ru-RU"/>
        </w:rPr>
        <w:t xml:space="preserve"> </w:t>
      </w:r>
      <w:r w:rsidR="00DD2759" w:rsidRPr="00802FB3">
        <w:rPr>
          <w:sz w:val="28"/>
          <w:szCs w:val="28"/>
          <w:lang w:val="en-US"/>
        </w:rPr>
        <w:t>Gen</w:t>
      </w:r>
      <w:r w:rsidR="00DD2759" w:rsidRPr="00802FB3">
        <w:rPr>
          <w:sz w:val="28"/>
          <w:szCs w:val="28"/>
          <w:lang w:val="ru-RU"/>
        </w:rPr>
        <w:t xml:space="preserve"> </w:t>
      </w:r>
      <w:r w:rsidR="00DD2759" w:rsidRPr="00802FB3">
        <w:rPr>
          <w:sz w:val="28"/>
          <w:szCs w:val="28"/>
          <w:lang w:val="en-US"/>
        </w:rPr>
        <w:t>Intel</w:t>
      </w:r>
      <w:r w:rsidR="00DD2759" w:rsidRPr="00802FB3">
        <w:rPr>
          <w:sz w:val="28"/>
          <w:szCs w:val="28"/>
          <w:lang w:val="ru-RU"/>
        </w:rPr>
        <w:t>(</w:t>
      </w:r>
      <w:r w:rsidR="00DD2759" w:rsidRPr="00802FB3">
        <w:rPr>
          <w:sz w:val="28"/>
          <w:szCs w:val="28"/>
          <w:lang w:val="en-US"/>
        </w:rPr>
        <w:t>R</w:t>
      </w:r>
      <w:r w:rsidR="00DD2759" w:rsidRPr="00802FB3">
        <w:rPr>
          <w:sz w:val="28"/>
          <w:szCs w:val="28"/>
          <w:lang w:val="ru-RU"/>
        </w:rPr>
        <w:t xml:space="preserve">) </w:t>
      </w:r>
      <w:r w:rsidR="00DD2759" w:rsidRPr="00802FB3">
        <w:rPr>
          <w:sz w:val="28"/>
          <w:szCs w:val="28"/>
          <w:lang w:val="en-US"/>
        </w:rPr>
        <w:t>Core</w:t>
      </w:r>
      <w:r w:rsidR="00DD2759" w:rsidRPr="00802FB3">
        <w:rPr>
          <w:sz w:val="28"/>
          <w:szCs w:val="28"/>
          <w:lang w:val="ru-RU"/>
        </w:rPr>
        <w:t>(</w:t>
      </w:r>
      <w:r w:rsidR="00DD2759" w:rsidRPr="00802FB3">
        <w:rPr>
          <w:sz w:val="28"/>
          <w:szCs w:val="28"/>
          <w:lang w:val="en-US"/>
        </w:rPr>
        <w:t>TM</w:t>
      </w:r>
      <w:r w:rsidR="00DD2759" w:rsidRPr="00802FB3">
        <w:rPr>
          <w:sz w:val="28"/>
          <w:szCs w:val="28"/>
          <w:lang w:val="ru-RU"/>
        </w:rPr>
        <w:t xml:space="preserve">) </w:t>
      </w:r>
      <w:r w:rsidR="00DD2759" w:rsidRPr="00802FB3">
        <w:rPr>
          <w:sz w:val="28"/>
          <w:szCs w:val="28"/>
          <w:lang w:val="en-US"/>
        </w:rPr>
        <w:t>i</w:t>
      </w:r>
      <w:r w:rsidR="00DD2759" w:rsidRPr="00802FB3">
        <w:rPr>
          <w:sz w:val="28"/>
          <w:szCs w:val="28"/>
          <w:lang w:val="ru-RU"/>
        </w:rPr>
        <w:t>5-11400</w:t>
      </w:r>
      <w:r w:rsidR="00DD2759" w:rsidRPr="00802FB3">
        <w:rPr>
          <w:sz w:val="28"/>
          <w:szCs w:val="28"/>
          <w:lang w:val="en-US"/>
        </w:rPr>
        <w:t>H</w:t>
      </w:r>
      <w:r w:rsidRPr="00802FB3">
        <w:rPr>
          <w:sz w:val="28"/>
          <w:szCs w:val="28"/>
          <w:lang w:val="ru-RU"/>
        </w:rPr>
        <w:t>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 xml:space="preserve">количество ядер процессора: </w:t>
      </w:r>
      <w:r w:rsidR="00DD2759" w:rsidRPr="00802FB3">
        <w:rPr>
          <w:sz w:val="28"/>
          <w:szCs w:val="28"/>
          <w:lang w:val="ru-RU"/>
        </w:rPr>
        <w:t>6</w:t>
      </w:r>
      <w:r w:rsidRPr="00802FB3">
        <w:rPr>
          <w:sz w:val="28"/>
          <w:szCs w:val="28"/>
        </w:rPr>
        <w:t>;</w:t>
      </w:r>
    </w:p>
    <w:p w:rsidR="006B357F" w:rsidRPr="00802FB3" w:rsidRDefault="006B357F" w:rsidP="006B357F">
      <w:pPr>
        <w:ind w:firstLine="567"/>
        <w:rPr>
          <w:sz w:val="28"/>
          <w:szCs w:val="28"/>
          <w:lang w:val="en-US"/>
        </w:rPr>
      </w:pPr>
      <w:r w:rsidRPr="00802FB3">
        <w:rPr>
          <w:sz w:val="28"/>
          <w:szCs w:val="28"/>
          <w:lang w:val="en-US"/>
        </w:rPr>
        <w:t>•</w:t>
      </w:r>
      <w:r w:rsidRPr="00802FB3">
        <w:rPr>
          <w:sz w:val="28"/>
          <w:szCs w:val="28"/>
          <w:lang w:val="en-US"/>
        </w:rPr>
        <w:tab/>
      </w:r>
      <w:r w:rsidRPr="00802FB3">
        <w:rPr>
          <w:sz w:val="28"/>
          <w:szCs w:val="28"/>
        </w:rPr>
        <w:t>видеокарта</w:t>
      </w:r>
      <w:r w:rsidRPr="00802FB3">
        <w:rPr>
          <w:sz w:val="28"/>
          <w:szCs w:val="28"/>
          <w:lang w:val="en-US"/>
        </w:rPr>
        <w:t xml:space="preserve">: </w:t>
      </w:r>
      <w:r w:rsidR="00DD2759" w:rsidRPr="00802FB3">
        <w:rPr>
          <w:sz w:val="28"/>
          <w:szCs w:val="28"/>
          <w:lang w:val="en-US"/>
        </w:rPr>
        <w:t>Intel(R) UHD</w:t>
      </w:r>
      <w:r w:rsidRPr="00802FB3">
        <w:rPr>
          <w:sz w:val="28"/>
          <w:szCs w:val="28"/>
          <w:lang w:val="en-US"/>
        </w:rPr>
        <w:t xml:space="preserve"> Graphics;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 xml:space="preserve">объём оперативной памяти: </w:t>
      </w:r>
      <w:r w:rsidR="00DD2759" w:rsidRPr="00802FB3">
        <w:rPr>
          <w:sz w:val="28"/>
          <w:szCs w:val="28"/>
          <w:lang w:val="ru-RU"/>
        </w:rPr>
        <w:t>16</w:t>
      </w:r>
      <w:r w:rsidRPr="00802FB3">
        <w:rPr>
          <w:sz w:val="28"/>
          <w:szCs w:val="28"/>
        </w:rPr>
        <w:t xml:space="preserve"> ГБ.;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 xml:space="preserve">объём и тип накопителя: </w:t>
      </w:r>
      <w:r w:rsidR="00DD2759" w:rsidRPr="00802FB3">
        <w:rPr>
          <w:sz w:val="28"/>
          <w:szCs w:val="28"/>
          <w:lang w:val="ru-RU"/>
        </w:rPr>
        <w:t>477</w:t>
      </w:r>
      <w:r w:rsidRPr="00802FB3">
        <w:rPr>
          <w:sz w:val="28"/>
          <w:szCs w:val="28"/>
        </w:rPr>
        <w:t xml:space="preserve"> ГБ, SSD;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>опера</w:t>
      </w:r>
      <w:r w:rsidR="00DD2759" w:rsidRPr="00802FB3">
        <w:rPr>
          <w:sz w:val="28"/>
          <w:szCs w:val="28"/>
        </w:rPr>
        <w:t>ционная система (ОС): Windows 10</w:t>
      </w:r>
      <w:r w:rsidRPr="00802FB3">
        <w:rPr>
          <w:sz w:val="28"/>
          <w:szCs w:val="28"/>
        </w:rPr>
        <w:t>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 xml:space="preserve">версия ОС: </w:t>
      </w:r>
      <w:r w:rsidR="00DD2759" w:rsidRPr="00802FB3">
        <w:rPr>
          <w:sz w:val="28"/>
          <w:szCs w:val="28"/>
        </w:rPr>
        <w:t>22</w:t>
      </w:r>
      <w:r w:rsidRPr="00802FB3">
        <w:rPr>
          <w:sz w:val="28"/>
          <w:szCs w:val="28"/>
          <w:lang w:val="en-US"/>
        </w:rPr>
        <w:t>H</w:t>
      </w:r>
      <w:r w:rsidRPr="00802FB3">
        <w:rPr>
          <w:sz w:val="28"/>
          <w:szCs w:val="28"/>
        </w:rPr>
        <w:t xml:space="preserve">2 </w:t>
      </w:r>
      <w:r w:rsidR="00DD2759" w:rsidRPr="00802FB3">
        <w:rPr>
          <w:sz w:val="28"/>
          <w:szCs w:val="28"/>
          <w:lang w:val="ru-RU"/>
        </w:rPr>
        <w:t>19045</w:t>
      </w:r>
      <w:r w:rsidRPr="00802FB3">
        <w:rPr>
          <w:sz w:val="28"/>
          <w:szCs w:val="28"/>
        </w:rPr>
        <w:t>.</w:t>
      </w:r>
      <w:r w:rsidR="00DD2759" w:rsidRPr="00802FB3">
        <w:rPr>
          <w:sz w:val="28"/>
          <w:szCs w:val="28"/>
          <w:lang w:val="ru-RU"/>
        </w:rPr>
        <w:t>6456</w:t>
      </w:r>
      <w:r w:rsidRPr="00802FB3">
        <w:rPr>
          <w:sz w:val="28"/>
          <w:szCs w:val="28"/>
        </w:rPr>
        <w:t>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>разрядность ОС: х64.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Параметры виртуальной машины: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>объём оперативной памяти: 16 ГБ;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•</w:t>
      </w:r>
      <w:r w:rsidRPr="00802FB3">
        <w:rPr>
          <w:sz w:val="28"/>
          <w:szCs w:val="28"/>
        </w:rPr>
        <w:tab/>
        <w:t xml:space="preserve">объём и тип накопителя: 40 ГБ, </w:t>
      </w:r>
      <w:r w:rsidRPr="00802FB3">
        <w:rPr>
          <w:sz w:val="28"/>
          <w:szCs w:val="28"/>
          <w:lang w:val="en-US"/>
        </w:rPr>
        <w:t>HDD</w:t>
      </w:r>
      <w:r w:rsidRPr="00802FB3">
        <w:rPr>
          <w:sz w:val="28"/>
          <w:szCs w:val="28"/>
        </w:rPr>
        <w:t>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lastRenderedPageBreak/>
        <w:t>В таблице 10 представлены тест-кейсы для исследования переносимости программы. Для каждой системы скомпилирован файл соответствующей разрядности.</w:t>
      </w:r>
    </w:p>
    <w:p w:rsidR="006B357F" w:rsidRPr="00CF6435" w:rsidRDefault="003B33E1" w:rsidP="006B357F">
      <w:pPr>
        <w:ind w:firstLine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:rsidR="006B357F" w:rsidRPr="00802FB3" w:rsidRDefault="006B357F" w:rsidP="006B357F">
      <w:pPr>
        <w:ind w:firstLine="322"/>
        <w:rPr>
          <w:sz w:val="28"/>
          <w:szCs w:val="28"/>
        </w:rPr>
      </w:pPr>
      <w:r w:rsidRPr="00802FB3">
        <w:rPr>
          <w:sz w:val="28"/>
          <w:szCs w:val="28"/>
        </w:rPr>
        <w:t>Таблица 10 – Тест-кейсы для исследования переносимости «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  <w:r w:rsidRPr="00802FB3">
        <w:rPr>
          <w:sz w:val="28"/>
          <w:szCs w:val="28"/>
        </w:rPr>
        <w:t>»</w:t>
      </w:r>
    </w:p>
    <w:tbl>
      <w:tblPr>
        <w:tblStyle w:val="a4"/>
        <w:tblW w:w="8710" w:type="dxa"/>
        <w:jc w:val="center"/>
        <w:tblLook w:val="04A0" w:firstRow="1" w:lastRow="0" w:firstColumn="1" w:lastColumn="0" w:noHBand="0" w:noVBand="1"/>
      </w:tblPr>
      <w:tblGrid>
        <w:gridCol w:w="594"/>
        <w:gridCol w:w="4611"/>
        <w:gridCol w:w="2673"/>
        <w:gridCol w:w="832"/>
      </w:tblGrid>
      <w:tr w:rsidR="006B357F" w:rsidRPr="00802FB3" w:rsidTr="006B357F">
        <w:trPr>
          <w:jc w:val="center"/>
        </w:trPr>
        <w:tc>
          <w:tcPr>
            <w:tcW w:w="541" w:type="dxa"/>
            <w:tcBorders>
              <w:bottom w:val="single" w:sz="12" w:space="0" w:color="auto"/>
            </w:tcBorders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4646" w:type="dxa"/>
            <w:tcBorders>
              <w:bottom w:val="single" w:sz="12" w:space="0" w:color="auto"/>
            </w:tcBorders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Наименование, версия, разрядность и сборка ОС</w:t>
            </w:r>
          </w:p>
        </w:tc>
        <w:tc>
          <w:tcPr>
            <w:tcW w:w="2689" w:type="dxa"/>
            <w:tcBorders>
              <w:bottom w:val="single" w:sz="12" w:space="0" w:color="auto"/>
            </w:tcBorders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Версия 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Microsoft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 xml:space="preserve"> .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NET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Framework</w:t>
            </w:r>
          </w:p>
        </w:tc>
        <w:tc>
          <w:tcPr>
            <w:tcW w:w="834" w:type="dxa"/>
            <w:tcBorders>
              <w:bottom w:val="single" w:sz="12" w:space="0" w:color="auto"/>
            </w:tcBorders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Тип т/к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XP SP1, версия: 5.1, сборка: 2600, разрядность: x32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.1</w:t>
            </w:r>
          </w:p>
        </w:tc>
        <w:tc>
          <w:tcPr>
            <w:tcW w:w="834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F4DE0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4DE0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46" w:type="dxa"/>
            <w:hideMark/>
          </w:tcPr>
          <w:p w:rsidR="006B357F" w:rsidRPr="008F4DE0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F4DE0">
              <w:rPr>
                <w:rFonts w:ascii="Times New Roman" w:hAnsi="Times New Roman"/>
                <w:sz w:val="28"/>
                <w:szCs w:val="28"/>
              </w:rPr>
              <w:t>Windows XP SP2, версия: 5.1, сборка: 2600, разрядность: x32</w:t>
            </w:r>
          </w:p>
        </w:tc>
        <w:tc>
          <w:tcPr>
            <w:tcW w:w="2689" w:type="dxa"/>
            <w:hideMark/>
          </w:tcPr>
          <w:p w:rsidR="006B357F" w:rsidRPr="008F4DE0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F4DE0">
              <w:rPr>
                <w:rFonts w:ascii="Times New Roman" w:hAnsi="Times New Roman"/>
                <w:sz w:val="28"/>
                <w:szCs w:val="28"/>
              </w:rPr>
              <w:t>4.0</w:t>
            </w:r>
          </w:p>
        </w:tc>
        <w:tc>
          <w:tcPr>
            <w:tcW w:w="834" w:type="dxa"/>
            <w:hideMark/>
          </w:tcPr>
          <w:p w:rsidR="006B357F" w:rsidRPr="008F4DE0" w:rsidRDefault="008F4DE0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F4DE0">
              <w:rPr>
                <w:rFonts w:ascii="Times New Roman" w:hAnsi="Times New Roman"/>
                <w:sz w:val="28"/>
                <w:szCs w:val="28"/>
                <w:lang w:val="ru-RU"/>
              </w:rPr>
              <w:t>Н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Vista SP2, версия: 6.0, сборка: 6002, разрядность: x64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4.6</w:t>
            </w:r>
          </w:p>
        </w:tc>
        <w:tc>
          <w:tcPr>
            <w:tcW w:w="834" w:type="dxa"/>
            <w:hideMark/>
          </w:tcPr>
          <w:p w:rsidR="006B357F" w:rsidRPr="007D4330" w:rsidRDefault="00D90DE2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7 SP1, версия: 6.1, сборка: 7601, разрядность: x64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34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8.1, версия: 6.3, сборка: 9600, разрядность: x64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34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10, версия: 22H2, сборка: 19045, разрядность: x64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34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</w:tr>
      <w:tr w:rsidR="006B357F" w:rsidRPr="00802FB3" w:rsidTr="006B357F">
        <w:tblPrEx>
          <w:jc w:val="left"/>
        </w:tblPrEx>
        <w:tc>
          <w:tcPr>
            <w:tcW w:w="541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46" w:type="dxa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Windows 11, версия: 23H2, сборка: 22631, разрядность: x64</w:t>
            </w:r>
          </w:p>
        </w:tc>
        <w:tc>
          <w:tcPr>
            <w:tcW w:w="2689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4.8</w:t>
            </w:r>
          </w:p>
        </w:tc>
        <w:tc>
          <w:tcPr>
            <w:tcW w:w="834" w:type="dxa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</w:tr>
    </w:tbl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При выполнении тест-кейсов 1 и 2 получена ошибка: «Integral3x.exe не является приложением Win32» (рисунок 4).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После анализа возможных причин ошибки, сделан вывод, что ошибка возникает в связи с несовместимостью программы с устаревшей версией Windows.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noProof/>
          <w:sz w:val="28"/>
          <w:szCs w:val="28"/>
          <w:lang w:val="ru-RU"/>
        </w:rPr>
        <w:drawing>
          <wp:inline distT="0" distB="0" distL="0" distR="0" wp14:anchorId="5DA2BC76" wp14:editId="4724E15E">
            <wp:extent cx="4704762" cy="119047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7F" w:rsidRPr="00802FB3" w:rsidRDefault="0086457B" w:rsidP="006B357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>
        <w:rPr>
          <w:sz w:val="28"/>
          <w:szCs w:val="28"/>
          <w:lang w:val="ru-RU"/>
        </w:rPr>
        <w:t>О</w:t>
      </w:r>
      <w:r w:rsidR="006B357F" w:rsidRPr="00802FB3">
        <w:rPr>
          <w:sz w:val="28"/>
          <w:szCs w:val="28"/>
        </w:rPr>
        <w:t xml:space="preserve">шибка запуска программы на </w:t>
      </w:r>
      <w:r w:rsidR="006B357F" w:rsidRPr="00802FB3">
        <w:rPr>
          <w:sz w:val="28"/>
          <w:szCs w:val="28"/>
          <w:lang w:val="en-US"/>
        </w:rPr>
        <w:t>Windows</w:t>
      </w:r>
      <w:r w:rsidR="006B357F" w:rsidRPr="00802FB3">
        <w:rPr>
          <w:sz w:val="28"/>
          <w:szCs w:val="28"/>
        </w:rPr>
        <w:t xml:space="preserve"> </w:t>
      </w:r>
      <w:r w:rsidR="006B357F" w:rsidRPr="00802FB3">
        <w:rPr>
          <w:sz w:val="28"/>
          <w:szCs w:val="28"/>
          <w:lang w:val="en-US"/>
        </w:rPr>
        <w:t>XP</w:t>
      </w:r>
      <w:r w:rsidR="006B357F" w:rsidRPr="00802FB3">
        <w:rPr>
          <w:sz w:val="28"/>
          <w:szCs w:val="28"/>
        </w:rPr>
        <w:t xml:space="preserve"> </w:t>
      </w:r>
      <w:r w:rsidR="006B357F" w:rsidRPr="00802FB3">
        <w:rPr>
          <w:sz w:val="28"/>
          <w:szCs w:val="28"/>
          <w:lang w:val="en-US"/>
        </w:rPr>
        <w:t>SP</w:t>
      </w:r>
      <w:r w:rsidR="006B357F" w:rsidRPr="00802FB3">
        <w:rPr>
          <w:sz w:val="28"/>
          <w:szCs w:val="28"/>
        </w:rPr>
        <w:t xml:space="preserve">1 и </w:t>
      </w:r>
      <w:r w:rsidR="006B357F" w:rsidRPr="00802FB3">
        <w:rPr>
          <w:sz w:val="28"/>
          <w:szCs w:val="28"/>
          <w:lang w:val="en-US"/>
        </w:rPr>
        <w:t>SP</w:t>
      </w:r>
      <w:r w:rsidR="006B357F" w:rsidRPr="00802FB3">
        <w:rPr>
          <w:sz w:val="28"/>
          <w:szCs w:val="28"/>
        </w:rPr>
        <w:t>2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При выполнении всех остальных тест-кейсов получена ошибка «Запуск программы невозможен, так как на компьютере отсутствует MSVCP140.dll. Попробуйте переустановить программу.» (рисунки 5-8).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CE6BF91" wp14:editId="6B501782">
            <wp:extent cx="4276190" cy="1295238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7F" w:rsidRPr="00802FB3" w:rsidRDefault="0086457B" w:rsidP="006B357F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>
        <w:rPr>
          <w:sz w:val="28"/>
          <w:szCs w:val="28"/>
          <w:lang w:val="ru-RU"/>
        </w:rPr>
        <w:t>О</w:t>
      </w:r>
      <w:r w:rsidR="006B357F" w:rsidRPr="00802FB3">
        <w:rPr>
          <w:sz w:val="28"/>
          <w:szCs w:val="28"/>
        </w:rPr>
        <w:t xml:space="preserve">шибка запуска программы на Windows </w:t>
      </w:r>
      <w:r w:rsidR="006B357F" w:rsidRPr="00802FB3">
        <w:rPr>
          <w:sz w:val="28"/>
          <w:szCs w:val="28"/>
          <w:lang w:val="en-US"/>
        </w:rPr>
        <w:t>Vista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  <w:lang w:val="en-US"/>
        </w:rPr>
      </w:pPr>
      <w:r w:rsidRPr="00802FB3">
        <w:rPr>
          <w:noProof/>
          <w:sz w:val="28"/>
          <w:szCs w:val="28"/>
          <w:lang w:val="ru-RU"/>
        </w:rPr>
        <w:drawing>
          <wp:inline distT="0" distB="0" distL="0" distR="0" wp14:anchorId="7AA2BD8D" wp14:editId="504EB6A5">
            <wp:extent cx="4342857" cy="1257143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 xml:space="preserve">Рисунок 6 – </w:t>
      </w:r>
      <w:r w:rsidR="0086457B">
        <w:rPr>
          <w:sz w:val="28"/>
          <w:szCs w:val="28"/>
          <w:lang w:val="ru-RU"/>
        </w:rPr>
        <w:t>О</w:t>
      </w:r>
      <w:r w:rsidRPr="00802FB3">
        <w:rPr>
          <w:sz w:val="28"/>
          <w:szCs w:val="28"/>
        </w:rPr>
        <w:t xml:space="preserve">шибка запуска программы на </w:t>
      </w:r>
      <w:r w:rsidRPr="00802FB3">
        <w:rPr>
          <w:sz w:val="28"/>
          <w:szCs w:val="28"/>
          <w:lang w:val="en-US"/>
        </w:rPr>
        <w:t>Windows</w:t>
      </w:r>
      <w:r w:rsidRPr="00802FB3">
        <w:rPr>
          <w:sz w:val="28"/>
          <w:szCs w:val="28"/>
        </w:rPr>
        <w:t xml:space="preserve"> 7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  <w:lang w:val="en-US"/>
        </w:rPr>
      </w:pPr>
      <w:r w:rsidRPr="00802FB3">
        <w:rPr>
          <w:noProof/>
          <w:sz w:val="28"/>
          <w:szCs w:val="28"/>
          <w:lang w:val="ru-RU"/>
        </w:rPr>
        <w:drawing>
          <wp:inline distT="0" distB="0" distL="0" distR="0" wp14:anchorId="76C1AB7C" wp14:editId="7EDCA230">
            <wp:extent cx="5096510" cy="1343660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 xml:space="preserve">Рисунок 7– </w:t>
      </w:r>
      <w:r w:rsidR="0086457B">
        <w:rPr>
          <w:sz w:val="28"/>
          <w:szCs w:val="28"/>
          <w:lang w:val="ru-RU"/>
        </w:rPr>
        <w:t>О</w:t>
      </w:r>
      <w:r w:rsidRPr="00802FB3">
        <w:rPr>
          <w:sz w:val="28"/>
          <w:szCs w:val="28"/>
        </w:rPr>
        <w:t xml:space="preserve">шибка запуска программы на </w:t>
      </w:r>
      <w:r w:rsidRPr="00802FB3">
        <w:rPr>
          <w:sz w:val="28"/>
          <w:szCs w:val="28"/>
          <w:lang w:val="en-US"/>
        </w:rPr>
        <w:t>Windows</w:t>
      </w:r>
      <w:r w:rsidRPr="00802FB3">
        <w:rPr>
          <w:sz w:val="28"/>
          <w:szCs w:val="28"/>
        </w:rPr>
        <w:t xml:space="preserve"> 8.1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  <w:lang w:val="en-US"/>
        </w:rPr>
      </w:pPr>
      <w:r w:rsidRPr="00802FB3">
        <w:rPr>
          <w:noProof/>
          <w:sz w:val="28"/>
          <w:szCs w:val="28"/>
          <w:lang w:val="ru-RU"/>
        </w:rPr>
        <w:drawing>
          <wp:inline distT="0" distB="0" distL="0" distR="0" wp14:anchorId="71470C3D" wp14:editId="4DAD634A">
            <wp:extent cx="5255812" cy="124568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1220" cy="12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  <w:r w:rsidRPr="00802FB3">
        <w:rPr>
          <w:sz w:val="28"/>
          <w:szCs w:val="28"/>
        </w:rPr>
        <w:t xml:space="preserve">Рисунок 8 – </w:t>
      </w:r>
      <w:r w:rsidR="0086457B">
        <w:rPr>
          <w:sz w:val="28"/>
          <w:szCs w:val="28"/>
          <w:lang w:val="ru-RU"/>
        </w:rPr>
        <w:t>О</w:t>
      </w:r>
      <w:r w:rsidRPr="00802FB3">
        <w:rPr>
          <w:sz w:val="28"/>
          <w:szCs w:val="28"/>
        </w:rPr>
        <w:t xml:space="preserve">шибка запуска программы на </w:t>
      </w:r>
      <w:r w:rsidRPr="00802FB3">
        <w:rPr>
          <w:sz w:val="28"/>
          <w:szCs w:val="28"/>
          <w:lang w:val="en-US"/>
        </w:rPr>
        <w:t>Windows</w:t>
      </w:r>
      <w:r w:rsidRPr="00802FB3">
        <w:rPr>
          <w:sz w:val="28"/>
          <w:szCs w:val="28"/>
        </w:rPr>
        <w:t xml:space="preserve"> 10 и 11</w:t>
      </w: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jc w:val="center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После анализа возможных причин ошибки, было найдено решение проблемы, заключающееся в установке </w:t>
      </w:r>
      <w:r w:rsidRPr="00802FB3">
        <w:rPr>
          <w:sz w:val="28"/>
          <w:szCs w:val="28"/>
          <w:lang w:val="en-US"/>
        </w:rPr>
        <w:t>Visual</w:t>
      </w:r>
      <w:r w:rsidRPr="00802FB3">
        <w:rPr>
          <w:sz w:val="28"/>
          <w:szCs w:val="28"/>
        </w:rPr>
        <w:t xml:space="preserve"> </w:t>
      </w:r>
      <w:r w:rsidRPr="00802FB3">
        <w:rPr>
          <w:sz w:val="28"/>
          <w:szCs w:val="28"/>
          <w:lang w:val="en-US"/>
        </w:rPr>
        <w:t>C</w:t>
      </w:r>
      <w:r w:rsidRPr="00802FB3">
        <w:rPr>
          <w:sz w:val="28"/>
          <w:szCs w:val="28"/>
        </w:rPr>
        <w:t xml:space="preserve">++ </w:t>
      </w:r>
      <w:r w:rsidRPr="00802FB3">
        <w:rPr>
          <w:sz w:val="28"/>
          <w:szCs w:val="28"/>
          <w:lang w:val="en-US"/>
        </w:rPr>
        <w:t>Redistributable</w:t>
      </w:r>
      <w:r w:rsidRPr="00802FB3">
        <w:rPr>
          <w:sz w:val="28"/>
          <w:szCs w:val="28"/>
        </w:rPr>
        <w:t xml:space="preserve"> подходящей версии для каждой операционной системы.</w:t>
      </w:r>
    </w:p>
    <w:p w:rsidR="006B357F" w:rsidRPr="00802FB3" w:rsidRDefault="006B357F" w:rsidP="006B357F">
      <w:pPr>
        <w:ind w:firstLine="0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5) Тестирование эргономики интерфейса пользователя «</w:t>
      </w:r>
      <w:r w:rsidRPr="00802FB3">
        <w:rPr>
          <w:sz w:val="28"/>
          <w:szCs w:val="28"/>
          <w:lang w:val="en-US"/>
        </w:rPr>
        <w:t>Integral</w:t>
      </w:r>
      <w:r w:rsidRPr="00802FB3">
        <w:rPr>
          <w:sz w:val="28"/>
          <w:szCs w:val="28"/>
        </w:rPr>
        <w:t>3</w:t>
      </w:r>
      <w:r w:rsidRPr="00802FB3">
        <w:rPr>
          <w:sz w:val="28"/>
          <w:szCs w:val="28"/>
          <w:lang w:val="en-US"/>
        </w:rPr>
        <w:t>x</w:t>
      </w:r>
      <w:r w:rsidRPr="00802FB3">
        <w:rPr>
          <w:sz w:val="28"/>
          <w:szCs w:val="28"/>
        </w:rPr>
        <w:t>».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В целях проведения тестирования эргономических характеристик пользовательского интерфейса использовался стандарт ГОСТ Р 55241.1-2012. 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 xml:space="preserve">Оценивание производилось по 10-балльной шкале, что позволяет получить более точную оценку степени соответствия установленным критериям. Оценки выставлены </w:t>
      </w:r>
      <w:r w:rsidR="008152CC">
        <w:rPr>
          <w:sz w:val="28"/>
          <w:szCs w:val="28"/>
          <w:lang w:val="ru-RU"/>
        </w:rPr>
        <w:t>двумя</w:t>
      </w:r>
      <w:r w:rsidRPr="00802FB3">
        <w:rPr>
          <w:sz w:val="28"/>
          <w:szCs w:val="28"/>
        </w:rPr>
        <w:t xml:space="preserve"> экспертами: </w:t>
      </w:r>
      <w:r w:rsidR="00DD2759" w:rsidRPr="00802FB3">
        <w:rPr>
          <w:sz w:val="28"/>
          <w:szCs w:val="28"/>
          <w:lang w:val="ru-RU"/>
        </w:rPr>
        <w:t xml:space="preserve">Беликов И. А., Лешуков Н. </w:t>
      </w:r>
      <w:r w:rsidR="00DD2759" w:rsidRPr="00802FB3">
        <w:rPr>
          <w:sz w:val="28"/>
          <w:szCs w:val="28"/>
          <w:lang w:val="ru-RU"/>
        </w:rPr>
        <w:lastRenderedPageBreak/>
        <w:t>В.</w:t>
      </w:r>
      <w:r w:rsidR="00C02A07" w:rsidRPr="00802FB3">
        <w:rPr>
          <w:sz w:val="28"/>
          <w:szCs w:val="28"/>
          <w:lang w:val="ru-RU"/>
        </w:rPr>
        <w:t xml:space="preserve"> </w:t>
      </w:r>
      <w:r w:rsidRPr="00802FB3">
        <w:rPr>
          <w:sz w:val="28"/>
          <w:szCs w:val="28"/>
        </w:rPr>
        <w:t>(приведены в таблице в указанной последовательности). Результирующая оценка определена как среднее арифметическое значение.</w:t>
      </w:r>
    </w:p>
    <w:p w:rsidR="006B357F" w:rsidRPr="00802FB3" w:rsidRDefault="006B357F" w:rsidP="006B357F">
      <w:pPr>
        <w:ind w:firstLine="567"/>
        <w:rPr>
          <w:sz w:val="28"/>
          <w:szCs w:val="28"/>
        </w:rPr>
      </w:pPr>
    </w:p>
    <w:p w:rsidR="006B357F" w:rsidRPr="00802FB3" w:rsidRDefault="006B357F" w:rsidP="006B357F">
      <w:pPr>
        <w:ind w:left="-284" w:firstLine="284"/>
        <w:rPr>
          <w:sz w:val="28"/>
          <w:szCs w:val="28"/>
        </w:rPr>
      </w:pPr>
      <w:r w:rsidRPr="00802FB3">
        <w:rPr>
          <w:sz w:val="28"/>
          <w:szCs w:val="28"/>
        </w:rPr>
        <w:t>Таблица 11 – Тестирование эргономики «Integral3x»</w:t>
      </w:r>
    </w:p>
    <w:tbl>
      <w:tblPr>
        <w:tblStyle w:val="a4"/>
        <w:tblW w:w="5003" w:type="pct"/>
        <w:tblInd w:w="-5" w:type="dxa"/>
        <w:tblLook w:val="04A0" w:firstRow="1" w:lastRow="0" w:firstColumn="1" w:lastColumn="0" w:noHBand="0" w:noVBand="1"/>
      </w:tblPr>
      <w:tblGrid>
        <w:gridCol w:w="594"/>
        <w:gridCol w:w="2959"/>
        <w:gridCol w:w="1341"/>
        <w:gridCol w:w="4458"/>
      </w:tblGrid>
      <w:tr w:rsidR="006B357F" w:rsidRPr="00802FB3" w:rsidTr="006B357F">
        <w:trPr>
          <w:cantSplit/>
          <w:tblHeader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Оценки</w:t>
            </w:r>
          </w:p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(средняя)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Комментарий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Пригодность для задачи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DD2759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10 10 </w:t>
            </w:r>
          </w:p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(10)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spacing w:line="216" w:lineRule="auto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Программное обеспечение в полной мере реализует все функции, заявленные в техническом задании, и эффективно решает целевую задачу пользователя.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Самопрезентативность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 xml:space="preserve">9 8 </w:t>
            </w:r>
          </w:p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(8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DD2759" w:rsidRPr="00802FB3">
              <w:rPr>
                <w:rFonts w:ascii="Times New Roman" w:hAnsi="Times New Roman"/>
                <w:sz w:val="28"/>
                <w:szCs w:val="28"/>
              </w:rPr>
              <w:t>5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Несмотря на консольный интерфейс, линейный и однозадачный характер взаимодействия обеспечивает пользователю постоянное понимание текущего состояния системы и контекста действий.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Соответствие ожиданиям пользователя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DD2759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8 7</w:t>
            </w:r>
          </w:p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(7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DD2759" w:rsidRPr="00802FB3">
              <w:rPr>
                <w:rFonts w:ascii="Times New Roman" w:hAnsi="Times New Roman"/>
                <w:sz w:val="28"/>
                <w:szCs w:val="28"/>
              </w:rPr>
              <w:t>5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Поведение системы не содержит непредсказуемого поведения или состояний при стандартных сценариях использования.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Пригодность для обучения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DD2759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2 1</w:t>
            </w:r>
            <w:r w:rsidR="006B357F" w:rsidRPr="00802FB3">
              <w:rPr>
                <w:rFonts w:ascii="Times New Roman" w:hAnsi="Times New Roman"/>
                <w:sz w:val="28"/>
                <w:szCs w:val="28"/>
              </w:rPr>
              <w:br/>
              <w:t>(1</w:t>
            </w:r>
            <w:r w:rsidR="006B357F"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5</w:t>
            </w:r>
            <w:r w:rsidR="006B357F" w:rsidRPr="00802FB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Система не предоставляет подсказок или обучающих сообщений для освоения интерфейса. Пояснительные сообщения выводятся лишь в ограниченном числе ситуаций при возникновении ошибок.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Управляемость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2</w:t>
            </w:r>
            <w:r w:rsidR="00DD2759" w:rsidRPr="00802FB3">
              <w:rPr>
                <w:rFonts w:ascii="Times New Roman" w:hAnsi="Times New Roman"/>
                <w:sz w:val="28"/>
                <w:szCs w:val="28"/>
              </w:rPr>
              <w:t xml:space="preserve"> 1</w:t>
            </w:r>
            <w:r w:rsidRPr="00802FB3">
              <w:rPr>
                <w:rFonts w:ascii="Times New Roman" w:hAnsi="Times New Roman"/>
                <w:sz w:val="28"/>
                <w:szCs w:val="28"/>
              </w:rPr>
              <w:br/>
              <w:t>(1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DD2759" w:rsidRPr="00802FB3">
              <w:rPr>
                <w:rFonts w:ascii="Times New Roman" w:hAnsi="Times New Roman"/>
                <w:sz w:val="28"/>
                <w:szCs w:val="28"/>
              </w:rPr>
              <w:t>5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Пользователь следует заранее определенному, не изменяемому в ходе работы алгоритму без возможности повлиять на его этапы или параметры.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Устойчивость к ошибкам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6 5</w:t>
            </w:r>
            <w:r w:rsidRPr="00802FB3">
              <w:rPr>
                <w:rFonts w:ascii="Times New Roman" w:hAnsi="Times New Roman"/>
                <w:sz w:val="28"/>
                <w:szCs w:val="28"/>
              </w:rPr>
              <w:br/>
              <w:t>(5</w:t>
            </w:r>
            <w:r w:rsidRPr="00802FB3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r w:rsidR="00DD2759" w:rsidRPr="00802FB3">
              <w:rPr>
                <w:rFonts w:ascii="Times New Roman" w:hAnsi="Times New Roman"/>
                <w:sz w:val="28"/>
                <w:szCs w:val="28"/>
              </w:rPr>
              <w:t>5</w:t>
            </w:r>
            <w:r w:rsidRPr="00802FB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Система обладает базовым механизмом проверки входных данных (проверка количества и типа аргументов), но не обеспечивает обработку более сложных ошибок, таких как переполнение переменных или исключительные ситуации.</w:t>
            </w:r>
          </w:p>
        </w:tc>
      </w:tr>
      <w:tr w:rsidR="006B357F" w:rsidRPr="00802FB3" w:rsidTr="006B357F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Пригодность для индивидуализации</w:t>
            </w:r>
          </w:p>
        </w:tc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DD2759" w:rsidP="006B357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1 1</w:t>
            </w:r>
            <w:r w:rsidR="006B357F" w:rsidRPr="00802FB3">
              <w:rPr>
                <w:rFonts w:ascii="Times New Roman" w:hAnsi="Times New Roman"/>
                <w:sz w:val="28"/>
                <w:szCs w:val="28"/>
              </w:rPr>
              <w:br/>
              <w:t>(1)</w:t>
            </w:r>
          </w:p>
        </w:tc>
        <w:tc>
          <w:tcPr>
            <w:tcW w:w="2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357F" w:rsidRPr="00802FB3" w:rsidRDefault="006B357F" w:rsidP="006B357F">
            <w:pPr>
              <w:rPr>
                <w:rFonts w:ascii="Times New Roman" w:hAnsi="Times New Roman"/>
                <w:sz w:val="28"/>
                <w:szCs w:val="28"/>
              </w:rPr>
            </w:pPr>
            <w:r w:rsidRPr="00802FB3">
              <w:rPr>
                <w:rFonts w:ascii="Times New Roman" w:hAnsi="Times New Roman"/>
                <w:sz w:val="28"/>
                <w:szCs w:val="28"/>
              </w:rPr>
              <w:t>Отсутствуют средства для изменения внешнего вида, поведения или последовательности действий в системе в соответствии с индивидуальными предпочтениями или потребностями пользователя.</w:t>
            </w:r>
          </w:p>
        </w:tc>
      </w:tr>
    </w:tbl>
    <w:p w:rsidR="006B357F" w:rsidRPr="00802FB3" w:rsidRDefault="006B357F" w:rsidP="006B357F">
      <w:pPr>
        <w:spacing w:line="312" w:lineRule="auto"/>
        <w:ind w:left="-284"/>
        <w:rPr>
          <w:sz w:val="28"/>
          <w:szCs w:val="28"/>
        </w:rPr>
      </w:pPr>
    </w:p>
    <w:p w:rsidR="005102E5" w:rsidRDefault="006B357F" w:rsidP="00802FB3">
      <w:pPr>
        <w:ind w:firstLine="567"/>
        <w:rPr>
          <w:sz w:val="28"/>
          <w:szCs w:val="28"/>
        </w:rPr>
      </w:pPr>
      <w:r w:rsidRPr="00802FB3">
        <w:rPr>
          <w:sz w:val="28"/>
          <w:szCs w:val="28"/>
        </w:rPr>
        <w:t>Программа по 7 критериям набрала 35.</w:t>
      </w:r>
      <w:r w:rsidR="00DD2759" w:rsidRPr="00802FB3">
        <w:rPr>
          <w:sz w:val="28"/>
          <w:szCs w:val="28"/>
          <w:lang w:val="ru-RU"/>
        </w:rPr>
        <w:t>5</w:t>
      </w:r>
      <w:r w:rsidRPr="00802FB3">
        <w:rPr>
          <w:sz w:val="28"/>
          <w:szCs w:val="28"/>
        </w:rPr>
        <w:t xml:space="preserve"> баллов из 70 возможных. Таким образом, эргономика интерфейса программы соответствует предполагаемым потребностям и ожиданиям пользователя на </w:t>
      </w:r>
      <w:r w:rsidR="00DD2759" w:rsidRPr="00802FB3">
        <w:rPr>
          <w:sz w:val="28"/>
          <w:szCs w:val="28"/>
        </w:rPr>
        <w:t>50,7</w:t>
      </w:r>
      <w:r w:rsidRPr="00802FB3">
        <w:rPr>
          <w:sz w:val="28"/>
          <w:szCs w:val="28"/>
        </w:rPr>
        <w:t>%, где пригодность для обучения, управляемость, устойчивость к ошибкам и пригодность для индивидуализации требуют наибольшего внимания и доработки.</w:t>
      </w:r>
    </w:p>
    <w:p w:rsidR="005102E5" w:rsidRDefault="005102E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102E5" w:rsidRDefault="005102E5" w:rsidP="005102E5">
      <w:pPr>
        <w:ind w:firstLine="567"/>
        <w:rPr>
          <w:b/>
          <w:bCs/>
        </w:rPr>
      </w:pPr>
      <w:r w:rsidRPr="000A533F">
        <w:rPr>
          <w:b/>
          <w:bCs/>
        </w:rPr>
        <w:lastRenderedPageBreak/>
        <w:t>Выводы</w:t>
      </w:r>
    </w:p>
    <w:p w:rsidR="005102E5" w:rsidRPr="000A533F" w:rsidRDefault="005102E5" w:rsidP="005102E5">
      <w:pPr>
        <w:ind w:firstLine="567"/>
        <w:rPr>
          <w:b/>
          <w:bCs/>
        </w:rPr>
      </w:pPr>
    </w:p>
    <w:p w:rsidR="005102E5" w:rsidRPr="005102E5" w:rsidRDefault="005102E5" w:rsidP="005102E5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>В ходе выполнения лабораторного практикума проведён комплексный анализ учебного консольного приложения «Integral3x», включавший статическое и динамическое тестирование, а также оценку мобильности и эргономики пользовательского интерфейса. Целью работы являлось применение теоретических знаний по дисциплине «Системы тестирования программного обеспечения» для планирования и реализации многоуровневого тестирования программного продукта.</w:t>
      </w:r>
    </w:p>
    <w:p w:rsidR="005102E5" w:rsidRPr="005102E5" w:rsidRDefault="005102E5" w:rsidP="005102E5">
      <w:pPr>
        <w:ind w:firstLine="567"/>
        <w:rPr>
          <w:sz w:val="28"/>
          <w:szCs w:val="28"/>
          <w:lang w:val="ru-RU"/>
        </w:rPr>
      </w:pPr>
      <w:r w:rsidRPr="005102E5">
        <w:rPr>
          <w:sz w:val="28"/>
          <w:szCs w:val="28"/>
        </w:rPr>
        <w:t>На этапе статического тестирования документации выявлены существенные несоответствия проектов Т</w:t>
      </w:r>
      <w:r>
        <w:rPr>
          <w:sz w:val="28"/>
          <w:szCs w:val="28"/>
          <w:lang w:val="ru-RU"/>
        </w:rPr>
        <w:t>З</w:t>
      </w:r>
      <w:r>
        <w:rPr>
          <w:sz w:val="28"/>
          <w:szCs w:val="28"/>
        </w:rPr>
        <w:t>и р</w:t>
      </w:r>
      <w:r w:rsidRPr="005102E5">
        <w:rPr>
          <w:sz w:val="28"/>
          <w:szCs w:val="28"/>
        </w:rPr>
        <w:t>уководства оператора требованиям ГОСТ 19.201-78 и ГОСТ 19.505-79. Обнаружены некорректные названия разделов, отсутствие обязательных подразделов, орфографические и пунктуационные ошибки, а также нарушения структуры документов. Особо критичными являются выяв</w:t>
      </w:r>
      <w:r>
        <w:rPr>
          <w:sz w:val="28"/>
          <w:szCs w:val="28"/>
        </w:rPr>
        <w:t>ленные противоречия между ТЗ и р</w:t>
      </w:r>
      <w:r w:rsidRPr="005102E5">
        <w:rPr>
          <w:sz w:val="28"/>
          <w:szCs w:val="28"/>
        </w:rPr>
        <w:t>уководством оператора, касающиеся ограничений степени полинома, формата представления вещественных чисел, требований к обработке ошибок и заявленной совместимости с операционными системами</w:t>
      </w:r>
      <w:r>
        <w:rPr>
          <w:sz w:val="28"/>
          <w:szCs w:val="28"/>
          <w:lang w:val="ru-RU"/>
        </w:rPr>
        <w:t>.</w:t>
      </w:r>
    </w:p>
    <w:p w:rsidR="005102E5" w:rsidRPr="005102E5" w:rsidRDefault="005102E5" w:rsidP="005102E5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>Статический анализ исходного кода приложения выявил многочисленные нарушения рекомендаций Google C++ Style Guide и требований стандарта MISRA C++. Зафиксированы проблемы со стилем оформления и читаемостью кода, использование небезопасных фун</w:t>
      </w:r>
      <w:r>
        <w:rPr>
          <w:sz w:val="28"/>
          <w:szCs w:val="28"/>
        </w:rPr>
        <w:t>кций atoi, atof и strlen</w:t>
      </w:r>
      <w:r>
        <w:rPr>
          <w:sz w:val="28"/>
          <w:szCs w:val="28"/>
          <w:lang w:val="ru-RU"/>
        </w:rPr>
        <w:t>,</w:t>
      </w:r>
      <w:r w:rsidRPr="005102E5">
        <w:rPr>
          <w:sz w:val="28"/>
          <w:szCs w:val="28"/>
        </w:rPr>
        <w:t xml:space="preserve"> отсутствие обработки возвращаемых значений функций, неявные преобразования типов</w:t>
      </w:r>
      <w:r>
        <w:rPr>
          <w:sz w:val="28"/>
          <w:szCs w:val="28"/>
          <w:lang w:val="ru-RU"/>
        </w:rPr>
        <w:t>,</w:t>
      </w:r>
      <w:r w:rsidRPr="005102E5">
        <w:t xml:space="preserve"> </w:t>
      </w:r>
      <w:r w:rsidRPr="005102E5">
        <w:rPr>
          <w:sz w:val="28"/>
          <w:szCs w:val="28"/>
        </w:rPr>
        <w:t>утечки памяти из-за неосвоб</w:t>
      </w:r>
      <w:r w:rsidR="001878AF">
        <w:rPr>
          <w:sz w:val="28"/>
          <w:szCs w:val="28"/>
        </w:rPr>
        <w:t>ожденной динамической памяти.</w:t>
      </w:r>
    </w:p>
    <w:p w:rsidR="005102E5" w:rsidRPr="005102E5" w:rsidRDefault="005102E5" w:rsidP="005102E5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>Динамическое тестирование показало, что при выполнении значительной части позитивных тест-кейсов результаты вычислений не совпадают с эталонными значениями по точности, а при работе с полиномами высокой степени и экстремальными значениями входных данных программа демонстрирует переполнение, генерацию некорректных результатов (Inf, NaN) и зависание. В рамках автоматизированного динамического тестирования было разработано специализированное WinForms</w:t>
      </w:r>
      <w:r>
        <w:rPr>
          <w:sz w:val="28"/>
          <w:szCs w:val="28"/>
          <w:lang w:val="ru-RU"/>
        </w:rPr>
        <w:t xml:space="preserve"> </w:t>
      </w:r>
      <w:r w:rsidRPr="005102E5">
        <w:rPr>
          <w:sz w:val="28"/>
          <w:szCs w:val="28"/>
        </w:rPr>
        <w:t>-</w:t>
      </w:r>
      <w:r>
        <w:rPr>
          <w:sz w:val="28"/>
          <w:szCs w:val="28"/>
          <w:lang w:val="ru-RU"/>
        </w:rPr>
        <w:t xml:space="preserve"> </w:t>
      </w:r>
      <w:r w:rsidRPr="005102E5">
        <w:rPr>
          <w:sz w:val="28"/>
          <w:szCs w:val="28"/>
        </w:rPr>
        <w:t>приложение на языке C#, позволившее варьировать степень полинома и метод интегрирования и сравнивать полученные результаты с эталонными значениями, рассчитанными методом Ньютона–Лейбница. Проведённые эксперименты показали нестабильность относительной погрешности численных методов интегрирования и её существенный рост с увеличением степени полинома, что в ряде случаев приводит к превышению допустимых значений погрешности.</w:t>
      </w:r>
    </w:p>
    <w:p w:rsidR="005102E5" w:rsidRPr="005102E5" w:rsidRDefault="005102E5" w:rsidP="005102E5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 xml:space="preserve">Тестирование мобильности с использованием среды виртуализации Microsoft Hyper-V показало, что приложение неработоспособно на устаревших версиях Windows XP из-за несовместимости формата исполняемого файла. На более современных версиях ОС семейства Windows (Vista и выше) запуск программы возможен только после установки соответствующих распространяемых библиотек Visual C++ (Visual C++ Redistributable). Таким образом, мобильность приложения можно оценить как ограниченную: </w:t>
      </w:r>
      <w:r w:rsidRPr="005102E5">
        <w:rPr>
          <w:sz w:val="28"/>
          <w:szCs w:val="28"/>
        </w:rPr>
        <w:lastRenderedPageBreak/>
        <w:t>удовлетворительную для актуальных версий Windows при выполнении дополнительных условий и недостаточную для поддержки устаревших платформ.</w:t>
      </w:r>
    </w:p>
    <w:p w:rsidR="005102E5" w:rsidRPr="006737F3" w:rsidRDefault="005102E5" w:rsidP="005102E5">
      <w:pPr>
        <w:ind w:firstLine="567"/>
        <w:rPr>
          <w:sz w:val="28"/>
          <w:szCs w:val="28"/>
          <w:lang w:val="ru-RU"/>
        </w:rPr>
      </w:pPr>
      <w:r w:rsidRPr="005102E5">
        <w:rPr>
          <w:sz w:val="28"/>
          <w:szCs w:val="28"/>
        </w:rPr>
        <w:t>Оценка эргономики пользовательского интерфейса по ГОСТ Р 55241.1-2012 показала, что приложение набрало 35,5 баллов из 70 возможных, что соответствует уровню 50,7%. При достаточной пригодности для решения целевой задачи и предсказуемости поведения системы выявлены серьёзные недостатки в области обучаемости, управл</w:t>
      </w:r>
      <w:r w:rsidR="006737F3">
        <w:rPr>
          <w:sz w:val="28"/>
          <w:szCs w:val="28"/>
        </w:rPr>
        <w:t>яемости и устойчивости к ошибкам</w:t>
      </w:r>
      <w:r w:rsidR="006737F3">
        <w:rPr>
          <w:sz w:val="28"/>
          <w:szCs w:val="28"/>
          <w:lang w:val="ru-RU"/>
        </w:rPr>
        <w:t>.</w:t>
      </w:r>
    </w:p>
    <w:p w:rsidR="001878AF" w:rsidRDefault="005102E5" w:rsidP="005102E5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 xml:space="preserve">На основании полученных результатов можно сделать вывод, что приложение «Integral3x» в текущем состоянии не в полной мере соответствует требованиям к качеству, надежности и удобству использования. Для устранения выявленных дефектов необходимо провести согласование и переработку программной документации, выполнить рефакторинг исходного кода с соблюдением современных стандартов C++, внедрить безопасные методы работы с памятью и обработку исключительных ситуаций, повысить устойчивость алгоритмов численного интегрирования и расширить механизмы обработки ошибок и взаимодействия с пользователем. </w:t>
      </w:r>
    </w:p>
    <w:p w:rsidR="003D1CDB" w:rsidRDefault="005102E5" w:rsidP="003D1CDB">
      <w:pPr>
        <w:ind w:firstLine="567"/>
        <w:rPr>
          <w:sz w:val="28"/>
          <w:szCs w:val="28"/>
        </w:rPr>
      </w:pPr>
      <w:r w:rsidRPr="005102E5">
        <w:rPr>
          <w:sz w:val="28"/>
          <w:szCs w:val="28"/>
        </w:rPr>
        <w:t>В ходе работы были использованы MS Visual Studio 2022, PVS-Studio 7.38, Microsoft Hyper-V 10.0.22621.4249, а также собственное приложение для автоматизированного динамического тестирования.</w:t>
      </w:r>
    </w:p>
    <w:p w:rsidR="003D1CDB" w:rsidRDefault="003D1CD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878AF" w:rsidRDefault="001878AF" w:rsidP="003D1CDB">
      <w:pPr>
        <w:spacing w:line="276" w:lineRule="auto"/>
        <w:ind w:firstLine="567"/>
        <w:jc w:val="center"/>
        <w:rPr>
          <w:sz w:val="28"/>
        </w:rPr>
      </w:pPr>
      <w:r>
        <w:rPr>
          <w:sz w:val="28"/>
        </w:rPr>
        <w:lastRenderedPageBreak/>
        <w:t>ПРИЛОЖЕНИЕ А</w:t>
      </w:r>
    </w:p>
    <w:p w:rsidR="001A1662" w:rsidRDefault="001878AF" w:rsidP="003D1CDB">
      <w:pPr>
        <w:spacing w:line="276" w:lineRule="auto"/>
        <w:ind w:firstLine="567"/>
        <w:jc w:val="center"/>
        <w:rPr>
          <w:sz w:val="28"/>
        </w:rPr>
      </w:pPr>
      <w:r>
        <w:rPr>
          <w:sz w:val="28"/>
        </w:rPr>
        <w:t xml:space="preserve">Листинг программы для автоматизированного динамического тестирования </w:t>
      </w:r>
    </w:p>
    <w:p w:rsidR="005102E5" w:rsidRPr="003D1CDB" w:rsidRDefault="001A1662" w:rsidP="003D1CDB">
      <w:pPr>
        <w:spacing w:line="276" w:lineRule="auto"/>
        <w:ind w:firstLine="567"/>
        <w:jc w:val="left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//Form1.Designer.cs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namespace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ru-RU"/>
        </w:rPr>
        <w:t>стпо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1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{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partial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class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Form1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System.ComponentModel.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IContainer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components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null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textBoxA;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textBoxB;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textBoxH;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textBoxEPSt;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textBoxLog;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Button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buttonCalc;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Button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buttonSaveExcel;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DataGridView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dgv;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protected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override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void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Dispose(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bool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disposing)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if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(disposing &amp;&amp; (components !=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null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))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    components.Dispose();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base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.Dispose(disposing);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void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InitializeComponent()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.textBoxA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.textBoxB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.textBoxH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.textBoxEPSt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TextBox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Button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Button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.dgv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DataGridView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((System.ComponentModel.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ISupportInitialize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)(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.dgv)).BeginInit();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.SuspendLayout();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textBoxA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.textBoxA.Location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(46, 26);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.textBoxA.Name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"textBoxA"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.textBoxA.Size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(86, 20);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.textBoxA.TabIndex = 0;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.textBoxA.TextChanged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.textBoxA_TextChanged);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textBoxB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.textBoxB.Location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(46, 66);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.textBoxB.Name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"textBoxB"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.textBoxB.Size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(86, 20);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.textBoxB.TabIndex = 1;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textBoxH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.textBoxH.Location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(46, 106);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.textBoxH.Name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"textBoxH"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.textBoxH.Size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(86, 20);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.textBoxH.TabIndex = 2;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textBoxEPSt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.textBoxEPSt.Location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(46, 146);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.textBoxEPSt.Name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"textBoxEPSt"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.textBoxEPSt.Size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(86, 20);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.textBoxEPSt.TabIndex = 3;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textBoxLog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(12, 270);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.textBoxLog.Multiline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"textBoxLog"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.textBoxLog.ReadOnly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.textBoxLog.ScrollBars =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ScrollBars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.Vertical;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.textBoxLog.Size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(120, 140);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.textBoxLog.TabIndex = 4;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buttonCalc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(12, 185);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"buttonCalc"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(120, 30);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.buttonCalc.TabIndex = 5;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ru-RU"/>
        </w:rPr>
        <w:t>Рассчитать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.buttonCalc.UseVisualStyleBackColor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.buttonCalc.Click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.buttonCalc_Click);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buttonSaveExcel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(12, 225);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"buttonSaveExcel"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(120, 30);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.buttonSaveExcel.TabIndex = 6;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ru-RU"/>
        </w:rPr>
        <w:t>Сохранить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ru-RU"/>
        </w:rPr>
        <w:t>в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 xml:space="preserve"> Excel"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.buttonSaveExcel.UseVisualStyleBackColor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.buttonSaveExcel.Click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.buttonSaveExcel_Click);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dgv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.dgv.AllowUserToAddRows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false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.dgv.Location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(150, 12);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.dgv.Name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"dgv"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.dgv.RowHeadersWidth = 60;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.dgv.Size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(450, 400);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.dgv.TabIndex = 7;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label1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.label1.AutoSize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(27, 29);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"label1"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(13, 13);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.label1.TabIndex = 8;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"a"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.label1.Click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.label1_Click);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label2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.label2.AutoSize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(27, 69);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"label2"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(13, 13);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.label2.TabIndex = 9;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"b"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.label2.Click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.label2_Click);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label3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.label3.AutoSize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(27, 109);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"label3"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(13, 13);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.label3.TabIndex = 10;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.label3.Text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"h"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label4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.label4.AutoSize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true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.label4.Location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Point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(12, 149);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"label4"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.label4.Size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(31, 13);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.label4.TabIndex = 11;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.label4.Text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"EPSt"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>// Form1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8000"/>
          <w:sz w:val="16"/>
          <w:szCs w:val="16"/>
          <w:highlight w:val="white"/>
          <w:lang w:val="en-US"/>
        </w:rPr>
        <w:t xml:space="preserve">// 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.ClientSize 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System.Drawing.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Size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(620, 430);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.label4);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.label3);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.label2);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.label1);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.textBoxA);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.textBoxB);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.textBoxH);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.textBoxEPSt);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.textBoxLog);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.buttonCalc);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.buttonSaveExcel);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.Controls.Add(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.dgv);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.Name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"Form1"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.StartPosition =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FormStartPosition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.CenterScreen;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.Text =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ru-RU"/>
        </w:rPr>
        <w:t>Численное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ru-RU"/>
        </w:rPr>
        <w:t>интегрирование</w:t>
      </w:r>
      <w:r w:rsidRPr="001A1662">
        <w:rPr>
          <w:rFonts w:ascii="Consolas" w:hAnsi="Consolas" w:cs="Cascadia Mono"/>
          <w:color w:val="A31515"/>
          <w:sz w:val="16"/>
          <w:szCs w:val="16"/>
          <w:highlight w:val="white"/>
          <w:lang w:val="en-US"/>
        </w:rPr>
        <w:t>"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.Load +=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new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EventHandler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.Form1_Load);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((System.ComponentModel.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ISupportInitialize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)(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.dgv)).EndInit();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.ResumeLayout(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false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this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.PerformLayout();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label1;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label2;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label3;</w:t>
      </w:r>
    </w:p>
    <w:p w:rsidR="001A1662" w:rsidRPr="001A1662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1A1662">
        <w:rPr>
          <w:rFonts w:ascii="Consolas" w:hAnsi="Consolas" w:cs="Cascadia Mono"/>
          <w:color w:val="0000FF"/>
          <w:sz w:val="16"/>
          <w:szCs w:val="16"/>
          <w:highlight w:val="white"/>
          <w:lang w:val="en-US"/>
        </w:rPr>
        <w:t>private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System.Windows.Forms.</w:t>
      </w:r>
      <w:r w:rsidRPr="001A1662">
        <w:rPr>
          <w:rFonts w:ascii="Consolas" w:hAnsi="Consolas" w:cs="Cascadia Mono"/>
          <w:color w:val="2B91AF"/>
          <w:sz w:val="16"/>
          <w:szCs w:val="16"/>
          <w:highlight w:val="white"/>
          <w:lang w:val="en-US"/>
        </w:rPr>
        <w:t>Label</w:t>
      </w: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label4;</w:t>
      </w:r>
    </w:p>
    <w:p w:rsidR="001A1662" w:rsidRPr="00583AE4" w:rsidRDefault="001A1662" w:rsidP="003D1CDB">
      <w:pPr>
        <w:autoSpaceDE w:val="0"/>
        <w:autoSpaceDN w:val="0"/>
        <w:adjustRightInd w:val="0"/>
        <w:ind w:firstLine="567"/>
        <w:jc w:val="left"/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583AE4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}</w:t>
      </w:r>
    </w:p>
    <w:p w:rsidR="00B02DB8" w:rsidRPr="00583AE4" w:rsidRDefault="001A1662" w:rsidP="003D1CDB">
      <w:pPr>
        <w:ind w:firstLine="567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583AE4">
        <w:rPr>
          <w:rFonts w:ascii="Consolas" w:hAnsi="Consolas" w:cs="Cascadia Mono"/>
          <w:color w:val="000000"/>
          <w:sz w:val="16"/>
          <w:szCs w:val="16"/>
          <w:highlight w:val="white"/>
          <w:lang w:val="en-US"/>
        </w:rPr>
        <w:t>}</w:t>
      </w:r>
    </w:p>
    <w:p w:rsidR="001A1662" w:rsidRPr="00583AE4" w:rsidRDefault="001A1662" w:rsidP="003D1CDB">
      <w:pPr>
        <w:ind w:firstLine="567"/>
        <w:rPr>
          <w:rFonts w:ascii="Consolas" w:hAnsi="Consolas" w:cs="Cascadia Mono"/>
          <w:color w:val="000000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 w:cs="Cascadia Mono"/>
          <w:color w:val="000000"/>
          <w:sz w:val="16"/>
          <w:szCs w:val="16"/>
          <w:lang w:val="en-US"/>
        </w:rPr>
      </w:pPr>
      <w:r w:rsidRPr="001A1662">
        <w:rPr>
          <w:rFonts w:ascii="Consolas" w:hAnsi="Consolas" w:cs="Cascadia Mono"/>
          <w:color w:val="000000"/>
          <w:sz w:val="16"/>
          <w:szCs w:val="16"/>
          <w:lang w:val="en-US"/>
        </w:rPr>
        <w:t>//Form1.cs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System.Collections.Generic;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System.ComponentModel;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System.Data;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System.Diagnostics;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System.Drawing;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System.Globalization;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System.Linq;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System.Security.AccessControl;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System.Text;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System.Text.RegularExpressions;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System.Threading.Tasks;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System.Windows.Forms;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static System.Windows.Forms.VisualStyles.VisualStyleElement;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using Excel = Microsoft.Office.Interop.Excel;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namespace стпо1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public partial class Form1 : Form</w:t>
      </w:r>
    </w:p>
    <w:p w:rsidR="001A1662" w:rsidRPr="00DB495D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</w:t>
      </w:r>
      <w:r w:rsidRPr="00DB495D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DB495D">
        <w:rPr>
          <w:rFonts w:ascii="Consolas" w:hAnsi="Consolas"/>
          <w:sz w:val="16"/>
          <w:szCs w:val="16"/>
          <w:lang w:val="ru-RU"/>
        </w:rPr>
        <w:t xml:space="preserve">        </w:t>
      </w:r>
      <w:r w:rsidRPr="001A1662">
        <w:rPr>
          <w:rFonts w:ascii="Consolas" w:hAnsi="Consolas"/>
          <w:sz w:val="16"/>
          <w:szCs w:val="16"/>
          <w:lang w:val="en-US"/>
        </w:rPr>
        <w:t>bool</w:t>
      </w:r>
      <w:r w:rsidRPr="001A1662">
        <w:rPr>
          <w:rFonts w:ascii="Consolas" w:hAnsi="Consolas"/>
          <w:sz w:val="16"/>
          <w:szCs w:val="16"/>
          <w:lang w:val="ru-RU"/>
        </w:rPr>
        <w:t xml:space="preserve"> </w:t>
      </w:r>
      <w:r w:rsidRPr="001A1662">
        <w:rPr>
          <w:rFonts w:ascii="Consolas" w:hAnsi="Consolas"/>
          <w:sz w:val="16"/>
          <w:szCs w:val="16"/>
          <w:lang w:val="en-US"/>
        </w:rPr>
        <w:t>errorExeCalled</w:t>
      </w:r>
      <w:r w:rsidRPr="001A1662">
        <w:rPr>
          <w:rFonts w:ascii="Consolas" w:hAnsi="Consolas"/>
          <w:sz w:val="16"/>
          <w:szCs w:val="16"/>
          <w:lang w:val="ru-RU"/>
        </w:rPr>
        <w:t xml:space="preserve"> = </w:t>
      </w:r>
      <w:r w:rsidRPr="001A1662">
        <w:rPr>
          <w:rFonts w:ascii="Consolas" w:hAnsi="Consolas"/>
          <w:sz w:val="16"/>
          <w:szCs w:val="16"/>
          <w:lang w:val="en-US"/>
        </w:rPr>
        <w:t>false</w:t>
      </w:r>
      <w:r w:rsidRPr="001A1662">
        <w:rPr>
          <w:rFonts w:ascii="Consolas" w:hAnsi="Consolas"/>
          <w:sz w:val="16"/>
          <w:szCs w:val="16"/>
          <w:lang w:val="ru-RU"/>
        </w:rPr>
        <w:t>;// контроль однократного вызова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</w:t>
      </w:r>
      <w:r w:rsidRPr="001A1662">
        <w:rPr>
          <w:rFonts w:ascii="Consolas" w:hAnsi="Consolas"/>
          <w:sz w:val="16"/>
          <w:szCs w:val="16"/>
          <w:lang w:val="en-US"/>
        </w:rPr>
        <w:t>double currentEps;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public Form1()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InitializeComponent();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InitTable();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void InitTable()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dgv.RowCount = 20;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dgv.ColumnCount = 3;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dgv.Columns[0].HeaderText = "Парабола";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dgv.Columns[1].HeaderText = "Трапеции";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dgv.Columns[2].HeaderText = "Монте-Карло";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for (int i = 0; i &lt; 20; i++)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dgv.Rows[i].HeaderCell.Value = $"{i + 1}";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// ======= ЭТАЛОН (Ньютон–Лейбниц) ==========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double ExactIntegral(double a, double b, int n)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double Fa = 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double Fb = 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for (int k = 0; k &lt;= n; k++)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// первообразная: x^(k+1)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Fa += Math.Pow(a, k + 1);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Fb += Math.Pow(b, k + 1);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return Fb - Fa;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// ============ ВЫЗОВ Integral3x.exe ============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double CallIntegralExe(double a, double b, double h, int method, int degree)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args = $"{a} {b} {h} {method}";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for (int i = 1; i &lt;= degree + 1; i++)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args += $" {i}";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output = CallIntegralExeRaw(args);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Match m = Regex.Match(output, @"S\s*=\s*([-+]?\d+(?:[.,]\d+)?)");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(!m.Success)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throw new Exception("Integral3x.exe не вернул результат");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number = m.Groups[1].Value.Replace(',', '.');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return double.Parse(number, CultureInfo.InvariantCulture);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string CallIntegralExeRaw(string args)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exePath = System.IO.Path.Combine(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AppDomain.CurrentDomain.BaseDirectory,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"Integral3x.exe"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(!System.IO.File.Exists(exePath))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throw new Exception("Integral3x.exe не найден");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ProcessStartInfo psi = new ProcessStartInfo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FileName = exePath,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Arguments = args,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UseShellExecute = false,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RedirectStandardOutput = true,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RedirectStandardInput = true,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CreateNoWindow = true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using (Process p = Process.Start(psi))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// закрываем system("pause")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p.StandardInput.WriteLine();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p.StandardInput.Flush();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string output = p.StandardOutput.ReadToEnd();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p.WaitForExit();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return output;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// ================= КНОПКА =================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private void buttonCalc_Click(object sender, EventArgs e)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textBoxLog.Clear();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errorExeCalled = false;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(!double.TryParse(textBoxEPSt.Text, out double eps) || eps &lt; 0)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MessageBox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Show</w:t>
      </w:r>
      <w:r w:rsidRPr="001A1662">
        <w:rPr>
          <w:rFonts w:ascii="Consolas" w:hAnsi="Consolas"/>
          <w:sz w:val="16"/>
          <w:szCs w:val="16"/>
          <w:lang w:val="ru-RU"/>
        </w:rPr>
        <w:t>(</w:t>
      </w:r>
    </w:p>
    <w:p w:rsidR="003D1CDB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"Невозможно сохранить данные.\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 xml:space="preserve">Погрешность </w:t>
      </w:r>
      <w:r w:rsidRPr="001A1662">
        <w:rPr>
          <w:rFonts w:ascii="Consolas" w:hAnsi="Consolas"/>
          <w:sz w:val="16"/>
          <w:szCs w:val="16"/>
          <w:lang w:val="en-US"/>
        </w:rPr>
        <w:t>EPSt</w:t>
      </w:r>
      <w:r w:rsidR="003D1CDB">
        <w:rPr>
          <w:rFonts w:ascii="Consolas" w:hAnsi="Consolas"/>
          <w:sz w:val="16"/>
          <w:szCs w:val="16"/>
          <w:lang w:val="ru-RU"/>
        </w:rPr>
        <w:t xml:space="preserve"> не задана или задана</w:t>
      </w:r>
    </w:p>
    <w:p w:rsidR="001A1662" w:rsidRPr="001A1662" w:rsidRDefault="003D1CDB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="001A1662" w:rsidRPr="001A1662">
        <w:rPr>
          <w:rFonts w:ascii="Consolas" w:hAnsi="Consolas"/>
          <w:sz w:val="16"/>
          <w:szCs w:val="16"/>
          <w:lang w:val="ru-RU"/>
        </w:rPr>
        <w:t>некорректно.",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583AE4">
        <w:rPr>
          <w:rFonts w:ascii="Consolas" w:hAnsi="Consolas"/>
          <w:sz w:val="16"/>
          <w:szCs w:val="16"/>
          <w:lang w:val="ru-RU"/>
        </w:rPr>
        <w:t>"Ошибка",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1A1662">
        <w:rPr>
          <w:rFonts w:ascii="Consolas" w:hAnsi="Consolas"/>
          <w:sz w:val="16"/>
          <w:szCs w:val="16"/>
          <w:lang w:val="en-US"/>
        </w:rPr>
        <w:t>MessageBoxButtons</w:t>
      </w:r>
      <w:r w:rsidRPr="00583AE4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OK</w:t>
      </w:r>
      <w:r w:rsidRPr="00583AE4">
        <w:rPr>
          <w:rFonts w:ascii="Consolas" w:hAnsi="Consolas"/>
          <w:sz w:val="16"/>
          <w:szCs w:val="16"/>
          <w:lang w:val="ru-RU"/>
        </w:rPr>
        <w:t>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1A1662">
        <w:rPr>
          <w:rFonts w:ascii="Consolas" w:hAnsi="Consolas"/>
          <w:sz w:val="16"/>
          <w:szCs w:val="16"/>
          <w:lang w:val="en-US"/>
        </w:rPr>
        <w:t>MessageBoxIcon</w:t>
      </w:r>
      <w:r w:rsidRPr="00583AE4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Error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lastRenderedPageBreak/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currentEps = eps;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(!TryReadInput(out double a, out double b, out double h, out string expectedError))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HandleInputError(a, b, h, 1, 1, expectedError);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for (int n = 1; n &lt;= 20; n++)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double exact = ExactIntegral(a, b, n);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for (int m = 1; m &lt;= 3; m++)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try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double num = CallIntegralExe(a, b, h, m, n);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double EPSf = Math.Abs(num - exact);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var cell = dgv.Rows[n - 1].Cells[m - 1];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cell.Value = EPSf.ToString();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cell.Style.BackColor 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    EPSf &lt;= eps ? Color.LightGreen : Color.LightCoral;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catch (Exception ex)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HandleInputError(a, b, h, m, n, ex.Message);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private void buttonSaveExcel_Click(object sender, EventArgs e)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if</w:t>
      </w:r>
      <w:r w:rsidRPr="001A1662">
        <w:rPr>
          <w:rFonts w:ascii="Consolas" w:hAnsi="Consolas"/>
          <w:sz w:val="16"/>
          <w:szCs w:val="16"/>
          <w:lang w:val="ru-RU"/>
        </w:rPr>
        <w:t xml:space="preserve"> (</w:t>
      </w:r>
      <w:r w:rsidRPr="001A1662">
        <w:rPr>
          <w:rFonts w:ascii="Consolas" w:hAnsi="Consolas"/>
          <w:sz w:val="16"/>
          <w:szCs w:val="16"/>
          <w:lang w:val="en-US"/>
        </w:rPr>
        <w:t>currentEps</w:t>
      </w:r>
      <w:r w:rsidRPr="001A1662">
        <w:rPr>
          <w:rFonts w:ascii="Consolas" w:hAnsi="Consolas"/>
          <w:sz w:val="16"/>
          <w:szCs w:val="16"/>
          <w:lang w:val="ru-RU"/>
        </w:rPr>
        <w:t xml:space="preserve"> &lt;= 0)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MessageBox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Show</w:t>
      </w:r>
      <w:r w:rsidRPr="001A1662">
        <w:rPr>
          <w:rFonts w:ascii="Consolas" w:hAnsi="Consolas"/>
          <w:sz w:val="16"/>
          <w:szCs w:val="16"/>
          <w:lang w:val="ru-RU"/>
        </w:rPr>
        <w:t>(</w:t>
      </w:r>
    </w:p>
    <w:p w:rsidR="003D1CDB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"Невозможно сохранить данные.\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 xml:space="preserve">Погрешность </w:t>
      </w:r>
      <w:r w:rsidRPr="001A1662">
        <w:rPr>
          <w:rFonts w:ascii="Consolas" w:hAnsi="Consolas"/>
          <w:sz w:val="16"/>
          <w:szCs w:val="16"/>
          <w:lang w:val="en-US"/>
        </w:rPr>
        <w:t>EPSt</w:t>
      </w:r>
      <w:r w:rsidR="003D1CDB">
        <w:rPr>
          <w:rFonts w:ascii="Consolas" w:hAnsi="Consolas"/>
          <w:sz w:val="16"/>
          <w:szCs w:val="16"/>
          <w:lang w:val="ru-RU"/>
        </w:rPr>
        <w:t xml:space="preserve"> не задана или задана</w:t>
      </w:r>
    </w:p>
    <w:p w:rsidR="001A1662" w:rsidRPr="001A1662" w:rsidRDefault="003D1CDB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="001A1662" w:rsidRPr="001A1662">
        <w:rPr>
          <w:rFonts w:ascii="Consolas" w:hAnsi="Consolas"/>
          <w:sz w:val="16"/>
          <w:szCs w:val="16"/>
          <w:lang w:val="ru-RU"/>
        </w:rPr>
        <w:t>некорректно.",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583AE4">
        <w:rPr>
          <w:rFonts w:ascii="Consolas" w:hAnsi="Consolas"/>
          <w:sz w:val="16"/>
          <w:szCs w:val="16"/>
          <w:lang w:val="ru-RU"/>
        </w:rPr>
        <w:t>"Ошибка",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1A1662">
        <w:rPr>
          <w:rFonts w:ascii="Consolas" w:hAnsi="Consolas"/>
          <w:sz w:val="16"/>
          <w:szCs w:val="16"/>
          <w:lang w:val="en-US"/>
        </w:rPr>
        <w:t>MessageBoxButtons</w:t>
      </w:r>
      <w:r w:rsidRPr="00583AE4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OK</w:t>
      </w:r>
      <w:r w:rsidRPr="00583AE4">
        <w:rPr>
          <w:rFonts w:ascii="Consolas" w:hAnsi="Consolas"/>
          <w:sz w:val="16"/>
          <w:szCs w:val="16"/>
          <w:lang w:val="ru-RU"/>
        </w:rPr>
        <w:t>,</w:t>
      </w:r>
    </w:p>
    <w:p w:rsidR="001A1662" w:rsidRPr="00583AE4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1A1662">
        <w:rPr>
          <w:rFonts w:ascii="Consolas" w:hAnsi="Consolas"/>
          <w:sz w:val="16"/>
          <w:szCs w:val="16"/>
          <w:lang w:val="en-US"/>
        </w:rPr>
        <w:t>MessageBoxIcon</w:t>
      </w:r>
      <w:r w:rsidRPr="00583AE4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Error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(!TryReadInput(out double a, out double b, out double h, out string expectedError))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MessageBox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Show</w:t>
      </w:r>
      <w:r w:rsidRPr="001A1662">
        <w:rPr>
          <w:rFonts w:ascii="Consolas" w:hAnsi="Consolas"/>
          <w:sz w:val="16"/>
          <w:szCs w:val="16"/>
          <w:lang w:val="ru-RU"/>
        </w:rPr>
        <w:t>(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"Невозможно сохранить данные.\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Проверьте корректность исходных данных.",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Pr="001A1662">
        <w:rPr>
          <w:rFonts w:ascii="Consolas" w:hAnsi="Consolas"/>
          <w:sz w:val="16"/>
          <w:szCs w:val="16"/>
          <w:lang w:val="en-US"/>
        </w:rPr>
        <w:t>"Ошибка",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MessageBoxButtons.OK,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MessageBoxIcon.Error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SaveResultsToExcel(a, b, h, currentEps);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void HandleInputError(double a, double b, double h, int method, int degree, string expected)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(errorExeCalled) return;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errorExeCalled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args = $"{a} {b} {h} {method} {degree}";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rawOutput = CallIntegralExeRaw(args);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string actual = rawOutput.TrimEnd();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удаляем последнюю строку (pause)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int lastNewLine = actual.LastIndexOf('\n');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lastRenderedPageBreak/>
        <w:t xml:space="preserve">            if (lastNewLine &gt;= 0)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actual = actual.Substring(0, lastNewLine).TrimEnd();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textBoxLog.Text +=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"Негативный тест-кейс (ошибка ввода)\r\n\r\n" +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ru-RU"/>
        </w:rPr>
        <w:t>"Ожидаемый отклик:\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 +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expected</w:t>
      </w:r>
      <w:r w:rsidRPr="001A1662">
        <w:rPr>
          <w:rFonts w:ascii="Consolas" w:hAnsi="Consolas"/>
          <w:sz w:val="16"/>
          <w:szCs w:val="16"/>
          <w:lang w:val="ru-RU"/>
        </w:rPr>
        <w:t xml:space="preserve"> + "\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 +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"Фактический отклик:\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 +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actual;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void SaveResultsToExcel(double a, double b, double h, double eps)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Excel.Application excel = new Excel.Application();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excel.Workbooks.Add();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Excel.Worksheet sheet = excel.ActiveSheet;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Name</w:t>
      </w:r>
      <w:r w:rsidRPr="001A1662">
        <w:rPr>
          <w:rFonts w:ascii="Consolas" w:hAnsi="Consolas"/>
          <w:sz w:val="16"/>
          <w:szCs w:val="16"/>
          <w:lang w:val="ru-RU"/>
        </w:rPr>
        <w:t xml:space="preserve"> = "Результаты интегрирования";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int</w:t>
      </w:r>
      <w:r w:rsidRPr="001A1662">
        <w:rPr>
          <w:rFonts w:ascii="Consolas" w:hAnsi="Consolas"/>
          <w:sz w:val="16"/>
          <w:szCs w:val="16"/>
          <w:lang w:val="ru-RU"/>
        </w:rPr>
        <w:t xml:space="preserve"> 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 xml:space="preserve"> = 1;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// ===== СЛУЖЕБНАЯ ИНФОРМАЦИЯ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>++, 1] = "Исходные данные";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sheet.Cells[row++, 1] = "Левая граница a:";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 - 1, 2] = a;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 xml:space="preserve">++, 1] = "Правая граница </w:t>
      </w:r>
      <w:r w:rsidRPr="001A1662">
        <w:rPr>
          <w:rFonts w:ascii="Consolas" w:hAnsi="Consolas"/>
          <w:sz w:val="16"/>
          <w:szCs w:val="16"/>
          <w:lang w:val="en-US"/>
        </w:rPr>
        <w:t>b</w:t>
      </w:r>
      <w:r w:rsidRPr="001A1662">
        <w:rPr>
          <w:rFonts w:ascii="Consolas" w:hAnsi="Consolas"/>
          <w:sz w:val="16"/>
          <w:szCs w:val="16"/>
          <w:lang w:val="ru-RU"/>
        </w:rPr>
        <w:t>:";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sheet.Cells[row - 1, 2] = b;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sheet.Cells[row++, 1] = "Шаг h:";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 - 1, 2] = h;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sheet.Cells[row++, 1] = "Допустимая погрешность EPSt:";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 - 1, 2] = eps;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sheet.Cells[row++, 1] = "Эталонный метод:";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sheet.Cells[row - 1, 2] = "Ньютон–Лейбниц";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row</w:t>
      </w:r>
      <w:r w:rsidRPr="001A1662">
        <w:rPr>
          <w:rFonts w:ascii="Consolas" w:hAnsi="Consolas"/>
          <w:sz w:val="16"/>
          <w:szCs w:val="16"/>
          <w:lang w:val="ru-RU"/>
        </w:rPr>
        <w:t xml:space="preserve"> += 2;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// ===== ЗАГОЛОВКИ ТАБЛИЦЫ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>, 1] = "Степень полинома";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>, 2] = "Парабола";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>, 3] = "Трапеции";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sheet</w:t>
      </w:r>
      <w:r w:rsidRPr="001A1662">
        <w:rPr>
          <w:rFonts w:ascii="Consolas" w:hAnsi="Consolas"/>
          <w:sz w:val="16"/>
          <w:szCs w:val="16"/>
          <w:lang w:val="ru-RU"/>
        </w:rPr>
        <w:t>.</w:t>
      </w:r>
      <w:r w:rsidRPr="001A1662">
        <w:rPr>
          <w:rFonts w:ascii="Consolas" w:hAnsi="Consolas"/>
          <w:sz w:val="16"/>
          <w:szCs w:val="16"/>
          <w:lang w:val="en-US"/>
        </w:rPr>
        <w:t>Cells</w:t>
      </w:r>
      <w:r w:rsidRPr="001A1662">
        <w:rPr>
          <w:rFonts w:ascii="Consolas" w:hAnsi="Consolas"/>
          <w:sz w:val="16"/>
          <w:szCs w:val="16"/>
          <w:lang w:val="ru-RU"/>
        </w:rPr>
        <w:t>[</w:t>
      </w:r>
      <w:r w:rsidRPr="001A1662">
        <w:rPr>
          <w:rFonts w:ascii="Consolas" w:hAnsi="Consolas"/>
          <w:sz w:val="16"/>
          <w:szCs w:val="16"/>
          <w:lang w:val="en-US"/>
        </w:rPr>
        <w:t>row</w:t>
      </w:r>
      <w:r w:rsidRPr="001A1662">
        <w:rPr>
          <w:rFonts w:ascii="Consolas" w:hAnsi="Consolas"/>
          <w:sz w:val="16"/>
          <w:szCs w:val="16"/>
          <w:lang w:val="ru-RU"/>
        </w:rPr>
        <w:t>, 4] = "Монте-Карло";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Excel.Range header = sheet.Range[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sheet.Cells[row, 1],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sheet.Cells[row, 4]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];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header.Font.Bold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header.HorizontalAlignment = Excel.XlHAlign.xlHAlignCenter;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row++;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===== ДАННЫЕ ИЗ DataGridView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for (int i = 0; i &lt; dgv.RowCount; i++)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sheet.Cells[row, 1] = i + 1;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for (int j = 0; j &lt; dgv.ColumnCount; j++)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var cell = dgv.Rows[i].Cells[j];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sheet.Cells[row, j + 2] = cell.Value;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// цвет ячейки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if (cell.Style.BackColor == Color.LightGreen)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sheet.Cells[row, j + 2].Interior.Color 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ColorTranslator.ToOle(Color.LightGreen);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if (cell.Style.BackColor == Color.LightCoral)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sheet.Cells[row, j + 2].Interior.Color 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            ColorTranslator.ToOle(Color.LightCoral);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row++;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автоширина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lastRenderedPageBreak/>
        <w:t xml:space="preserve">            sheet.Columns.AutoFit();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excel.Visible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// ============ ПРОВЕРКА ВВОДА ============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bool TryReadInput(out double a, out double b, out double h, out string expectedErrors)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expectedErrors = "";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bool hasError = false;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bool aFlag = false;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bool bFlag = false;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a = 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b = 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h = 0;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===== a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(!double.TryParse(textBoxA.Text, out a))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expectedErrors</w:t>
      </w:r>
      <w:r w:rsidRPr="001A1662">
        <w:rPr>
          <w:rFonts w:ascii="Consolas" w:hAnsi="Consolas"/>
          <w:sz w:val="16"/>
          <w:szCs w:val="16"/>
          <w:lang w:val="ru-RU"/>
        </w:rPr>
        <w:t xml:space="preserve"> += "Левая граница диапазона не является числом!\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aFlag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hasError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===== b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(!double.TryParse(textBoxB.Text, out b))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expectedErrors</w:t>
      </w:r>
      <w:r w:rsidRPr="001A1662">
        <w:rPr>
          <w:rFonts w:ascii="Consolas" w:hAnsi="Consolas"/>
          <w:sz w:val="16"/>
          <w:szCs w:val="16"/>
          <w:lang w:val="ru-RU"/>
        </w:rPr>
        <w:t xml:space="preserve"> += "Правая граница диапазона не является числом!\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bFlag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    hasError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===== a &lt; b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(a &gt;= b &amp;&amp; !aFlag &amp;&amp; !bFlag)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3D1CDB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expectedErrors</w:t>
      </w:r>
      <w:r w:rsidRPr="001A1662">
        <w:rPr>
          <w:rFonts w:ascii="Consolas" w:hAnsi="Consolas"/>
          <w:sz w:val="16"/>
          <w:szCs w:val="16"/>
          <w:lang w:val="ru-RU"/>
        </w:rPr>
        <w:t xml:space="preserve"> += "Левая граница диапазо</w:t>
      </w:r>
      <w:r w:rsidR="003D1CDB">
        <w:rPr>
          <w:rFonts w:ascii="Consolas" w:hAnsi="Consolas"/>
          <w:sz w:val="16"/>
          <w:szCs w:val="16"/>
          <w:lang w:val="ru-RU"/>
        </w:rPr>
        <w:t>на должна быть &lt; правой границы</w:t>
      </w:r>
    </w:p>
    <w:p w:rsidR="001A1662" w:rsidRPr="0086457B" w:rsidRDefault="003D1CDB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583AE4">
        <w:rPr>
          <w:rFonts w:ascii="Consolas" w:hAnsi="Consolas"/>
          <w:sz w:val="16"/>
          <w:szCs w:val="16"/>
          <w:lang w:val="ru-RU"/>
        </w:rPr>
        <w:t xml:space="preserve">                    </w:t>
      </w:r>
      <w:r w:rsidR="001A1662" w:rsidRPr="001A1662">
        <w:rPr>
          <w:rFonts w:ascii="Consolas" w:hAnsi="Consolas"/>
          <w:sz w:val="16"/>
          <w:szCs w:val="16"/>
          <w:lang w:val="ru-RU"/>
        </w:rPr>
        <w:t>диапазона</w:t>
      </w:r>
      <w:r w:rsidR="001A1662" w:rsidRPr="0086457B">
        <w:rPr>
          <w:rFonts w:ascii="Consolas" w:hAnsi="Consolas"/>
          <w:sz w:val="16"/>
          <w:szCs w:val="16"/>
          <w:lang w:val="en-US"/>
        </w:rPr>
        <w:t>!\</w:t>
      </w:r>
      <w:r w:rsidR="001A1662" w:rsidRPr="001A1662">
        <w:rPr>
          <w:rFonts w:ascii="Consolas" w:hAnsi="Consolas"/>
          <w:sz w:val="16"/>
          <w:szCs w:val="16"/>
          <w:lang w:val="en-US"/>
        </w:rPr>
        <w:t>r</w:t>
      </w:r>
      <w:r w:rsidR="001A1662" w:rsidRPr="0086457B">
        <w:rPr>
          <w:rFonts w:ascii="Consolas" w:hAnsi="Consolas"/>
          <w:sz w:val="16"/>
          <w:szCs w:val="16"/>
          <w:lang w:val="en-US"/>
        </w:rPr>
        <w:t>\</w:t>
      </w:r>
      <w:r w:rsidR="001A1662" w:rsidRPr="001A1662">
        <w:rPr>
          <w:rFonts w:ascii="Consolas" w:hAnsi="Consolas"/>
          <w:sz w:val="16"/>
          <w:szCs w:val="16"/>
          <w:lang w:val="en-US"/>
        </w:rPr>
        <w:t>n</w:t>
      </w:r>
      <w:r w:rsidR="001A1662" w:rsidRPr="0086457B">
        <w:rPr>
          <w:rFonts w:ascii="Consolas" w:hAnsi="Consolas"/>
          <w:sz w:val="16"/>
          <w:szCs w:val="16"/>
          <w:lang w:val="en-US"/>
        </w:rPr>
        <w:t>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86457B">
        <w:rPr>
          <w:rFonts w:ascii="Consolas" w:hAnsi="Consolas"/>
          <w:sz w:val="16"/>
          <w:szCs w:val="16"/>
          <w:lang w:val="en-US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hasError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// ===== h =====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if (!double.TryParse(textBoxH.Text, out h))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ru-RU"/>
        </w:rPr>
        <w:t>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h</w:t>
      </w:r>
      <w:r w:rsidRPr="001A1662">
        <w:rPr>
          <w:rFonts w:ascii="Consolas" w:hAnsi="Consolas"/>
          <w:sz w:val="16"/>
          <w:szCs w:val="16"/>
          <w:lang w:val="ru-RU"/>
        </w:rPr>
        <w:t xml:space="preserve"> = 0; 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</w:t>
      </w:r>
      <w:r w:rsidRPr="001A1662">
        <w:rPr>
          <w:rFonts w:ascii="Consolas" w:hAnsi="Consolas"/>
          <w:sz w:val="16"/>
          <w:szCs w:val="16"/>
          <w:lang w:val="en-US"/>
        </w:rPr>
        <w:t>if</w:t>
      </w:r>
      <w:r w:rsidRPr="001A1662">
        <w:rPr>
          <w:rFonts w:ascii="Consolas" w:hAnsi="Consolas"/>
          <w:sz w:val="16"/>
          <w:szCs w:val="16"/>
          <w:lang w:val="ru-RU"/>
        </w:rPr>
        <w:t xml:space="preserve"> (</w:t>
      </w:r>
      <w:r w:rsidRPr="001A1662">
        <w:rPr>
          <w:rFonts w:ascii="Consolas" w:hAnsi="Consolas"/>
          <w:sz w:val="16"/>
          <w:szCs w:val="16"/>
          <w:lang w:val="en-US"/>
        </w:rPr>
        <w:t>h</w:t>
      </w:r>
      <w:r w:rsidRPr="001A1662">
        <w:rPr>
          <w:rFonts w:ascii="Consolas" w:hAnsi="Consolas"/>
          <w:sz w:val="16"/>
          <w:szCs w:val="16"/>
          <w:lang w:val="ru-RU"/>
        </w:rPr>
        <w:t xml:space="preserve"> &lt; 0.000001 || </w:t>
      </w:r>
      <w:r w:rsidRPr="001A1662">
        <w:rPr>
          <w:rFonts w:ascii="Consolas" w:hAnsi="Consolas"/>
          <w:sz w:val="16"/>
          <w:szCs w:val="16"/>
          <w:lang w:val="en-US"/>
        </w:rPr>
        <w:t>h</w:t>
      </w:r>
      <w:r w:rsidRPr="001A1662">
        <w:rPr>
          <w:rFonts w:ascii="Consolas" w:hAnsi="Consolas"/>
          <w:sz w:val="16"/>
          <w:szCs w:val="16"/>
          <w:lang w:val="ru-RU"/>
        </w:rPr>
        <w:t xml:space="preserve"> &gt; 0.5)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{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ru-RU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expectedErrors</w:t>
      </w:r>
      <w:r w:rsidRPr="001A1662">
        <w:rPr>
          <w:rFonts w:ascii="Consolas" w:hAnsi="Consolas"/>
          <w:sz w:val="16"/>
          <w:szCs w:val="16"/>
          <w:lang w:val="ru-RU"/>
        </w:rPr>
        <w:t xml:space="preserve"> += "Шаг интегрирования должен быть в пределах [0.000001;0.5]\</w:t>
      </w:r>
      <w:r w:rsidRPr="001A1662">
        <w:rPr>
          <w:rFonts w:ascii="Consolas" w:hAnsi="Consolas"/>
          <w:sz w:val="16"/>
          <w:szCs w:val="16"/>
          <w:lang w:val="en-US"/>
        </w:rPr>
        <w:t>r</w:t>
      </w:r>
      <w:r w:rsidRPr="001A1662">
        <w:rPr>
          <w:rFonts w:ascii="Consolas" w:hAnsi="Consolas"/>
          <w:sz w:val="16"/>
          <w:szCs w:val="16"/>
          <w:lang w:val="ru-RU"/>
        </w:rPr>
        <w:t>\</w:t>
      </w:r>
      <w:r w:rsidRPr="001A1662">
        <w:rPr>
          <w:rFonts w:ascii="Consolas" w:hAnsi="Consolas"/>
          <w:sz w:val="16"/>
          <w:szCs w:val="16"/>
          <w:lang w:val="en-US"/>
        </w:rPr>
        <w:t>n</w:t>
      </w:r>
      <w:r w:rsidRPr="001A1662">
        <w:rPr>
          <w:rFonts w:ascii="Consolas" w:hAnsi="Consolas"/>
          <w:sz w:val="16"/>
          <w:szCs w:val="16"/>
          <w:lang w:val="ru-RU"/>
        </w:rPr>
        <w:t>";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ru-RU"/>
        </w:rPr>
        <w:t xml:space="preserve">                </w:t>
      </w:r>
      <w:r w:rsidRPr="001A1662">
        <w:rPr>
          <w:rFonts w:ascii="Consolas" w:hAnsi="Consolas"/>
          <w:sz w:val="16"/>
          <w:szCs w:val="16"/>
          <w:lang w:val="en-US"/>
        </w:rPr>
        <w:t>hasError = true;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        return !hasError;</w:t>
      </w:r>
    </w:p>
    <w:p w:rsidR="001A1662" w:rsidRPr="001A1662" w:rsidRDefault="008F4DE0" w:rsidP="008F4DE0">
      <w:pPr>
        <w:ind w:firstLine="567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    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 xml:space="preserve">    }</w:t>
      </w:r>
    </w:p>
    <w:p w:rsidR="001A1662" w:rsidRPr="001A1662" w:rsidRDefault="001A1662" w:rsidP="003D1CDB">
      <w:pPr>
        <w:ind w:firstLine="567"/>
        <w:rPr>
          <w:rFonts w:ascii="Consolas" w:hAnsi="Consolas"/>
          <w:sz w:val="16"/>
          <w:szCs w:val="16"/>
          <w:lang w:val="en-US"/>
        </w:rPr>
      </w:pPr>
      <w:r w:rsidRPr="001A1662">
        <w:rPr>
          <w:rFonts w:ascii="Consolas" w:hAnsi="Consolas"/>
          <w:sz w:val="16"/>
          <w:szCs w:val="16"/>
          <w:lang w:val="en-US"/>
        </w:rPr>
        <w:t>}</w:t>
      </w:r>
    </w:p>
    <w:sectPr w:rsidR="001A1662" w:rsidRPr="001A1662" w:rsidSect="001878AF">
      <w:pgSz w:w="11906" w:h="16838"/>
      <w:pgMar w:top="850" w:right="849" w:bottom="1134" w:left="1701" w:header="709" w:footer="709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277" w:rsidRDefault="00027277">
      <w:r>
        <w:separator/>
      </w:r>
    </w:p>
  </w:endnote>
  <w:endnote w:type="continuationSeparator" w:id="0">
    <w:p w:rsidR="00027277" w:rsidRDefault="00027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13" w:rsidRDefault="00F9271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3625720"/>
      <w:docPartObj>
        <w:docPartGallery w:val="Page Numbers (Bottom of Page)"/>
        <w:docPartUnique/>
      </w:docPartObj>
    </w:sdtPr>
    <w:sdtEndPr/>
    <w:sdtContent>
      <w:p w:rsidR="00DB495D" w:rsidRDefault="00DB495D" w:rsidP="008E611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2713" w:rsidRPr="00F92713">
          <w:rPr>
            <w:noProof/>
            <w:lang w:val="ru-RU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495D" w:rsidRPr="00802FB3" w:rsidRDefault="00DB495D" w:rsidP="005D2690">
    <w:pPr>
      <w:spacing w:line="312" w:lineRule="auto"/>
      <w:ind w:firstLine="0"/>
      <w:jc w:val="center"/>
      <w:rPr>
        <w:color w:val="434343"/>
        <w:sz w:val="28"/>
        <w:szCs w:val="28"/>
      </w:rPr>
    </w:pPr>
    <w:r w:rsidRPr="00802FB3">
      <w:rPr>
        <w:color w:val="434343"/>
        <w:sz w:val="28"/>
        <w:szCs w:val="28"/>
      </w:rPr>
      <w:t>Санкт-Петербург</w:t>
    </w:r>
  </w:p>
  <w:p w:rsidR="00DB495D" w:rsidRPr="005D2690" w:rsidRDefault="00DB495D" w:rsidP="005D269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  <w:lang w:val="ru-RU"/>
      </w:rPr>
    </w:pPr>
    <w:r>
      <w:rPr>
        <w:color w:val="434343"/>
        <w:sz w:val="28"/>
        <w:szCs w:val="28"/>
      </w:rPr>
      <w:t>202</w:t>
    </w:r>
    <w:r w:rsidR="00F92713">
      <w:rPr>
        <w:color w:val="434343"/>
        <w:sz w:val="28"/>
        <w:szCs w:val="28"/>
        <w:lang w:val="ru-RU"/>
      </w:rPr>
      <w:t>5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277" w:rsidRDefault="00027277">
      <w:r>
        <w:separator/>
      </w:r>
    </w:p>
  </w:footnote>
  <w:footnote w:type="continuationSeparator" w:id="0">
    <w:p w:rsidR="00027277" w:rsidRDefault="00027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13" w:rsidRDefault="00F9271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13" w:rsidRDefault="00F9271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713" w:rsidRDefault="00F9271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DB8"/>
    <w:rsid w:val="00027277"/>
    <w:rsid w:val="000716B0"/>
    <w:rsid w:val="000B55DC"/>
    <w:rsid w:val="000F45C8"/>
    <w:rsid w:val="00106371"/>
    <w:rsid w:val="00115FC8"/>
    <w:rsid w:val="001878AF"/>
    <w:rsid w:val="001A1662"/>
    <w:rsid w:val="001B1972"/>
    <w:rsid w:val="001C262D"/>
    <w:rsid w:val="001E0F58"/>
    <w:rsid w:val="00206BB8"/>
    <w:rsid w:val="00223DA9"/>
    <w:rsid w:val="0023770D"/>
    <w:rsid w:val="0025608E"/>
    <w:rsid w:val="0029329F"/>
    <w:rsid w:val="002A721D"/>
    <w:rsid w:val="002E167A"/>
    <w:rsid w:val="00326554"/>
    <w:rsid w:val="0034376E"/>
    <w:rsid w:val="003A7F7F"/>
    <w:rsid w:val="003B33E1"/>
    <w:rsid w:val="003C5844"/>
    <w:rsid w:val="003D1CDB"/>
    <w:rsid w:val="0040682E"/>
    <w:rsid w:val="004D5276"/>
    <w:rsid w:val="005102E5"/>
    <w:rsid w:val="005225D7"/>
    <w:rsid w:val="00536C78"/>
    <w:rsid w:val="00583AE4"/>
    <w:rsid w:val="005A1496"/>
    <w:rsid w:val="005D2690"/>
    <w:rsid w:val="00601EAF"/>
    <w:rsid w:val="006517B1"/>
    <w:rsid w:val="0065234D"/>
    <w:rsid w:val="006737F3"/>
    <w:rsid w:val="006B357F"/>
    <w:rsid w:val="0074499C"/>
    <w:rsid w:val="007805AE"/>
    <w:rsid w:val="007D4330"/>
    <w:rsid w:val="00802FB3"/>
    <w:rsid w:val="008152CC"/>
    <w:rsid w:val="0086457B"/>
    <w:rsid w:val="00890B23"/>
    <w:rsid w:val="0089598F"/>
    <w:rsid w:val="008E6114"/>
    <w:rsid w:val="008F4DE0"/>
    <w:rsid w:val="009333FC"/>
    <w:rsid w:val="00974EAF"/>
    <w:rsid w:val="00B02DB8"/>
    <w:rsid w:val="00B47CEF"/>
    <w:rsid w:val="00B614C0"/>
    <w:rsid w:val="00B96644"/>
    <w:rsid w:val="00BD2AD9"/>
    <w:rsid w:val="00C02A07"/>
    <w:rsid w:val="00CF6435"/>
    <w:rsid w:val="00D767E7"/>
    <w:rsid w:val="00D90DE2"/>
    <w:rsid w:val="00DB15E8"/>
    <w:rsid w:val="00DB495D"/>
    <w:rsid w:val="00DB7C8F"/>
    <w:rsid w:val="00DD2759"/>
    <w:rsid w:val="00DE1DB3"/>
    <w:rsid w:val="00E053E7"/>
    <w:rsid w:val="00E678E4"/>
    <w:rsid w:val="00E70248"/>
    <w:rsid w:val="00E827C6"/>
    <w:rsid w:val="00F15621"/>
    <w:rsid w:val="00F2572C"/>
    <w:rsid w:val="00F25C32"/>
    <w:rsid w:val="00F74E36"/>
    <w:rsid w:val="00F92713"/>
    <w:rsid w:val="00FA0E29"/>
    <w:rsid w:val="00FB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8D4"/>
  <w15:docId w15:val="{50931844-016A-40F9-8E08-3B64CEEB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ru" w:eastAsia="ru-RU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A7F7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3267C6"/>
    <w:pPr>
      <w:ind w:firstLine="0"/>
      <w:jc w:val="left"/>
    </w:pPr>
    <w:rPr>
      <w:rFonts w:ascii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a6"/>
    <w:uiPriority w:val="99"/>
    <w:unhideWhenUsed/>
    <w:rsid w:val="003267C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267C6"/>
    <w:rPr>
      <w:rFonts w:eastAsia="Times New Roman"/>
      <w:sz w:val="26"/>
      <w:szCs w:val="24"/>
      <w:lang w:eastAsia="ru-RU"/>
    </w:rPr>
  </w:style>
  <w:style w:type="paragraph" w:styleId="a7">
    <w:name w:val="footer"/>
    <w:link w:val="a8"/>
    <w:uiPriority w:val="99"/>
    <w:unhideWhenUsed/>
    <w:rsid w:val="003267C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67C6"/>
    <w:rPr>
      <w:rFonts w:eastAsia="Times New Roman"/>
      <w:sz w:val="26"/>
      <w:szCs w:val="24"/>
      <w:lang w:eastAsia="ru-RU"/>
    </w:rPr>
  </w:style>
  <w:style w:type="paragraph" w:styleId="a9">
    <w:name w:val="Normal (Web)"/>
    <w:uiPriority w:val="99"/>
    <w:unhideWhenUsed/>
    <w:rsid w:val="006A0885"/>
    <w:pPr>
      <w:spacing w:before="100" w:beforeAutospacing="1" w:after="100" w:afterAutospacing="1"/>
      <w:ind w:firstLine="0"/>
      <w:jc w:val="left"/>
    </w:pPr>
    <w:rPr>
      <w:sz w:val="24"/>
    </w:rPr>
  </w:style>
  <w:style w:type="table" w:customStyle="1" w:styleId="aa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497874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214D6F"/>
    <w:rPr>
      <w:b/>
      <w:bCs/>
    </w:rPr>
  </w:style>
  <w:style w:type="paragraph" w:styleId="af5">
    <w:name w:val="List Paragraph"/>
    <w:uiPriority w:val="34"/>
    <w:qFormat/>
    <w:rsid w:val="00214D6F"/>
    <w:pPr>
      <w:ind w:left="720"/>
      <w:contextualSpacing/>
    </w:pPr>
  </w:style>
  <w:style w:type="paragraph" w:styleId="af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pPr>
      <w:ind w:firstLine="0"/>
      <w:jc w:val="left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5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7DE9pQa/JRf+1/G8hYltnoZxA==">CgMxLjAyDmguaGJ0NGVxaHVna3YyOAByITFPYmFLODE1V2dUX0JzdEMwcUtsN0pwY1dLWWhMZk5jeg==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8A6FA6-FB6D-425A-9AB9-6A712DD06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8801</Words>
  <Characters>50170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DIAMOND</dc:creator>
  <cp:lastModifiedBy>Nikita</cp:lastModifiedBy>
  <cp:revision>3</cp:revision>
  <dcterms:created xsi:type="dcterms:W3CDTF">2026-01-19T11:37:00Z</dcterms:created>
  <dcterms:modified xsi:type="dcterms:W3CDTF">2026-01-19T11:43:00Z</dcterms:modified>
</cp:coreProperties>
</file>