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4C16" w14:textId="77777777" w:rsidR="00A64777" w:rsidRDefault="00DF6611" w:rsidP="00E14F51">
      <w:pPr>
        <w:pStyle w:val="Heading2"/>
      </w:pPr>
      <w:r>
        <w:rPr>
          <w:noProof/>
        </w:rPr>
        <w:drawing>
          <wp:inline distT="0" distB="0" distL="0" distR="0" wp14:anchorId="6FB8C573" wp14:editId="75AD2533">
            <wp:extent cx="1620570" cy="1620570"/>
            <wp:effectExtent l="0" t="0" r="0" b="0"/>
            <wp:docPr id="854586459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86459" name="Graphic 854586459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921" cy="16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151" w14:textId="1697E3E3" w:rsidR="00575D05" w:rsidRPr="00E14F51" w:rsidRDefault="00E14F51" w:rsidP="00E14F51">
      <w:pPr>
        <w:pStyle w:val="Heading2"/>
      </w:pPr>
      <w:r w:rsidRPr="00E14F51">
        <w:t>STADGAR</w:t>
      </w:r>
    </w:p>
    <w:p w14:paraId="25653295" w14:textId="0B6CA15B" w:rsidR="00E14F51" w:rsidRPr="00DD532F" w:rsidRDefault="00E14F51" w:rsidP="00DD532F">
      <w:pPr>
        <w:jc w:val="center"/>
        <w:rPr>
          <w:rFonts w:ascii="Merienda" w:hAnsi="Merienda"/>
        </w:rPr>
      </w:pPr>
      <w:r w:rsidRPr="00DD532F">
        <w:rPr>
          <w:rFonts w:ascii="Merienda" w:hAnsi="Merienda"/>
        </w:rPr>
        <w:t>För</w:t>
      </w:r>
    </w:p>
    <w:p w14:paraId="163EB982" w14:textId="0C22CB90" w:rsidR="00E14F51" w:rsidRPr="00DD532F" w:rsidRDefault="00E14F51" w:rsidP="00E14F51">
      <w:pPr>
        <w:jc w:val="center"/>
        <w:rPr>
          <w:rFonts w:ascii="Merienda" w:hAnsi="Merienda"/>
          <w:b/>
          <w:bCs/>
        </w:rPr>
      </w:pPr>
      <w:r w:rsidRPr="00DD532F">
        <w:rPr>
          <w:rFonts w:ascii="Merienda" w:hAnsi="Merienda"/>
          <w:b/>
          <w:bCs/>
        </w:rPr>
        <w:t>Sjöarna Törn-Törngöls fiskevårdsområde</w:t>
      </w:r>
    </w:p>
    <w:p w14:paraId="3A95F936" w14:textId="20B0073A" w:rsidR="005D50EA" w:rsidRDefault="00EF739E" w:rsidP="005D50EA">
      <w:r>
        <w:rPr>
          <w:noProof/>
        </w:rPr>
        <w:drawing>
          <wp:anchor distT="0" distB="0" distL="114300" distR="114300" simplePos="0" relativeHeight="251658240" behindDoc="0" locked="0" layoutInCell="1" allowOverlap="1" wp14:anchorId="652E0A18" wp14:editId="1C120B32">
            <wp:simplePos x="0" y="0"/>
            <wp:positionH relativeFrom="column">
              <wp:posOffset>39370</wp:posOffset>
            </wp:positionH>
            <wp:positionV relativeFrom="paragraph">
              <wp:posOffset>156210</wp:posOffset>
            </wp:positionV>
            <wp:extent cx="1306195" cy="580390"/>
            <wp:effectExtent l="0" t="0" r="8255" b="0"/>
            <wp:wrapSquare wrapText="bothSides"/>
            <wp:docPr id="1527813909" name="Picture 1" descr="A stamp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3909" name="Picture 1" descr="A stamp on a white su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A9BD0" w14:textId="14C9E702" w:rsidR="002A3A54" w:rsidRDefault="002A3A54">
      <w:r>
        <w:br w:type="page"/>
      </w:r>
    </w:p>
    <w:p w14:paraId="0352F338" w14:textId="77777777" w:rsidR="00331EFD" w:rsidRDefault="00331EFD" w:rsidP="004704DC">
      <w:pPr>
        <w:spacing w:after="0"/>
        <w:rPr>
          <w:rFonts w:ascii="Times New Roman" w:hAnsi="Times New Roman" w:cs="Times New Roman"/>
          <w:sz w:val="22"/>
          <w:szCs w:val="22"/>
        </w:rPr>
        <w:sectPr w:rsidR="00331EFD" w:rsidSect="00104E36">
          <w:footerReference w:type="default" r:id="rId10"/>
          <w:pgSz w:w="5953" w:h="8391" w:code="70"/>
          <w:pgMar w:top="720" w:right="720" w:bottom="720" w:left="720" w:header="708" w:footer="708" w:gutter="0"/>
          <w:cols w:space="708"/>
          <w:docGrid w:linePitch="360"/>
        </w:sectPr>
      </w:pPr>
    </w:p>
    <w:p w14:paraId="783837ED" w14:textId="2C5B5CFA" w:rsidR="005D50EA" w:rsidRPr="004704DC" w:rsidRDefault="00D271AC" w:rsidP="004704DC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4704DC">
        <w:rPr>
          <w:rFonts w:ascii="Times New Roman" w:hAnsi="Times New Roman" w:cs="Times New Roman"/>
          <w:sz w:val="22"/>
          <w:szCs w:val="22"/>
        </w:rPr>
        <w:lastRenderedPageBreak/>
        <w:t>Länstyrelsens</w:t>
      </w:r>
      <w:proofErr w:type="spellEnd"/>
      <w:r w:rsidRPr="004704DC">
        <w:rPr>
          <w:rFonts w:ascii="Times New Roman" w:hAnsi="Times New Roman" w:cs="Times New Roman"/>
          <w:sz w:val="22"/>
          <w:szCs w:val="22"/>
        </w:rPr>
        <w:t xml:space="preserve"> </w:t>
      </w:r>
      <w:r w:rsidR="001332D7" w:rsidRPr="004704DC">
        <w:rPr>
          <w:rFonts w:ascii="Times New Roman" w:hAnsi="Times New Roman" w:cs="Times New Roman"/>
          <w:sz w:val="22"/>
          <w:szCs w:val="22"/>
        </w:rPr>
        <w:t xml:space="preserve">i Kalmar läns resolution angående bildande av fiskevårdsområde för sjöarna Törn och </w:t>
      </w:r>
      <w:proofErr w:type="spellStart"/>
      <w:r w:rsidR="001332D7" w:rsidRPr="004704DC">
        <w:rPr>
          <w:rFonts w:ascii="Times New Roman" w:hAnsi="Times New Roman" w:cs="Times New Roman"/>
          <w:sz w:val="22"/>
          <w:szCs w:val="22"/>
        </w:rPr>
        <w:t>Törngöl</w:t>
      </w:r>
      <w:proofErr w:type="spellEnd"/>
      <w:r w:rsidR="001332D7" w:rsidRPr="004704DC">
        <w:rPr>
          <w:rFonts w:ascii="Times New Roman" w:hAnsi="Times New Roman" w:cs="Times New Roman"/>
          <w:sz w:val="22"/>
          <w:szCs w:val="22"/>
        </w:rPr>
        <w:t xml:space="preserve"> i </w:t>
      </w:r>
      <w:proofErr w:type="spellStart"/>
      <w:r w:rsidR="001332D7" w:rsidRPr="004704DC">
        <w:rPr>
          <w:rFonts w:ascii="Times New Roman" w:hAnsi="Times New Roman" w:cs="Times New Roman"/>
          <w:sz w:val="22"/>
          <w:szCs w:val="22"/>
        </w:rPr>
        <w:t>Vissefjärda</w:t>
      </w:r>
      <w:proofErr w:type="spellEnd"/>
      <w:r w:rsidR="001332D7" w:rsidRPr="004704DC">
        <w:rPr>
          <w:rFonts w:ascii="Times New Roman" w:hAnsi="Times New Roman" w:cs="Times New Roman"/>
          <w:sz w:val="22"/>
          <w:szCs w:val="22"/>
        </w:rPr>
        <w:t xml:space="preserve"> kommun</w:t>
      </w:r>
      <w:r w:rsidR="00C3668C" w:rsidRPr="004704DC">
        <w:rPr>
          <w:rFonts w:ascii="Times New Roman" w:hAnsi="Times New Roman" w:cs="Times New Roman"/>
          <w:sz w:val="22"/>
          <w:szCs w:val="22"/>
        </w:rPr>
        <w:t xml:space="preserve">, </w:t>
      </w:r>
      <w:r w:rsidR="00A26C0C" w:rsidRPr="004704DC">
        <w:rPr>
          <w:rFonts w:ascii="Times New Roman" w:hAnsi="Times New Roman" w:cs="Times New Roman"/>
          <w:sz w:val="22"/>
          <w:szCs w:val="22"/>
        </w:rPr>
        <w:t>Kalmar län</w:t>
      </w:r>
      <w:r w:rsidR="007050A2" w:rsidRPr="004704DC">
        <w:rPr>
          <w:rFonts w:ascii="Times New Roman" w:hAnsi="Times New Roman" w:cs="Times New Roman"/>
          <w:sz w:val="22"/>
          <w:szCs w:val="22"/>
        </w:rPr>
        <w:t>, och Älmeboda kommun, Kronobergs</w:t>
      </w:r>
      <w:r w:rsidR="00B305FF" w:rsidRPr="004704DC">
        <w:rPr>
          <w:rFonts w:ascii="Times New Roman" w:hAnsi="Times New Roman" w:cs="Times New Roman"/>
          <w:sz w:val="22"/>
          <w:szCs w:val="22"/>
        </w:rPr>
        <w:t xml:space="preserve"> län;</w:t>
      </w:r>
      <w:r w:rsidR="002949BF" w:rsidRPr="004704DC">
        <w:rPr>
          <w:rFonts w:ascii="Times New Roman" w:hAnsi="Times New Roman" w:cs="Times New Roman"/>
          <w:sz w:val="22"/>
          <w:szCs w:val="22"/>
        </w:rPr>
        <w:t xml:space="preserve"> given Kalmar i landskansliet den 23 maj 1962. </w:t>
      </w:r>
    </w:p>
    <w:p w14:paraId="6BEE60F2" w14:textId="25E7B25B" w:rsidR="002949BF" w:rsidRPr="004704DC" w:rsidRDefault="002949BF" w:rsidP="004704D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2F7A37E" w14:textId="77777777" w:rsidR="00665656" w:rsidRDefault="002949BF" w:rsidP="004704D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4704DC">
        <w:rPr>
          <w:rFonts w:ascii="Times New Roman" w:hAnsi="Times New Roman" w:cs="Times New Roman"/>
          <w:sz w:val="22"/>
          <w:szCs w:val="22"/>
        </w:rPr>
        <w:t>Länstyrelsen</w:t>
      </w:r>
      <w:proofErr w:type="spellEnd"/>
      <w:r w:rsidRPr="004704DC">
        <w:rPr>
          <w:rFonts w:ascii="Times New Roman" w:hAnsi="Times New Roman" w:cs="Times New Roman"/>
          <w:sz w:val="22"/>
          <w:szCs w:val="22"/>
        </w:rPr>
        <w:t xml:space="preserve"> har genom resolution den 10 februari 1962 </w:t>
      </w:r>
      <w:r w:rsidR="00F51143" w:rsidRPr="004704DC">
        <w:rPr>
          <w:rFonts w:ascii="Times New Roman" w:hAnsi="Times New Roman" w:cs="Times New Roman"/>
          <w:sz w:val="22"/>
          <w:szCs w:val="22"/>
        </w:rPr>
        <w:t>–</w:t>
      </w:r>
      <w:r w:rsidRPr="004704DC">
        <w:rPr>
          <w:rFonts w:ascii="Times New Roman" w:hAnsi="Times New Roman" w:cs="Times New Roman"/>
          <w:sz w:val="22"/>
          <w:szCs w:val="22"/>
        </w:rPr>
        <w:t xml:space="preserve"> med stöd av 22 </w:t>
      </w:r>
      <w:r w:rsidR="00656073" w:rsidRPr="004704DC">
        <w:rPr>
          <w:rFonts w:ascii="Times New Roman" w:hAnsi="Times New Roman" w:cs="Times New Roman"/>
          <w:sz w:val="22"/>
          <w:szCs w:val="22"/>
        </w:rPr>
        <w:t>§</w:t>
      </w:r>
      <w:r w:rsidR="00656073" w:rsidRPr="004704DC">
        <w:rPr>
          <w:rFonts w:ascii="Times New Roman" w:hAnsi="Times New Roman" w:cs="Times New Roman"/>
          <w:sz w:val="22"/>
          <w:szCs w:val="22"/>
        </w:rPr>
        <w:t xml:space="preserve"> lagen om fiskevårdsområden </w:t>
      </w:r>
      <w:r w:rsidR="00F51143" w:rsidRPr="004704DC">
        <w:rPr>
          <w:rFonts w:ascii="Times New Roman" w:hAnsi="Times New Roman" w:cs="Times New Roman"/>
          <w:sz w:val="22"/>
          <w:szCs w:val="22"/>
        </w:rPr>
        <w:t>– till fö</w:t>
      </w:r>
      <w:r w:rsidR="00EB133F" w:rsidRPr="004704DC">
        <w:rPr>
          <w:rFonts w:ascii="Times New Roman" w:hAnsi="Times New Roman" w:cs="Times New Roman"/>
          <w:sz w:val="22"/>
          <w:szCs w:val="22"/>
        </w:rPr>
        <w:t xml:space="preserve">rrättningsmannen fiskerikonsulenten </w:t>
      </w:r>
      <w:r w:rsidR="00081739" w:rsidRPr="004704DC">
        <w:rPr>
          <w:rFonts w:ascii="Times New Roman" w:hAnsi="Times New Roman" w:cs="Times New Roman"/>
          <w:sz w:val="22"/>
          <w:szCs w:val="22"/>
        </w:rPr>
        <w:t xml:space="preserve">Georg </w:t>
      </w:r>
      <w:proofErr w:type="spellStart"/>
      <w:r w:rsidR="00081739" w:rsidRPr="004704DC">
        <w:rPr>
          <w:rFonts w:ascii="Times New Roman" w:hAnsi="Times New Roman" w:cs="Times New Roman"/>
          <w:sz w:val="22"/>
          <w:szCs w:val="22"/>
        </w:rPr>
        <w:t>Christiernsson</w:t>
      </w:r>
      <w:proofErr w:type="spellEnd"/>
      <w:r w:rsidR="00081739" w:rsidRPr="004704DC">
        <w:rPr>
          <w:rFonts w:ascii="Times New Roman" w:hAnsi="Times New Roman" w:cs="Times New Roman"/>
          <w:sz w:val="22"/>
          <w:szCs w:val="22"/>
        </w:rPr>
        <w:t xml:space="preserve"> åter </w:t>
      </w:r>
      <w:r w:rsidR="00081739" w:rsidRPr="004704DC">
        <w:rPr>
          <w:rFonts w:ascii="Times New Roman" w:hAnsi="Times New Roman" w:cs="Times New Roman"/>
          <w:sz w:val="22"/>
          <w:szCs w:val="22"/>
        </w:rPr>
        <w:t>–</w:t>
      </w:r>
      <w:r w:rsidR="00081739" w:rsidRPr="004704DC">
        <w:rPr>
          <w:rFonts w:ascii="Times New Roman" w:hAnsi="Times New Roman" w:cs="Times New Roman"/>
          <w:sz w:val="22"/>
          <w:szCs w:val="22"/>
        </w:rPr>
        <w:t xml:space="preserve"> förvisat ärende angående bildandet av fiskevårdsområde för sjöarna Törn och </w:t>
      </w:r>
      <w:proofErr w:type="spellStart"/>
      <w:r w:rsidR="00081739" w:rsidRPr="004704DC">
        <w:rPr>
          <w:rFonts w:ascii="Times New Roman" w:hAnsi="Times New Roman" w:cs="Times New Roman"/>
          <w:sz w:val="22"/>
          <w:szCs w:val="22"/>
        </w:rPr>
        <w:t>Törngöl</w:t>
      </w:r>
      <w:proofErr w:type="spellEnd"/>
      <w:r w:rsidR="00B42FF5" w:rsidRPr="004704DC">
        <w:rPr>
          <w:rFonts w:ascii="Times New Roman" w:hAnsi="Times New Roman" w:cs="Times New Roman"/>
          <w:sz w:val="22"/>
          <w:szCs w:val="22"/>
        </w:rPr>
        <w:t xml:space="preserve">, vari förrättningsmannen den 31 juli 1961 avgivit utlåtande. </w:t>
      </w:r>
    </w:p>
    <w:p w14:paraId="0C9E6CA7" w14:textId="77777777" w:rsidR="00665656" w:rsidRDefault="00665656" w:rsidP="004704D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2"/>
          <w:szCs w:val="22"/>
        </w:rPr>
      </w:pPr>
    </w:p>
    <w:p w14:paraId="7A1C7EE0" w14:textId="20EE6765" w:rsidR="00E405FA" w:rsidRDefault="00B42FF5" w:rsidP="000A6AE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Fiskerikonsu</w:t>
      </w:r>
      <w:r w:rsidR="00A16A18" w:rsidRPr="004704DC">
        <w:rPr>
          <w:rFonts w:ascii="Times New Roman" w:hAnsi="Times New Roman" w:cs="Times New Roman"/>
          <w:sz w:val="22"/>
          <w:szCs w:val="22"/>
        </w:rPr>
        <w:t>lenten har den 8 maj 1962 till länsstyrelsen överlämnat protokoll över fortsatt förrät</w:t>
      </w:r>
      <w:r w:rsidR="0040080C" w:rsidRPr="004704DC">
        <w:rPr>
          <w:rFonts w:ascii="Times New Roman" w:hAnsi="Times New Roman" w:cs="Times New Roman"/>
          <w:sz w:val="22"/>
          <w:szCs w:val="22"/>
        </w:rPr>
        <w:t xml:space="preserve">tning den 20 mars 1962 samt ett den 29 mars </w:t>
      </w:r>
      <w:r w:rsidR="00185C1D" w:rsidRPr="004704DC">
        <w:rPr>
          <w:rFonts w:ascii="Times New Roman" w:hAnsi="Times New Roman" w:cs="Times New Roman"/>
          <w:sz w:val="22"/>
          <w:szCs w:val="22"/>
        </w:rPr>
        <w:t xml:space="preserve">1962 avgivet förnyat utlåtande jämte övriga till ärendet hörande handlingar. </w:t>
      </w:r>
    </w:p>
    <w:p w14:paraId="5BBA4278" w14:textId="77777777" w:rsidR="004704DC" w:rsidRDefault="004704DC" w:rsidP="004704D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2"/>
          <w:szCs w:val="22"/>
        </w:rPr>
      </w:pPr>
    </w:p>
    <w:p w14:paraId="465CB9A9" w14:textId="1394CFBC" w:rsidR="004704DC" w:rsidRDefault="004704DC" w:rsidP="004704DC">
      <w:pPr>
        <w:tabs>
          <w:tab w:val="left" w:pos="2809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4C3FD147" w14:textId="0B4F4AD1" w:rsidR="004704DC" w:rsidRDefault="002A1480" w:rsidP="002A1480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Länstyrelsen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har övervägt ärendet och finner med stöd av bestämmelserna i 4 och 22 </w:t>
      </w:r>
      <w:r w:rsidR="00737200" w:rsidRPr="004704DC">
        <w:rPr>
          <w:rFonts w:ascii="Times New Roman" w:hAnsi="Times New Roman" w:cs="Times New Roman"/>
          <w:sz w:val="22"/>
          <w:szCs w:val="22"/>
        </w:rPr>
        <w:t>§§</w:t>
      </w:r>
      <w:r w:rsidR="00737200">
        <w:rPr>
          <w:rFonts w:ascii="Times New Roman" w:hAnsi="Times New Roman" w:cs="Times New Roman"/>
          <w:sz w:val="22"/>
          <w:szCs w:val="22"/>
        </w:rPr>
        <w:t xml:space="preserve"> ovan </w:t>
      </w:r>
      <w:proofErr w:type="spellStart"/>
      <w:r w:rsidR="00737200">
        <w:rPr>
          <w:rFonts w:ascii="Times New Roman" w:hAnsi="Times New Roman" w:cs="Times New Roman"/>
          <w:sz w:val="22"/>
          <w:szCs w:val="22"/>
        </w:rPr>
        <w:t>nämda</w:t>
      </w:r>
      <w:proofErr w:type="spellEnd"/>
      <w:r w:rsidR="00737200">
        <w:rPr>
          <w:rFonts w:ascii="Times New Roman" w:hAnsi="Times New Roman" w:cs="Times New Roman"/>
          <w:sz w:val="22"/>
          <w:szCs w:val="22"/>
        </w:rPr>
        <w:t xml:space="preserve"> lag skäligt fastställa dels det av fiskerikonsulenten den 29 mars 1962 </w:t>
      </w:r>
      <w:r w:rsidR="00665656">
        <w:rPr>
          <w:rFonts w:ascii="Times New Roman" w:hAnsi="Times New Roman" w:cs="Times New Roman"/>
          <w:sz w:val="22"/>
          <w:szCs w:val="22"/>
        </w:rPr>
        <w:t xml:space="preserve">avgivna utlåtandet för bildande av fiskevårdsområde för </w:t>
      </w:r>
      <w:r w:rsidR="00EE1397">
        <w:rPr>
          <w:rFonts w:ascii="Times New Roman" w:hAnsi="Times New Roman" w:cs="Times New Roman"/>
          <w:sz w:val="22"/>
          <w:szCs w:val="22"/>
        </w:rPr>
        <w:t xml:space="preserve">sjöarna Törn och </w:t>
      </w:r>
      <w:proofErr w:type="spellStart"/>
      <w:r w:rsidR="00EE1397">
        <w:rPr>
          <w:rFonts w:ascii="Times New Roman" w:hAnsi="Times New Roman" w:cs="Times New Roman"/>
          <w:sz w:val="22"/>
          <w:szCs w:val="22"/>
        </w:rPr>
        <w:t>Törngöl</w:t>
      </w:r>
      <w:proofErr w:type="spellEnd"/>
      <w:r w:rsidR="00EE1397">
        <w:rPr>
          <w:rFonts w:ascii="Times New Roman" w:hAnsi="Times New Roman" w:cs="Times New Roman"/>
          <w:sz w:val="22"/>
          <w:szCs w:val="22"/>
        </w:rPr>
        <w:t xml:space="preserve"> med undantag av det </w:t>
      </w:r>
      <w:proofErr w:type="gramStart"/>
      <w:r w:rsidR="00EE1397">
        <w:rPr>
          <w:rFonts w:ascii="Times New Roman" w:hAnsi="Times New Roman" w:cs="Times New Roman"/>
          <w:sz w:val="22"/>
          <w:szCs w:val="22"/>
        </w:rPr>
        <w:t>vattenområde, som</w:t>
      </w:r>
      <w:proofErr w:type="gramEnd"/>
      <w:r w:rsidR="00EE1397">
        <w:rPr>
          <w:rFonts w:ascii="Times New Roman" w:hAnsi="Times New Roman" w:cs="Times New Roman"/>
          <w:sz w:val="22"/>
          <w:szCs w:val="22"/>
        </w:rPr>
        <w:t xml:space="preserve"> hör till </w:t>
      </w:r>
      <w:proofErr w:type="spellStart"/>
      <w:r w:rsidR="00EE1397">
        <w:rPr>
          <w:rFonts w:ascii="Times New Roman" w:hAnsi="Times New Roman" w:cs="Times New Roman"/>
          <w:sz w:val="22"/>
          <w:szCs w:val="22"/>
        </w:rPr>
        <w:t>Skäppebo</w:t>
      </w:r>
      <w:proofErr w:type="spellEnd"/>
      <w:r w:rsidR="00EE1397">
        <w:rPr>
          <w:rFonts w:ascii="Times New Roman" w:hAnsi="Times New Roman" w:cs="Times New Roman"/>
          <w:sz w:val="22"/>
          <w:szCs w:val="22"/>
        </w:rPr>
        <w:t xml:space="preserve"> 1</w:t>
      </w:r>
      <w:r w:rsidR="00EE1397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="00EE1397">
        <w:rPr>
          <w:rFonts w:ascii="Times New Roman" w:hAnsi="Times New Roman" w:cs="Times New Roman"/>
          <w:sz w:val="22"/>
          <w:szCs w:val="22"/>
        </w:rPr>
        <w:t xml:space="preserve"> i </w:t>
      </w:r>
      <w:proofErr w:type="spellStart"/>
      <w:r w:rsidR="00EE1397">
        <w:rPr>
          <w:rFonts w:ascii="Times New Roman" w:hAnsi="Times New Roman" w:cs="Times New Roman"/>
          <w:sz w:val="22"/>
          <w:szCs w:val="22"/>
        </w:rPr>
        <w:t>Vissefjärda</w:t>
      </w:r>
      <w:proofErr w:type="spellEnd"/>
      <w:r w:rsidR="00FD3982">
        <w:rPr>
          <w:rFonts w:ascii="Times New Roman" w:hAnsi="Times New Roman" w:cs="Times New Roman"/>
          <w:sz w:val="22"/>
          <w:szCs w:val="22"/>
        </w:rPr>
        <w:t xml:space="preserve"> socken </w:t>
      </w:r>
      <w:r w:rsidR="00FD3982" w:rsidRPr="004704DC">
        <w:rPr>
          <w:rFonts w:ascii="Times New Roman" w:hAnsi="Times New Roman" w:cs="Times New Roman"/>
          <w:sz w:val="22"/>
          <w:szCs w:val="22"/>
        </w:rPr>
        <w:t>–</w:t>
      </w:r>
      <w:r w:rsidR="00FD3982">
        <w:rPr>
          <w:rFonts w:ascii="Times New Roman" w:hAnsi="Times New Roman" w:cs="Times New Roman"/>
          <w:sz w:val="22"/>
          <w:szCs w:val="22"/>
        </w:rPr>
        <w:t xml:space="preserve"> vilket fiskeområde sålunda är bildat för en tid av 25 år, räknat från och med den 23 maj 1962 </w:t>
      </w:r>
      <w:r w:rsidR="00FD3982" w:rsidRPr="004704DC">
        <w:rPr>
          <w:rFonts w:ascii="Times New Roman" w:hAnsi="Times New Roman" w:cs="Times New Roman"/>
          <w:sz w:val="22"/>
          <w:szCs w:val="22"/>
        </w:rPr>
        <w:t>–</w:t>
      </w:r>
      <w:r w:rsidR="00FD3982">
        <w:rPr>
          <w:rFonts w:ascii="Times New Roman" w:hAnsi="Times New Roman" w:cs="Times New Roman"/>
          <w:sz w:val="22"/>
          <w:szCs w:val="22"/>
        </w:rPr>
        <w:t xml:space="preserve"> dels ock till efter</w:t>
      </w:r>
      <w:r w:rsidR="00596C74">
        <w:rPr>
          <w:rFonts w:ascii="Times New Roman" w:hAnsi="Times New Roman" w:cs="Times New Roman"/>
          <w:sz w:val="22"/>
          <w:szCs w:val="22"/>
        </w:rPr>
        <w:t xml:space="preserve">rättelse följande stadgar för området: </w:t>
      </w:r>
    </w:p>
    <w:p w14:paraId="24DA9F29" w14:textId="77777777" w:rsidR="00596C74" w:rsidRDefault="00596C74" w:rsidP="002A1480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67D4CA1" w14:textId="7C2F8501" w:rsidR="00596C74" w:rsidRDefault="00596C74" w:rsidP="00596C74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STADGAR</w:t>
      </w:r>
    </w:p>
    <w:p w14:paraId="68F0256E" w14:textId="737E5ACE" w:rsidR="00596C74" w:rsidRDefault="00596C74" w:rsidP="00596C74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För </w:t>
      </w:r>
    </w:p>
    <w:p w14:paraId="7FB95B40" w14:textId="77777777" w:rsidR="006B3811" w:rsidRDefault="00596C74" w:rsidP="00596C74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SJÖARNA </w:t>
      </w:r>
      <w:r w:rsidRPr="006B3811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6B3811" w:rsidRPr="006B3811">
        <w:rPr>
          <w:rFonts w:ascii="Times New Roman" w:hAnsi="Times New Roman" w:cs="Times New Roman"/>
          <w:b/>
          <w:bCs/>
          <w:sz w:val="22"/>
          <w:szCs w:val="22"/>
        </w:rPr>
        <w:t xml:space="preserve">ÖRN </w:t>
      </w:r>
      <w:r w:rsidR="006B3811" w:rsidRPr="006B3811">
        <w:rPr>
          <w:rFonts w:ascii="Times New Roman" w:hAnsi="Times New Roman" w:cs="Times New Roman"/>
          <w:b/>
          <w:bCs/>
          <w:sz w:val="22"/>
          <w:szCs w:val="22"/>
        </w:rPr>
        <w:t>–</w:t>
      </w:r>
      <w:r w:rsidR="006B3811" w:rsidRPr="006B3811">
        <w:rPr>
          <w:rFonts w:ascii="Times New Roman" w:hAnsi="Times New Roman" w:cs="Times New Roman"/>
          <w:b/>
          <w:bCs/>
          <w:sz w:val="22"/>
          <w:szCs w:val="22"/>
        </w:rPr>
        <w:t xml:space="preserve"> TÖRN</w:t>
      </w:r>
      <w:r w:rsidR="006B3811">
        <w:rPr>
          <w:rFonts w:ascii="Times New Roman" w:hAnsi="Times New Roman" w:cs="Times New Roman"/>
          <w:b/>
          <w:bCs/>
          <w:sz w:val="22"/>
          <w:szCs w:val="22"/>
        </w:rPr>
        <w:t xml:space="preserve">ÖLS </w:t>
      </w:r>
    </w:p>
    <w:p w14:paraId="16B1218F" w14:textId="3358FA9F" w:rsidR="00596C74" w:rsidRDefault="006B3811" w:rsidP="00596C74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FISKEVÅRDSOMRÅDE</w:t>
      </w:r>
      <w:r w:rsidR="003D21EA">
        <w:rPr>
          <w:rFonts w:ascii="Times New Roman" w:hAnsi="Times New Roman" w:cs="Times New Roman"/>
          <w:b/>
          <w:bCs/>
          <w:sz w:val="22"/>
          <w:szCs w:val="22"/>
        </w:rPr>
        <w:t>,</w:t>
      </w:r>
    </w:p>
    <w:p w14:paraId="6F87B4A4" w14:textId="61CDC1D4" w:rsidR="003D21EA" w:rsidRDefault="003D21EA" w:rsidP="003D21E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beläget i </w:t>
      </w:r>
      <w:proofErr w:type="spellStart"/>
      <w:r>
        <w:rPr>
          <w:rFonts w:ascii="Times New Roman" w:hAnsi="Times New Roman" w:cs="Times New Roman"/>
          <w:sz w:val="22"/>
          <w:szCs w:val="22"/>
        </w:rPr>
        <w:t>Vissefjärda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kommun i Kalmar län och Älmeboda kommun i Kronobergs län, fast</w:t>
      </w:r>
      <w:r w:rsidR="00380C11">
        <w:rPr>
          <w:rFonts w:ascii="Times New Roman" w:hAnsi="Times New Roman" w:cs="Times New Roman"/>
          <w:sz w:val="22"/>
          <w:szCs w:val="22"/>
        </w:rPr>
        <w:t xml:space="preserve">ställda av </w:t>
      </w:r>
      <w:proofErr w:type="spellStart"/>
      <w:proofErr w:type="gramStart"/>
      <w:r w:rsidR="00380C11">
        <w:rPr>
          <w:rFonts w:ascii="Times New Roman" w:hAnsi="Times New Roman" w:cs="Times New Roman"/>
          <w:sz w:val="22"/>
          <w:szCs w:val="22"/>
        </w:rPr>
        <w:t>länstyrelsen</w:t>
      </w:r>
      <w:proofErr w:type="spellEnd"/>
      <w:r w:rsidR="00380C11">
        <w:rPr>
          <w:rFonts w:ascii="Times New Roman" w:hAnsi="Times New Roman" w:cs="Times New Roman"/>
          <w:sz w:val="22"/>
          <w:szCs w:val="22"/>
        </w:rPr>
        <w:t xml:space="preserve">  i</w:t>
      </w:r>
      <w:proofErr w:type="gramEnd"/>
      <w:r w:rsidR="00380C11">
        <w:rPr>
          <w:rFonts w:ascii="Times New Roman" w:hAnsi="Times New Roman" w:cs="Times New Roman"/>
          <w:sz w:val="22"/>
          <w:szCs w:val="22"/>
        </w:rPr>
        <w:t xml:space="preserve"> Kalmar län den 23 maj 1962. </w:t>
      </w:r>
    </w:p>
    <w:p w14:paraId="4E27EC77" w14:textId="77777777" w:rsidR="00380C11" w:rsidRDefault="00380C11" w:rsidP="00380C11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71557A15" w14:textId="64F3B8A9" w:rsidR="00380C11" w:rsidRDefault="00380C11" w:rsidP="00380C1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Fiskevårdsområdets omfattning och bestånd.</w:t>
      </w:r>
    </w:p>
    <w:p w14:paraId="7A63E276" w14:textId="0403E9F2" w:rsidR="00380C11" w:rsidRDefault="00380C11" w:rsidP="00380C11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</w:p>
    <w:p w14:paraId="1ED4FA77" w14:textId="3C7B76F0" w:rsidR="00380C11" w:rsidRDefault="00380C11" w:rsidP="00380C11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Törn </w:t>
      </w:r>
      <w:r w:rsidRPr="004704D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Törngöls fiskevårdsområde utgör en sammanslutning av samtliga </w:t>
      </w:r>
      <w:r w:rsidR="008F233D">
        <w:rPr>
          <w:rFonts w:ascii="Times New Roman" w:hAnsi="Times New Roman" w:cs="Times New Roman"/>
          <w:sz w:val="22"/>
          <w:szCs w:val="22"/>
        </w:rPr>
        <w:t xml:space="preserve">ägare av fiske ävensom övriga i 2 och 3 </w:t>
      </w:r>
      <w:r w:rsidR="008F233D" w:rsidRPr="004704DC">
        <w:rPr>
          <w:rFonts w:ascii="Times New Roman" w:hAnsi="Times New Roman" w:cs="Times New Roman"/>
          <w:sz w:val="22"/>
          <w:szCs w:val="22"/>
        </w:rPr>
        <w:t>§§</w:t>
      </w:r>
      <w:r w:rsidR="008F233D">
        <w:rPr>
          <w:rFonts w:ascii="Times New Roman" w:hAnsi="Times New Roman" w:cs="Times New Roman"/>
          <w:sz w:val="22"/>
          <w:szCs w:val="22"/>
        </w:rPr>
        <w:t xml:space="preserve"> lag om fiskevårdsområde</w:t>
      </w:r>
      <w:r w:rsidR="00EC78E7">
        <w:rPr>
          <w:rFonts w:ascii="Times New Roman" w:hAnsi="Times New Roman" w:cs="Times New Roman"/>
          <w:sz w:val="22"/>
          <w:szCs w:val="22"/>
        </w:rPr>
        <w:t xml:space="preserve"> omnämnda fiskerätts</w:t>
      </w:r>
      <w:r w:rsidR="00C61398">
        <w:rPr>
          <w:rFonts w:ascii="Times New Roman" w:hAnsi="Times New Roman" w:cs="Times New Roman"/>
          <w:sz w:val="22"/>
          <w:szCs w:val="22"/>
        </w:rPr>
        <w:t xml:space="preserve">havare inom </w:t>
      </w:r>
      <w:proofErr w:type="spellStart"/>
      <w:r w:rsidR="00C61398">
        <w:rPr>
          <w:rFonts w:ascii="Times New Roman" w:hAnsi="Times New Roman" w:cs="Times New Roman"/>
          <w:sz w:val="22"/>
          <w:szCs w:val="22"/>
        </w:rPr>
        <w:t>Buemåla</w:t>
      </w:r>
      <w:proofErr w:type="spellEnd"/>
      <w:r w:rsidR="00C61398">
        <w:rPr>
          <w:rFonts w:ascii="Times New Roman" w:hAnsi="Times New Roman" w:cs="Times New Roman"/>
          <w:sz w:val="22"/>
          <w:szCs w:val="22"/>
        </w:rPr>
        <w:t xml:space="preserve">, Skälstången, </w:t>
      </w:r>
      <w:proofErr w:type="spellStart"/>
      <w:r w:rsidR="00C61398">
        <w:rPr>
          <w:rFonts w:ascii="Times New Roman" w:hAnsi="Times New Roman" w:cs="Times New Roman"/>
          <w:sz w:val="22"/>
          <w:szCs w:val="22"/>
        </w:rPr>
        <w:t>Törestorp</w:t>
      </w:r>
      <w:proofErr w:type="spellEnd"/>
      <w:r w:rsidR="00C613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61398">
        <w:rPr>
          <w:rFonts w:ascii="Times New Roman" w:hAnsi="Times New Roman" w:cs="Times New Roman"/>
          <w:sz w:val="22"/>
          <w:szCs w:val="22"/>
        </w:rPr>
        <w:t>Kabblenäs</w:t>
      </w:r>
      <w:proofErr w:type="spellEnd"/>
      <w:r w:rsidR="00C61398">
        <w:rPr>
          <w:rFonts w:ascii="Times New Roman" w:hAnsi="Times New Roman" w:cs="Times New Roman"/>
          <w:sz w:val="22"/>
          <w:szCs w:val="22"/>
        </w:rPr>
        <w:t xml:space="preserve">, Målatorp, </w:t>
      </w:r>
      <w:proofErr w:type="spellStart"/>
      <w:r w:rsidR="00C61398">
        <w:rPr>
          <w:rFonts w:ascii="Times New Roman" w:hAnsi="Times New Roman" w:cs="Times New Roman"/>
          <w:sz w:val="22"/>
          <w:szCs w:val="22"/>
        </w:rPr>
        <w:t>Linnefors</w:t>
      </w:r>
      <w:proofErr w:type="spellEnd"/>
      <w:r w:rsidR="00120341">
        <w:rPr>
          <w:rFonts w:ascii="Times New Roman" w:hAnsi="Times New Roman" w:cs="Times New Roman"/>
          <w:sz w:val="22"/>
          <w:szCs w:val="22"/>
        </w:rPr>
        <w:t xml:space="preserve"> Hovgård, Karamåla, </w:t>
      </w:r>
      <w:proofErr w:type="spellStart"/>
      <w:r w:rsidR="00120341">
        <w:rPr>
          <w:rFonts w:ascii="Times New Roman" w:hAnsi="Times New Roman" w:cs="Times New Roman"/>
          <w:sz w:val="22"/>
          <w:szCs w:val="22"/>
        </w:rPr>
        <w:t>Stekaremåla</w:t>
      </w:r>
      <w:proofErr w:type="spellEnd"/>
      <w:r w:rsidR="0012034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20341">
        <w:rPr>
          <w:rFonts w:ascii="Times New Roman" w:hAnsi="Times New Roman" w:cs="Times New Roman"/>
          <w:sz w:val="22"/>
          <w:szCs w:val="22"/>
        </w:rPr>
        <w:t>Tinkelsbo</w:t>
      </w:r>
      <w:proofErr w:type="spellEnd"/>
      <w:r w:rsidR="00120341">
        <w:rPr>
          <w:rFonts w:ascii="Times New Roman" w:hAnsi="Times New Roman" w:cs="Times New Roman"/>
          <w:sz w:val="22"/>
          <w:szCs w:val="22"/>
        </w:rPr>
        <w:t xml:space="preserve"> och </w:t>
      </w:r>
      <w:proofErr w:type="spellStart"/>
      <w:r w:rsidR="00120341">
        <w:rPr>
          <w:rFonts w:ascii="Times New Roman" w:hAnsi="Times New Roman" w:cs="Times New Roman"/>
          <w:sz w:val="22"/>
          <w:szCs w:val="22"/>
        </w:rPr>
        <w:t>Törsbo</w:t>
      </w:r>
      <w:proofErr w:type="spellEnd"/>
      <w:r w:rsidR="00120341">
        <w:rPr>
          <w:rFonts w:ascii="Times New Roman" w:hAnsi="Times New Roman" w:cs="Times New Roman"/>
          <w:sz w:val="22"/>
          <w:szCs w:val="22"/>
        </w:rPr>
        <w:t xml:space="preserve"> i </w:t>
      </w:r>
      <w:proofErr w:type="spellStart"/>
      <w:r w:rsidR="00120341">
        <w:rPr>
          <w:rFonts w:ascii="Times New Roman" w:hAnsi="Times New Roman" w:cs="Times New Roman"/>
          <w:sz w:val="22"/>
          <w:szCs w:val="22"/>
        </w:rPr>
        <w:t>Vissefjärda</w:t>
      </w:r>
      <w:proofErr w:type="spellEnd"/>
      <w:r w:rsidR="00120341">
        <w:rPr>
          <w:rFonts w:ascii="Times New Roman" w:hAnsi="Times New Roman" w:cs="Times New Roman"/>
          <w:sz w:val="22"/>
          <w:szCs w:val="22"/>
        </w:rPr>
        <w:t xml:space="preserve"> kommun, Kalmar län samt </w:t>
      </w:r>
      <w:proofErr w:type="spellStart"/>
      <w:r w:rsidR="00120341">
        <w:rPr>
          <w:rFonts w:ascii="Times New Roman" w:hAnsi="Times New Roman" w:cs="Times New Roman"/>
          <w:sz w:val="22"/>
          <w:szCs w:val="22"/>
        </w:rPr>
        <w:t>Grimsgöl</w:t>
      </w:r>
      <w:proofErr w:type="spellEnd"/>
      <w:r w:rsidR="00120341">
        <w:rPr>
          <w:rFonts w:ascii="Times New Roman" w:hAnsi="Times New Roman" w:cs="Times New Roman"/>
          <w:sz w:val="22"/>
          <w:szCs w:val="22"/>
        </w:rPr>
        <w:t xml:space="preserve"> (Näset), Parismåla, </w:t>
      </w:r>
      <w:r w:rsidR="00AF1A09">
        <w:rPr>
          <w:rFonts w:ascii="Times New Roman" w:hAnsi="Times New Roman" w:cs="Times New Roman"/>
          <w:sz w:val="22"/>
          <w:szCs w:val="22"/>
        </w:rPr>
        <w:t xml:space="preserve">Trollamålla, </w:t>
      </w:r>
      <w:proofErr w:type="spellStart"/>
      <w:r w:rsidR="00AF1A09">
        <w:rPr>
          <w:rFonts w:ascii="Times New Roman" w:hAnsi="Times New Roman" w:cs="Times New Roman"/>
          <w:sz w:val="22"/>
          <w:szCs w:val="22"/>
        </w:rPr>
        <w:t>Ekeboryd</w:t>
      </w:r>
      <w:proofErr w:type="spellEnd"/>
      <w:r w:rsidR="00AF1A09">
        <w:rPr>
          <w:rFonts w:ascii="Times New Roman" w:hAnsi="Times New Roman" w:cs="Times New Roman"/>
          <w:sz w:val="22"/>
          <w:szCs w:val="22"/>
        </w:rPr>
        <w:t xml:space="preserve"> och </w:t>
      </w:r>
      <w:proofErr w:type="spellStart"/>
      <w:r w:rsidR="00AF1A09">
        <w:rPr>
          <w:rFonts w:ascii="Times New Roman" w:hAnsi="Times New Roman" w:cs="Times New Roman"/>
          <w:sz w:val="22"/>
          <w:szCs w:val="22"/>
        </w:rPr>
        <w:t>Plaggebo</w:t>
      </w:r>
      <w:proofErr w:type="spellEnd"/>
      <w:r w:rsidR="00AF1A09">
        <w:rPr>
          <w:rFonts w:ascii="Times New Roman" w:hAnsi="Times New Roman" w:cs="Times New Roman"/>
          <w:sz w:val="22"/>
          <w:szCs w:val="22"/>
        </w:rPr>
        <w:t xml:space="preserve"> byar i Älmeboda kommun, Kronobergs län. Förutom näm</w:t>
      </w:r>
      <w:r w:rsidR="001216E4">
        <w:rPr>
          <w:rFonts w:ascii="Times New Roman" w:hAnsi="Times New Roman" w:cs="Times New Roman"/>
          <w:sz w:val="22"/>
          <w:szCs w:val="22"/>
        </w:rPr>
        <w:t>nda sjöar omfattar fiskevårdsområdet</w:t>
      </w:r>
      <w:r w:rsidR="00735FAB">
        <w:rPr>
          <w:rFonts w:ascii="Times New Roman" w:hAnsi="Times New Roman" w:cs="Times New Roman"/>
          <w:sz w:val="22"/>
          <w:szCs w:val="22"/>
        </w:rPr>
        <w:t xml:space="preserve"> alla tillflöden så långt här nämnda byars ägor sträcker sig. Vid utflödet går gränsen vid en i mynn</w:t>
      </w:r>
      <w:r w:rsidR="00975FDB">
        <w:rPr>
          <w:rFonts w:ascii="Times New Roman" w:hAnsi="Times New Roman" w:cs="Times New Roman"/>
          <w:sz w:val="22"/>
          <w:szCs w:val="22"/>
        </w:rPr>
        <w:t xml:space="preserve">ingen befintlig raserad dammbyggnad. </w:t>
      </w:r>
    </w:p>
    <w:p w14:paraId="7C8734C6" w14:textId="6FE03072" w:rsidR="00975FDB" w:rsidRDefault="00975FDB" w:rsidP="00975FDB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2.</w:t>
      </w:r>
    </w:p>
    <w:p w14:paraId="14FF4316" w14:textId="11200C29" w:rsidR="00975FDB" w:rsidRDefault="008F46CC" w:rsidP="00696392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Fiskevårdsområdet är bildat för en tid av tjugofem år, räknat från </w:t>
      </w:r>
      <w:r w:rsidR="00DD14DF">
        <w:rPr>
          <w:rFonts w:ascii="Times New Roman" w:hAnsi="Times New Roman" w:cs="Times New Roman"/>
          <w:sz w:val="22"/>
          <w:szCs w:val="22"/>
        </w:rPr>
        <w:t xml:space="preserve">och med dagen för länsstyrelsens beslut. Denna tid kommer automatiskt att förlängas med 25 år </w:t>
      </w:r>
      <w:r w:rsidR="00B61355">
        <w:rPr>
          <w:rFonts w:ascii="Times New Roman" w:hAnsi="Times New Roman" w:cs="Times New Roman"/>
          <w:sz w:val="22"/>
          <w:szCs w:val="22"/>
        </w:rPr>
        <w:t>i sänder, om icke senast sex månader före den löpande giltighetstidens</w:t>
      </w:r>
      <w:r w:rsidR="00D1218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D12189">
        <w:rPr>
          <w:rFonts w:ascii="Times New Roman" w:hAnsi="Times New Roman" w:cs="Times New Roman"/>
          <w:sz w:val="22"/>
          <w:szCs w:val="22"/>
        </w:rPr>
        <w:t>utgång delägare</w:t>
      </w:r>
      <w:proofErr w:type="gramEnd"/>
      <w:r w:rsidR="00D12189">
        <w:rPr>
          <w:rFonts w:ascii="Times New Roman" w:hAnsi="Times New Roman" w:cs="Times New Roman"/>
          <w:sz w:val="22"/>
          <w:szCs w:val="22"/>
        </w:rPr>
        <w:t xml:space="preserve">, som företräder minst en tiondel av det </w:t>
      </w:r>
      <w:r w:rsidR="00D12189">
        <w:rPr>
          <w:rFonts w:ascii="Times New Roman" w:hAnsi="Times New Roman" w:cs="Times New Roman"/>
          <w:sz w:val="22"/>
          <w:szCs w:val="22"/>
        </w:rPr>
        <w:lastRenderedPageBreak/>
        <w:t>sammanlagda</w:t>
      </w:r>
      <w:r w:rsidR="00696392">
        <w:rPr>
          <w:rFonts w:ascii="Times New Roman" w:hAnsi="Times New Roman" w:cs="Times New Roman"/>
          <w:sz w:val="22"/>
          <w:szCs w:val="22"/>
        </w:rPr>
        <w:t xml:space="preserve"> </w:t>
      </w:r>
      <w:r w:rsidR="00D12189">
        <w:rPr>
          <w:rFonts w:ascii="Times New Roman" w:hAnsi="Times New Roman" w:cs="Times New Roman"/>
          <w:sz w:val="22"/>
          <w:szCs w:val="22"/>
        </w:rPr>
        <w:t>delaktig</w:t>
      </w:r>
      <w:r w:rsidR="00696392">
        <w:rPr>
          <w:rFonts w:ascii="Times New Roman" w:hAnsi="Times New Roman" w:cs="Times New Roman"/>
          <w:sz w:val="22"/>
          <w:szCs w:val="22"/>
        </w:rPr>
        <w:t>hetstalet, hos länsstyrelsen skriftligen anmäler, att förlängning ej önskas.</w:t>
      </w:r>
    </w:p>
    <w:p w14:paraId="4E72F661" w14:textId="05F7D50E" w:rsidR="00696392" w:rsidRDefault="00696392" w:rsidP="0069639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40965D7" w14:textId="70A8AC87" w:rsidR="00696392" w:rsidRDefault="00696392" w:rsidP="0069639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Delaktighet.</w:t>
      </w:r>
    </w:p>
    <w:p w14:paraId="1A061EF9" w14:textId="2CF4DE9F" w:rsidR="00696392" w:rsidRDefault="00696392" w:rsidP="0069639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</w:t>
      </w:r>
    </w:p>
    <w:p w14:paraId="53F96941" w14:textId="21085A63" w:rsidR="00D26E27" w:rsidRDefault="00E10EAA" w:rsidP="00696392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Envar delägare åtnjuter delaktighet i fiskevårdsområdet, i första hand efter andel han efter mantalet äger i byns samfälligheter och i andra hand </w:t>
      </w:r>
      <w:r w:rsidR="00E339CF">
        <w:rPr>
          <w:rFonts w:ascii="Times New Roman" w:hAnsi="Times New Roman" w:cs="Times New Roman"/>
          <w:sz w:val="22"/>
          <w:szCs w:val="22"/>
        </w:rPr>
        <w:t xml:space="preserve">efter den uppskattning efter vattenareal, som tillkommer varje by i jämförelse med övriga byar. (Förteckningen över ingående fastigheter samt dess </w:t>
      </w:r>
      <w:r w:rsidR="00D30309">
        <w:rPr>
          <w:rFonts w:ascii="Times New Roman" w:hAnsi="Times New Roman" w:cs="Times New Roman"/>
          <w:sz w:val="22"/>
          <w:szCs w:val="22"/>
        </w:rPr>
        <w:t>ägare och delaktighet är fogad vid dessa stadgar som bilaga 1.)</w:t>
      </w:r>
    </w:p>
    <w:p w14:paraId="4DF6075F" w14:textId="77777777" w:rsidR="00D30309" w:rsidRDefault="00D30309" w:rsidP="00696392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E436C13" w14:textId="716A76EA" w:rsidR="00D30309" w:rsidRDefault="00D30309" w:rsidP="00D3030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Del</w:t>
      </w:r>
      <w:r w:rsidR="00BB1E03">
        <w:rPr>
          <w:rFonts w:ascii="Times New Roman" w:hAnsi="Times New Roman" w:cs="Times New Roman"/>
          <w:b/>
          <w:bCs/>
          <w:sz w:val="22"/>
          <w:szCs w:val="22"/>
        </w:rPr>
        <w:t>ägares fiske.</w:t>
      </w:r>
    </w:p>
    <w:p w14:paraId="346291B2" w14:textId="53F962F9" w:rsidR="00BB1E03" w:rsidRDefault="00BB1E03" w:rsidP="00BB1E0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4</w:t>
      </w:r>
    </w:p>
    <w:p w14:paraId="4B1164DB" w14:textId="77777777" w:rsidR="003A6C4B" w:rsidRDefault="00BB1E03" w:rsidP="00BB1E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Fiskevårdsområdet skall omfatta allt fiske och nyttjas av delägarna själva. Fiskekort får dock säljas i viss omfattning. </w:t>
      </w:r>
    </w:p>
    <w:p w14:paraId="26DE2EBA" w14:textId="77777777" w:rsidR="003A6C4B" w:rsidRDefault="00BB1E03" w:rsidP="00BB1E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Varje delägare fiskar inom sitt ski</w:t>
      </w:r>
      <w:r w:rsidR="003A6C4B">
        <w:rPr>
          <w:rFonts w:ascii="Times New Roman" w:hAnsi="Times New Roman" w:cs="Times New Roman"/>
          <w:sz w:val="22"/>
          <w:szCs w:val="22"/>
        </w:rPr>
        <w:t>fteslags fiskevatten och med högst det antal fiskeredskap, som han på grund av sin delaktighet i fisket tilldelats.</w:t>
      </w:r>
    </w:p>
    <w:p w14:paraId="0EFAACF6" w14:textId="77777777" w:rsidR="00293814" w:rsidRDefault="003A6C4B" w:rsidP="00BB1E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För varje påbörjat eller fullt 8-tal andelar </w:t>
      </w:r>
      <w:proofErr w:type="spellStart"/>
      <w:r>
        <w:rPr>
          <w:rFonts w:ascii="Times New Roman" w:hAnsi="Times New Roman" w:cs="Times New Roman"/>
          <w:sz w:val="22"/>
          <w:szCs w:val="22"/>
        </w:rPr>
        <w:t>fiskevatte</w:t>
      </w:r>
      <w:r w:rsidR="007F3F80">
        <w:rPr>
          <w:rFonts w:ascii="Times New Roman" w:hAnsi="Times New Roman" w:cs="Times New Roman"/>
          <w:sz w:val="22"/>
          <w:szCs w:val="22"/>
        </w:rPr>
        <w:t>nsägaren</w:t>
      </w:r>
      <w:proofErr w:type="spellEnd"/>
      <w:r w:rsidR="007F3F80">
        <w:rPr>
          <w:rFonts w:ascii="Times New Roman" w:hAnsi="Times New Roman" w:cs="Times New Roman"/>
          <w:sz w:val="22"/>
          <w:szCs w:val="22"/>
        </w:rPr>
        <w:t xml:space="preserve"> innehar</w:t>
      </w:r>
      <w:r w:rsidR="00FE73F2">
        <w:rPr>
          <w:rFonts w:ascii="Times New Roman" w:hAnsi="Times New Roman" w:cs="Times New Roman"/>
          <w:sz w:val="22"/>
          <w:szCs w:val="22"/>
        </w:rPr>
        <w:t>, får han deltaga i fisket med högst fem nät, tre ryssjor, tre mjärdar, en långrev med 100 krok, tolv ståndkrokar</w:t>
      </w:r>
      <w:r w:rsidR="003D3265">
        <w:rPr>
          <w:rFonts w:ascii="Times New Roman" w:hAnsi="Times New Roman" w:cs="Times New Roman"/>
          <w:sz w:val="22"/>
          <w:szCs w:val="22"/>
        </w:rPr>
        <w:t xml:space="preserve"> eller angelkrokar samt tolv kräftburar eller kräftmjärdar. Fiskestämman </w:t>
      </w:r>
      <w:r w:rsidR="007E5403">
        <w:rPr>
          <w:rFonts w:ascii="Times New Roman" w:hAnsi="Times New Roman" w:cs="Times New Roman"/>
          <w:sz w:val="22"/>
          <w:szCs w:val="22"/>
        </w:rPr>
        <w:t>kan besluta om mindre antal redskap än som nu angivit</w:t>
      </w:r>
      <w:r w:rsidR="00345BD0">
        <w:rPr>
          <w:rFonts w:ascii="Times New Roman" w:hAnsi="Times New Roman" w:cs="Times New Roman"/>
          <w:sz w:val="22"/>
          <w:szCs w:val="22"/>
        </w:rPr>
        <w:t>s. Vanligt mete samt fiske med drag även som med slantspö, kastspö och flugspö samt pimpelspö</w:t>
      </w:r>
      <w:r w:rsidR="00FD6FD4">
        <w:rPr>
          <w:rFonts w:ascii="Times New Roman" w:hAnsi="Times New Roman" w:cs="Times New Roman"/>
          <w:sz w:val="22"/>
          <w:szCs w:val="22"/>
        </w:rPr>
        <w:t xml:space="preserve"> må varje delägare bedriva i önskad omfattning. </w:t>
      </w:r>
    </w:p>
    <w:p w14:paraId="07CE3F98" w14:textId="3D3E7C5F" w:rsidR="003A6C4B" w:rsidRDefault="00FD6FD4" w:rsidP="00BB1E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Andra fiskemetoder än de här </w:t>
      </w:r>
      <w:proofErr w:type="spellStart"/>
      <w:r w:rsidR="00293814">
        <w:rPr>
          <w:rFonts w:ascii="Times New Roman" w:hAnsi="Times New Roman" w:cs="Times New Roman"/>
          <w:sz w:val="22"/>
          <w:szCs w:val="22"/>
        </w:rPr>
        <w:t>nämda</w:t>
      </w:r>
      <w:proofErr w:type="spellEnd"/>
      <w:r w:rsidR="00293814">
        <w:rPr>
          <w:rFonts w:ascii="Times New Roman" w:hAnsi="Times New Roman" w:cs="Times New Roman"/>
          <w:sz w:val="22"/>
          <w:szCs w:val="22"/>
        </w:rPr>
        <w:t xml:space="preserve"> är förbjudna, dock må notfiske </w:t>
      </w:r>
      <w:proofErr w:type="gramStart"/>
      <w:r w:rsidR="00293814">
        <w:rPr>
          <w:rFonts w:ascii="Times New Roman" w:hAnsi="Times New Roman" w:cs="Times New Roman"/>
          <w:sz w:val="22"/>
          <w:szCs w:val="22"/>
        </w:rPr>
        <w:t xml:space="preserve">för </w:t>
      </w:r>
      <w:r w:rsidR="003A6C4B">
        <w:rPr>
          <w:rFonts w:ascii="Times New Roman" w:hAnsi="Times New Roman" w:cs="Times New Roman"/>
          <w:sz w:val="22"/>
          <w:szCs w:val="22"/>
        </w:rPr>
        <w:t xml:space="preserve"> </w:t>
      </w:r>
      <w:r w:rsidR="007507CC">
        <w:rPr>
          <w:rFonts w:ascii="Times New Roman" w:hAnsi="Times New Roman" w:cs="Times New Roman"/>
          <w:sz w:val="22"/>
          <w:szCs w:val="22"/>
        </w:rPr>
        <w:t>decimering</w:t>
      </w:r>
      <w:proofErr w:type="gramEnd"/>
      <w:r w:rsidR="007507CC">
        <w:rPr>
          <w:rFonts w:ascii="Times New Roman" w:hAnsi="Times New Roman" w:cs="Times New Roman"/>
          <w:sz w:val="22"/>
          <w:szCs w:val="22"/>
        </w:rPr>
        <w:t xml:space="preserve"> av ogräsfisk bedrivas gemensamt av delägarna, men endast under styrelsens kontroll och ledning. </w:t>
      </w:r>
      <w:r w:rsidR="006115F8">
        <w:rPr>
          <w:rFonts w:ascii="Times New Roman" w:hAnsi="Times New Roman" w:cs="Times New Roman"/>
          <w:sz w:val="22"/>
          <w:szCs w:val="22"/>
        </w:rPr>
        <w:t xml:space="preserve">Fiskeredskap, som av den fiskande lämnas utestående i vattnet, skall vara försedda med av fiskevårdsområdets styrelse </w:t>
      </w:r>
      <w:proofErr w:type="spellStart"/>
      <w:r w:rsidR="006115F8">
        <w:rPr>
          <w:rFonts w:ascii="Times New Roman" w:hAnsi="Times New Roman" w:cs="Times New Roman"/>
          <w:sz w:val="22"/>
          <w:szCs w:val="22"/>
        </w:rPr>
        <w:t>faställt</w:t>
      </w:r>
      <w:proofErr w:type="spellEnd"/>
      <w:r w:rsidR="006115F8">
        <w:rPr>
          <w:rFonts w:ascii="Times New Roman" w:hAnsi="Times New Roman" w:cs="Times New Roman"/>
          <w:sz w:val="22"/>
          <w:szCs w:val="22"/>
        </w:rPr>
        <w:t xml:space="preserve"> nummer. Med samma nummer skall båt, som användes</w:t>
      </w:r>
      <w:r w:rsidR="00C16426">
        <w:rPr>
          <w:rFonts w:ascii="Times New Roman" w:hAnsi="Times New Roman" w:cs="Times New Roman"/>
          <w:sz w:val="22"/>
          <w:szCs w:val="22"/>
        </w:rPr>
        <w:t xml:space="preserve"> för fiske, märkas. Då båt ej användes, skall den vara låst. </w:t>
      </w:r>
    </w:p>
    <w:p w14:paraId="381147D6" w14:textId="207C5D4B" w:rsidR="00C16426" w:rsidRDefault="00C16426" w:rsidP="00C16426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5</w:t>
      </w:r>
    </w:p>
    <w:p w14:paraId="36B19568" w14:textId="2AD2A277" w:rsidR="00C16426" w:rsidRDefault="00C16426" w:rsidP="00C16426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Jordarrendators rätt </w:t>
      </w:r>
      <w:r w:rsidR="00231F20">
        <w:rPr>
          <w:rFonts w:ascii="Times New Roman" w:hAnsi="Times New Roman" w:cs="Times New Roman"/>
          <w:sz w:val="22"/>
          <w:szCs w:val="22"/>
        </w:rPr>
        <w:t>till fiske gäller enligt lag. Vid förnyelse eller upprättande av arrendekontrakt</w:t>
      </w:r>
      <w:r w:rsidR="005E556E">
        <w:rPr>
          <w:rFonts w:ascii="Times New Roman" w:hAnsi="Times New Roman" w:cs="Times New Roman"/>
          <w:sz w:val="22"/>
          <w:szCs w:val="22"/>
        </w:rPr>
        <w:t xml:space="preserve">, är </w:t>
      </w:r>
      <w:r w:rsidR="005E556E">
        <w:rPr>
          <w:rFonts w:ascii="Times New Roman" w:hAnsi="Times New Roman" w:cs="Times New Roman"/>
          <w:sz w:val="22"/>
          <w:szCs w:val="22"/>
        </w:rPr>
        <w:lastRenderedPageBreak/>
        <w:t>dock jordägare skyldig tillse, att i detsamma anges den redskap, arrendatorn</w:t>
      </w:r>
      <w:r w:rsidR="00EB4FE9">
        <w:rPr>
          <w:rFonts w:ascii="Times New Roman" w:hAnsi="Times New Roman" w:cs="Times New Roman"/>
          <w:sz w:val="22"/>
          <w:szCs w:val="22"/>
        </w:rPr>
        <w:t xml:space="preserve"> skall äga rätt att nyttja samt att meddela styrelsen, vad därom är bestämt. </w:t>
      </w:r>
    </w:p>
    <w:p w14:paraId="0124B4FC" w14:textId="77777777" w:rsidR="00EB4FE9" w:rsidRDefault="00EB4FE9" w:rsidP="00C1642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9164E51" w14:textId="4376B70B" w:rsidR="00EB4FE9" w:rsidRDefault="00EB4FE9" w:rsidP="00EB4FE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Tillskott.</w:t>
      </w:r>
    </w:p>
    <w:p w14:paraId="0D3283DF" w14:textId="69C55AD1" w:rsidR="00EB4FE9" w:rsidRDefault="00EB4FE9" w:rsidP="00EB4FE9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6</w:t>
      </w:r>
    </w:p>
    <w:p w14:paraId="36C804AB" w14:textId="45883072" w:rsidR="002A012C" w:rsidRDefault="002A012C" w:rsidP="002A012C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Utöver vad som stadgas i 14 </w:t>
      </w: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stycke 2 i lagen om fiskevårdsområden kan delägare åläggas att lämna tillskott till fiskevårds</w:t>
      </w:r>
      <w:r w:rsidR="005038A2">
        <w:rPr>
          <w:rFonts w:ascii="Times New Roman" w:hAnsi="Times New Roman" w:cs="Times New Roman"/>
          <w:sz w:val="22"/>
          <w:szCs w:val="22"/>
        </w:rPr>
        <w:t xml:space="preserve">områdets verksamhet med ett sammanlagt belopp av högst 539 kronor </w:t>
      </w:r>
      <w:r w:rsidR="00C26013">
        <w:rPr>
          <w:rFonts w:ascii="Times New Roman" w:hAnsi="Times New Roman" w:cs="Times New Roman"/>
          <w:sz w:val="22"/>
          <w:szCs w:val="22"/>
        </w:rPr>
        <w:t xml:space="preserve">om året. Beloppet skall fördelas mellan delägarna efter vars och ens delaktighet. </w:t>
      </w:r>
    </w:p>
    <w:p w14:paraId="5A0A6F91" w14:textId="77777777" w:rsidR="00C26013" w:rsidRDefault="00C26013" w:rsidP="002A012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4027420" w14:textId="617380BA" w:rsidR="00C26013" w:rsidRDefault="00C26013" w:rsidP="00C26013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Upplåtelse av fiskerätt. </w:t>
      </w:r>
    </w:p>
    <w:p w14:paraId="414F267C" w14:textId="1A9F2F06" w:rsidR="00C26013" w:rsidRDefault="00C26013" w:rsidP="00C2601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7.</w:t>
      </w:r>
    </w:p>
    <w:p w14:paraId="00FD1243" w14:textId="556D967B" w:rsidR="0015502D" w:rsidRDefault="00C26013" w:rsidP="00C2601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Styrelsen äger att </w:t>
      </w:r>
      <w:r w:rsidRPr="004704D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med iakttagande av 10 </w:t>
      </w: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i lagen</w:t>
      </w:r>
      <w:r w:rsidR="00E32C8D">
        <w:rPr>
          <w:rFonts w:ascii="Times New Roman" w:hAnsi="Times New Roman" w:cs="Times New Roman"/>
          <w:sz w:val="22"/>
          <w:szCs w:val="22"/>
        </w:rPr>
        <w:t xml:space="preserve"> om fiskevårdsområden </w:t>
      </w:r>
      <w:r w:rsidR="00E32C8D" w:rsidRPr="004704DC">
        <w:rPr>
          <w:rFonts w:ascii="Times New Roman" w:hAnsi="Times New Roman" w:cs="Times New Roman"/>
          <w:sz w:val="22"/>
          <w:szCs w:val="22"/>
        </w:rPr>
        <w:t>–</w:t>
      </w:r>
      <w:r w:rsidR="00E32C8D">
        <w:rPr>
          <w:rFonts w:ascii="Times New Roman" w:hAnsi="Times New Roman" w:cs="Times New Roman"/>
          <w:sz w:val="22"/>
          <w:szCs w:val="22"/>
        </w:rPr>
        <w:t xml:space="preserve"> </w:t>
      </w:r>
      <w:r w:rsidR="000B32E2">
        <w:rPr>
          <w:rFonts w:ascii="Times New Roman" w:hAnsi="Times New Roman" w:cs="Times New Roman"/>
          <w:sz w:val="22"/>
          <w:szCs w:val="22"/>
        </w:rPr>
        <w:t>försälja fiskekort, som berättigar till husbehovs och nöjesfiske, gällande</w:t>
      </w:r>
      <w:r w:rsidR="007745B8">
        <w:rPr>
          <w:rFonts w:ascii="Times New Roman" w:hAnsi="Times New Roman" w:cs="Times New Roman"/>
          <w:sz w:val="22"/>
          <w:szCs w:val="22"/>
        </w:rPr>
        <w:t xml:space="preserve"> i samtliga eller i delar av de </w:t>
      </w:r>
      <w:proofErr w:type="gramStart"/>
      <w:r w:rsidR="007745B8">
        <w:rPr>
          <w:rFonts w:ascii="Times New Roman" w:hAnsi="Times New Roman" w:cs="Times New Roman"/>
          <w:sz w:val="22"/>
          <w:szCs w:val="22"/>
        </w:rPr>
        <w:t>vatten, fiskevårdsområdet</w:t>
      </w:r>
      <w:proofErr w:type="gramEnd"/>
      <w:r w:rsidR="007745B8">
        <w:rPr>
          <w:rFonts w:ascii="Times New Roman" w:hAnsi="Times New Roman" w:cs="Times New Roman"/>
          <w:sz w:val="22"/>
          <w:szCs w:val="22"/>
        </w:rPr>
        <w:t xml:space="preserve"> omfattar. Fiskestä</w:t>
      </w:r>
      <w:r w:rsidR="008310C4">
        <w:rPr>
          <w:rFonts w:ascii="Times New Roman" w:hAnsi="Times New Roman" w:cs="Times New Roman"/>
          <w:sz w:val="22"/>
          <w:szCs w:val="22"/>
        </w:rPr>
        <w:t xml:space="preserve">mman beslutar om de närmare villkoren för denna försäljning och de </w:t>
      </w:r>
      <w:proofErr w:type="gramStart"/>
      <w:r w:rsidR="008310C4">
        <w:rPr>
          <w:rFonts w:ascii="Times New Roman" w:hAnsi="Times New Roman" w:cs="Times New Roman"/>
          <w:sz w:val="22"/>
          <w:szCs w:val="22"/>
        </w:rPr>
        <w:t>avgifter, som</w:t>
      </w:r>
      <w:proofErr w:type="gramEnd"/>
      <w:r w:rsidR="008310C4">
        <w:rPr>
          <w:rFonts w:ascii="Times New Roman" w:hAnsi="Times New Roman" w:cs="Times New Roman"/>
          <w:sz w:val="22"/>
          <w:szCs w:val="22"/>
        </w:rPr>
        <w:t xml:space="preserve"> skall gälla. </w:t>
      </w:r>
    </w:p>
    <w:p w14:paraId="00A32116" w14:textId="68B8E57A" w:rsidR="0015502D" w:rsidRDefault="0015502D" w:rsidP="00C2601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Som </w:t>
      </w:r>
      <w:proofErr w:type="spellStart"/>
      <w:r>
        <w:rPr>
          <w:rFonts w:ascii="Times New Roman" w:hAnsi="Times New Roman" w:cs="Times New Roman"/>
          <w:sz w:val="22"/>
          <w:szCs w:val="22"/>
        </w:rPr>
        <w:t>vilkor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för upplåtelse gäller, </w:t>
      </w:r>
    </w:p>
    <w:p w14:paraId="2DD58D97" w14:textId="61D36E90" w:rsidR="0015502D" w:rsidRDefault="0015502D" w:rsidP="00C2601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att av fiskestämman</w:t>
      </w:r>
      <w:r w:rsidR="004D06CD">
        <w:rPr>
          <w:rFonts w:ascii="Times New Roman" w:hAnsi="Times New Roman" w:cs="Times New Roman"/>
          <w:sz w:val="22"/>
          <w:szCs w:val="22"/>
        </w:rPr>
        <w:t xml:space="preserve"> beslutad avgift erlägges; </w:t>
      </w:r>
    </w:p>
    <w:p w14:paraId="0D4530A7" w14:textId="5E20528D" w:rsidR="004D06CD" w:rsidRDefault="004D06CD" w:rsidP="00C2601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att bevis om erlagd avgift (fiske</w:t>
      </w:r>
      <w:r w:rsidR="00BC00C7">
        <w:rPr>
          <w:rFonts w:ascii="Times New Roman" w:hAnsi="Times New Roman" w:cs="Times New Roman"/>
          <w:sz w:val="22"/>
          <w:szCs w:val="22"/>
        </w:rPr>
        <w:t>kort) medföres vid fiske;</w:t>
      </w:r>
    </w:p>
    <w:p w14:paraId="72FB6F56" w14:textId="691EFC3C" w:rsidR="00BC00C7" w:rsidRDefault="00BC00C7" w:rsidP="00C2601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att båt och redskap, som användes för fiske</w:t>
      </w:r>
      <w:r w:rsidR="00D935E9">
        <w:rPr>
          <w:rFonts w:ascii="Times New Roman" w:hAnsi="Times New Roman" w:cs="Times New Roman"/>
          <w:sz w:val="22"/>
          <w:szCs w:val="22"/>
        </w:rPr>
        <w:t xml:space="preserve">, </w:t>
      </w:r>
      <w:r w:rsidR="004E099F">
        <w:rPr>
          <w:rFonts w:ascii="Times New Roman" w:hAnsi="Times New Roman" w:cs="Times New Roman"/>
          <w:sz w:val="22"/>
          <w:szCs w:val="22"/>
        </w:rPr>
        <w:t xml:space="preserve">är försedda med lätt synligt märke </w:t>
      </w:r>
      <w:r w:rsidR="00370777">
        <w:rPr>
          <w:rFonts w:ascii="Times New Roman" w:hAnsi="Times New Roman" w:cs="Times New Roman"/>
          <w:sz w:val="22"/>
          <w:szCs w:val="22"/>
        </w:rPr>
        <w:t>med nummer som styrelsen fastställt; samt</w:t>
      </w:r>
    </w:p>
    <w:p w14:paraId="7A81F794" w14:textId="587499D9" w:rsidR="00370777" w:rsidRDefault="00370777" w:rsidP="00C2601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att båt, då den icke användes, hålles låst.</w:t>
      </w:r>
    </w:p>
    <w:p w14:paraId="7C018128" w14:textId="77777777" w:rsidR="00587C32" w:rsidRDefault="00587C32" w:rsidP="00C26013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A9633F8" w14:textId="1E7EEF49" w:rsidR="00587C32" w:rsidRDefault="00587C32" w:rsidP="00587C3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Fiskevård.</w:t>
      </w:r>
    </w:p>
    <w:p w14:paraId="14CF275D" w14:textId="382D7D7A" w:rsidR="00587C32" w:rsidRDefault="00587C32" w:rsidP="00587C3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8D8D0C9" w14:textId="1DECD103" w:rsidR="00587C32" w:rsidRDefault="00587C32" w:rsidP="00587C32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Inom fiskevårdsområdet gäller i fiskevårdan</w:t>
      </w:r>
      <w:r w:rsidR="00161B79">
        <w:rPr>
          <w:rFonts w:ascii="Times New Roman" w:hAnsi="Times New Roman" w:cs="Times New Roman"/>
          <w:sz w:val="22"/>
          <w:szCs w:val="22"/>
        </w:rPr>
        <w:t>de syfte följande bestämmelser:</w:t>
      </w:r>
    </w:p>
    <w:p w14:paraId="2876641B" w14:textId="462D7277" w:rsidR="00161B79" w:rsidRDefault="00161B79" w:rsidP="00587C32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bestämmelserna i lag</w:t>
      </w:r>
      <w:r w:rsidR="00A07F53">
        <w:rPr>
          <w:rFonts w:ascii="Times New Roman" w:hAnsi="Times New Roman" w:cs="Times New Roman"/>
          <w:sz w:val="22"/>
          <w:szCs w:val="22"/>
        </w:rPr>
        <w:t xml:space="preserve"> om rätt till fiske; </w:t>
      </w:r>
    </w:p>
    <w:p w14:paraId="39C2454C" w14:textId="255B6F7D" w:rsidR="00A07F53" w:rsidRDefault="00A07F53" w:rsidP="00587C32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 w:rsidR="00D6725F">
        <w:rPr>
          <w:rFonts w:ascii="Times New Roman" w:hAnsi="Times New Roman" w:cs="Times New Roman"/>
          <w:sz w:val="22"/>
          <w:szCs w:val="22"/>
        </w:rPr>
        <w:t>kungl. fiskeristadgans bestämmelser;</w:t>
      </w:r>
    </w:p>
    <w:p w14:paraId="71ACDD0D" w14:textId="59B6529B" w:rsidR="00587C32" w:rsidRDefault="00D6725F" w:rsidP="00D6725F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>
        <w:rPr>
          <w:rFonts w:ascii="Times New Roman" w:hAnsi="Times New Roman" w:cs="Times New Roman"/>
          <w:sz w:val="22"/>
          <w:szCs w:val="22"/>
        </w:rPr>
        <w:t>länstyrelsens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 Kalmar län gällande stadgar för fiskets bedrivande i sjöar i vattendrag;</w:t>
      </w:r>
    </w:p>
    <w:p w14:paraId="0C90D590" w14:textId="24377C98" w:rsidR="00D6725F" w:rsidRDefault="00D6725F" w:rsidP="00D6725F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dessutom ankommer på fisk</w:t>
      </w:r>
      <w:r w:rsidR="00535109">
        <w:rPr>
          <w:rFonts w:ascii="Times New Roman" w:hAnsi="Times New Roman" w:cs="Times New Roman"/>
          <w:sz w:val="22"/>
          <w:szCs w:val="22"/>
        </w:rPr>
        <w:t xml:space="preserve">estämman att i </w:t>
      </w:r>
      <w:r w:rsidR="00A97CB8">
        <w:rPr>
          <w:rFonts w:ascii="Times New Roman" w:hAnsi="Times New Roman" w:cs="Times New Roman"/>
          <w:sz w:val="22"/>
          <w:szCs w:val="22"/>
        </w:rPr>
        <w:t>fiskevårdande syfte pröva och utfärda tillfälliga</w:t>
      </w:r>
      <w:r w:rsidR="00863182">
        <w:rPr>
          <w:rFonts w:ascii="Times New Roman" w:hAnsi="Times New Roman" w:cs="Times New Roman"/>
          <w:sz w:val="22"/>
          <w:szCs w:val="22"/>
        </w:rPr>
        <w:t xml:space="preserve"> inskrä</w:t>
      </w:r>
      <w:r w:rsidR="00326A27">
        <w:rPr>
          <w:rFonts w:ascii="Times New Roman" w:hAnsi="Times New Roman" w:cs="Times New Roman"/>
          <w:sz w:val="22"/>
          <w:szCs w:val="22"/>
        </w:rPr>
        <w:t>nk</w:t>
      </w:r>
      <w:r w:rsidR="007F6BF0">
        <w:rPr>
          <w:rFonts w:ascii="Times New Roman" w:hAnsi="Times New Roman" w:cs="Times New Roman"/>
          <w:sz w:val="22"/>
          <w:szCs w:val="22"/>
        </w:rPr>
        <w:t>ningar i fiskets utövning, avsätta fredningsområden</w:t>
      </w:r>
      <w:r w:rsidR="00EB2784">
        <w:rPr>
          <w:rFonts w:ascii="Times New Roman" w:hAnsi="Times New Roman" w:cs="Times New Roman"/>
          <w:sz w:val="22"/>
          <w:szCs w:val="22"/>
        </w:rPr>
        <w:t xml:space="preserve"> och besluta om fiskodling och </w:t>
      </w:r>
      <w:r w:rsidR="00EB2784">
        <w:rPr>
          <w:rFonts w:ascii="Times New Roman" w:hAnsi="Times New Roman" w:cs="Times New Roman"/>
          <w:sz w:val="22"/>
          <w:szCs w:val="22"/>
        </w:rPr>
        <w:lastRenderedPageBreak/>
        <w:t>fiskinplantering ävensom andra åtgärder av fiskevård</w:t>
      </w:r>
      <w:r w:rsidR="001F059C">
        <w:rPr>
          <w:rFonts w:ascii="Times New Roman" w:hAnsi="Times New Roman" w:cs="Times New Roman"/>
          <w:sz w:val="22"/>
          <w:szCs w:val="22"/>
        </w:rPr>
        <w:t xml:space="preserve">ande art. </w:t>
      </w:r>
    </w:p>
    <w:p w14:paraId="2992FAAD" w14:textId="08EA28FA" w:rsidR="001F059C" w:rsidRDefault="001F059C" w:rsidP="001F059C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Inkomsternas användning. </w:t>
      </w:r>
    </w:p>
    <w:p w14:paraId="3FF492B7" w14:textId="66EB8912" w:rsidR="00406868" w:rsidRDefault="00406868" w:rsidP="00406868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D247B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2FFF205" w14:textId="3014AA57" w:rsidR="00406868" w:rsidRDefault="0054352D" w:rsidP="008005DB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Inkomster, som ej användes eller fonderas för fiskevårdsområdets räkning, skall årligen för</w:t>
      </w:r>
      <w:r w:rsidR="00536C3C">
        <w:rPr>
          <w:rFonts w:ascii="Times New Roman" w:hAnsi="Times New Roman" w:cs="Times New Roman"/>
          <w:sz w:val="22"/>
          <w:szCs w:val="22"/>
        </w:rPr>
        <w:t xml:space="preserve">delas mellan delägarna efter vars och ens delaktighet. </w:t>
      </w:r>
    </w:p>
    <w:p w14:paraId="2334F51D" w14:textId="77777777" w:rsidR="00536C3C" w:rsidRDefault="00536C3C" w:rsidP="008005DB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375BB7F" w14:textId="6A09BB7E" w:rsidR="00536C3C" w:rsidRDefault="00536C3C" w:rsidP="00536C3C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Fiskestämma.</w:t>
      </w:r>
    </w:p>
    <w:p w14:paraId="45667459" w14:textId="390BD160" w:rsidR="00536C3C" w:rsidRDefault="00536C3C" w:rsidP="00536C3C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10</w:t>
      </w:r>
    </w:p>
    <w:p w14:paraId="72EAB33E" w14:textId="47CEACCB" w:rsidR="00536C3C" w:rsidRDefault="00536C3C" w:rsidP="00536C3C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Beslutanderätten i frågor om de gemensamma </w:t>
      </w:r>
      <w:r w:rsidR="008E36DB">
        <w:rPr>
          <w:rFonts w:ascii="Times New Roman" w:hAnsi="Times New Roman" w:cs="Times New Roman"/>
          <w:sz w:val="22"/>
          <w:szCs w:val="22"/>
        </w:rPr>
        <w:t xml:space="preserve">fiskeintressena tillkommer </w:t>
      </w:r>
      <w:r w:rsidR="008E36DB" w:rsidRPr="004704DC">
        <w:rPr>
          <w:rFonts w:ascii="Times New Roman" w:hAnsi="Times New Roman" w:cs="Times New Roman"/>
          <w:sz w:val="22"/>
          <w:szCs w:val="22"/>
        </w:rPr>
        <w:t>–</w:t>
      </w:r>
      <w:r w:rsidR="00237803">
        <w:rPr>
          <w:rFonts w:ascii="Times New Roman" w:hAnsi="Times New Roman" w:cs="Times New Roman"/>
          <w:sz w:val="22"/>
          <w:szCs w:val="22"/>
        </w:rPr>
        <w:t xml:space="preserve"> </w:t>
      </w:r>
      <w:r w:rsidR="008E36DB">
        <w:rPr>
          <w:rFonts w:ascii="Times New Roman" w:hAnsi="Times New Roman" w:cs="Times New Roman"/>
          <w:sz w:val="22"/>
          <w:szCs w:val="22"/>
        </w:rPr>
        <w:t>därest icke det slutliga avgörandet ankommer på länsst</w:t>
      </w:r>
      <w:r w:rsidR="00237803">
        <w:rPr>
          <w:rFonts w:ascii="Times New Roman" w:hAnsi="Times New Roman" w:cs="Times New Roman"/>
          <w:sz w:val="22"/>
          <w:szCs w:val="22"/>
        </w:rPr>
        <w:t xml:space="preserve">yrelsen </w:t>
      </w:r>
      <w:r w:rsidR="00237803" w:rsidRPr="004704DC">
        <w:rPr>
          <w:rFonts w:ascii="Times New Roman" w:hAnsi="Times New Roman" w:cs="Times New Roman"/>
          <w:sz w:val="22"/>
          <w:szCs w:val="22"/>
        </w:rPr>
        <w:t>–</w:t>
      </w:r>
      <w:r w:rsidR="00237803">
        <w:rPr>
          <w:rFonts w:ascii="Times New Roman" w:hAnsi="Times New Roman" w:cs="Times New Roman"/>
          <w:sz w:val="22"/>
          <w:szCs w:val="22"/>
        </w:rPr>
        <w:t xml:space="preserve"> ytterst delägarna på av dem hållna fiskestämmor. </w:t>
      </w:r>
    </w:p>
    <w:p w14:paraId="24BED139" w14:textId="77777777" w:rsidR="008564A7" w:rsidRDefault="008564A7" w:rsidP="00536C3C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603A1AA" w14:textId="42731369" w:rsidR="00237803" w:rsidRDefault="00237803" w:rsidP="0023780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1</w:t>
      </w:r>
    </w:p>
    <w:p w14:paraId="000B2D1F" w14:textId="1E217B93" w:rsidR="00237803" w:rsidRDefault="00DC2DB1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Ordinarie fiskestämma hålles årligen å tid och plats, som styrelsen bestämmer, dock senast under mars månad. Å denna fiskestämma skall förekomma</w:t>
      </w:r>
      <w:r w:rsidR="00755FAB">
        <w:rPr>
          <w:rFonts w:ascii="Times New Roman" w:hAnsi="Times New Roman" w:cs="Times New Roman"/>
          <w:sz w:val="22"/>
          <w:szCs w:val="22"/>
        </w:rPr>
        <w:t>:</w:t>
      </w:r>
    </w:p>
    <w:p w14:paraId="47CD9CE1" w14:textId="0D290961" w:rsidR="00755FAB" w:rsidRDefault="00755FAB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anteckning av närvarande delägare; </w:t>
      </w:r>
    </w:p>
    <w:p w14:paraId="58BAC52A" w14:textId="31E778D1" w:rsidR="00755FAB" w:rsidRDefault="00755FAB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fastställande av dagordning;</w:t>
      </w:r>
    </w:p>
    <w:p w14:paraId="209722C7" w14:textId="10216225" w:rsidR="00755FAB" w:rsidRDefault="00755FAB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3. val av ordförande att leda sammanträdet skett i behörig ordning;</w:t>
      </w:r>
    </w:p>
    <w:p w14:paraId="14FBD0E1" w14:textId="3F8B23F1" w:rsidR="00755FAB" w:rsidRDefault="00CC60E7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val </w:t>
      </w:r>
      <w:r w:rsidR="009E5BB3">
        <w:rPr>
          <w:rFonts w:ascii="Times New Roman" w:hAnsi="Times New Roman" w:cs="Times New Roman"/>
          <w:sz w:val="22"/>
          <w:szCs w:val="22"/>
        </w:rPr>
        <w:t xml:space="preserve">av </w:t>
      </w:r>
      <w:r>
        <w:rPr>
          <w:rFonts w:ascii="Times New Roman" w:hAnsi="Times New Roman" w:cs="Times New Roman"/>
          <w:sz w:val="22"/>
          <w:szCs w:val="22"/>
        </w:rPr>
        <w:t xml:space="preserve">justeringsmän; </w:t>
      </w:r>
    </w:p>
    <w:p w14:paraId="1CEFBDCE" w14:textId="0D58F4F6" w:rsidR="00CC60E7" w:rsidRDefault="00CC60E7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</w:t>
      </w:r>
      <w:r w:rsidR="009E5BB3">
        <w:rPr>
          <w:rFonts w:ascii="Times New Roman" w:hAnsi="Times New Roman" w:cs="Times New Roman"/>
          <w:sz w:val="22"/>
          <w:szCs w:val="22"/>
        </w:rPr>
        <w:t xml:space="preserve">fråga om kallelsen till sammanträdet skett i behörig ordning; </w:t>
      </w:r>
    </w:p>
    <w:p w14:paraId="0B75C98A" w14:textId="61519D1F" w:rsidR="009E5BB3" w:rsidRDefault="009E5BB3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 styrel</w:t>
      </w:r>
      <w:r w:rsidR="003E6227">
        <w:rPr>
          <w:rFonts w:ascii="Times New Roman" w:hAnsi="Times New Roman" w:cs="Times New Roman"/>
          <w:sz w:val="22"/>
          <w:szCs w:val="22"/>
        </w:rPr>
        <w:t xml:space="preserve">sens berättelse; </w:t>
      </w:r>
    </w:p>
    <w:p w14:paraId="58A483B3" w14:textId="7B12B43E" w:rsidR="003E6227" w:rsidRDefault="003E6227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 revisorernas berättelse; </w:t>
      </w:r>
    </w:p>
    <w:p w14:paraId="7C6F5725" w14:textId="55878F42" w:rsidR="003E6227" w:rsidRDefault="003E6227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 fråga om ansvarsfrihet för styrelsen;</w:t>
      </w:r>
    </w:p>
    <w:p w14:paraId="43957B87" w14:textId="6241AF7B" w:rsidR="003E6227" w:rsidRDefault="003E6227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9. fråga om arvoden; </w:t>
      </w:r>
    </w:p>
    <w:p w14:paraId="5371419F" w14:textId="12F85654" w:rsidR="003E6227" w:rsidRDefault="003E6227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10. val av styrelse och supp</w:t>
      </w:r>
      <w:r w:rsidR="008564A7">
        <w:rPr>
          <w:rFonts w:ascii="Times New Roman" w:hAnsi="Times New Roman" w:cs="Times New Roman"/>
          <w:sz w:val="22"/>
          <w:szCs w:val="22"/>
        </w:rPr>
        <w:t xml:space="preserve">leanter; </w:t>
      </w:r>
    </w:p>
    <w:p w14:paraId="1E60668E" w14:textId="218E6573" w:rsidR="008564A7" w:rsidRDefault="008564A7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11. val av revisorer och suppleanter;</w:t>
      </w:r>
    </w:p>
    <w:p w14:paraId="01C6D80F" w14:textId="4C74E042" w:rsidR="00CC60E7" w:rsidRDefault="00B272A6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bestämmande av plan för fiskets bedrivande och fiskevårdande åtgärder under året; </w:t>
      </w:r>
    </w:p>
    <w:p w14:paraId="4C0B79E8" w14:textId="1F37C48D" w:rsidR="00A93954" w:rsidRDefault="00B272A6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13. andra av styrelsen</w:t>
      </w:r>
      <w:r w:rsidR="00A93954">
        <w:rPr>
          <w:rFonts w:ascii="Times New Roman" w:hAnsi="Times New Roman" w:cs="Times New Roman"/>
          <w:sz w:val="22"/>
          <w:szCs w:val="22"/>
        </w:rPr>
        <w:t xml:space="preserve"> hänskjutna frågor;</w:t>
      </w:r>
    </w:p>
    <w:p w14:paraId="6677CBEC" w14:textId="1DCADBB7" w:rsidR="00A93954" w:rsidRDefault="00A93954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14. i stadgeenlig tid inkomma ärenden från del</w:t>
      </w:r>
      <w:r w:rsidR="003D561C">
        <w:rPr>
          <w:rFonts w:ascii="Times New Roman" w:hAnsi="Times New Roman" w:cs="Times New Roman"/>
          <w:sz w:val="22"/>
          <w:szCs w:val="22"/>
        </w:rPr>
        <w:t>ägarna;</w:t>
      </w:r>
    </w:p>
    <w:p w14:paraId="7F27C710" w14:textId="1D75CF8D" w:rsidR="003D561C" w:rsidRDefault="003D561C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15. bestämmande om fiskekortsförsäljning.</w:t>
      </w:r>
    </w:p>
    <w:p w14:paraId="091F457C" w14:textId="5A2B3BA5" w:rsidR="003D561C" w:rsidRDefault="003D561C" w:rsidP="00237803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Extra fiskestämma hålles, då styrelsen finner sådan av omständigheterna påkallad eller då det begäres av minst en tiondel av delägarna.</w:t>
      </w:r>
    </w:p>
    <w:p w14:paraId="3CDA20AC" w14:textId="77777777" w:rsidR="003D561C" w:rsidRDefault="003D561C" w:rsidP="00237803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5EE635C" w14:textId="4D57F945" w:rsidR="00536C3C" w:rsidRDefault="003D561C" w:rsidP="003D561C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2</w:t>
      </w:r>
    </w:p>
    <w:p w14:paraId="58F99790" w14:textId="28DDC135" w:rsidR="003D561C" w:rsidRDefault="003D561C" w:rsidP="003D561C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Kallelse till fiskestämma </w:t>
      </w:r>
      <w:r w:rsidR="003B53A0">
        <w:rPr>
          <w:rFonts w:ascii="Times New Roman" w:hAnsi="Times New Roman" w:cs="Times New Roman"/>
          <w:sz w:val="22"/>
          <w:szCs w:val="22"/>
        </w:rPr>
        <w:t>skall delgivas delägarna genom sär</w:t>
      </w:r>
      <w:r w:rsidR="00945D2E">
        <w:rPr>
          <w:rFonts w:ascii="Times New Roman" w:hAnsi="Times New Roman" w:cs="Times New Roman"/>
          <w:sz w:val="22"/>
          <w:szCs w:val="22"/>
        </w:rPr>
        <w:t xml:space="preserve">skild skrivelse, som skall vara avlämnad till allmänna posten minst 14 dagar före stämman samt om möjligt </w:t>
      </w:r>
      <w:r w:rsidR="00B40EB0">
        <w:rPr>
          <w:rFonts w:ascii="Times New Roman" w:hAnsi="Times New Roman" w:cs="Times New Roman"/>
          <w:sz w:val="22"/>
          <w:szCs w:val="22"/>
        </w:rPr>
        <w:t xml:space="preserve">innehålla företeckning över ärendena vid stämman. </w:t>
      </w:r>
    </w:p>
    <w:p w14:paraId="516B7425" w14:textId="01F25613" w:rsidR="00B40EB0" w:rsidRDefault="00B40EB0" w:rsidP="005025B5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Andra meddelanden till delägarna skola bringas till deras kännedom skriftligen eller muntligen. Angående </w:t>
      </w:r>
      <w:r w:rsidR="005025B5">
        <w:rPr>
          <w:rFonts w:ascii="Times New Roman" w:hAnsi="Times New Roman" w:cs="Times New Roman"/>
          <w:sz w:val="22"/>
          <w:szCs w:val="22"/>
        </w:rPr>
        <w:t xml:space="preserve">meddelanden on fiskestämmas beslut gäller 19 </w:t>
      </w:r>
      <w:r w:rsidR="005025B5" w:rsidRPr="004704DC">
        <w:rPr>
          <w:rFonts w:ascii="Times New Roman" w:hAnsi="Times New Roman" w:cs="Times New Roman"/>
          <w:sz w:val="22"/>
          <w:szCs w:val="22"/>
        </w:rPr>
        <w:t>§</w:t>
      </w:r>
      <w:r w:rsidR="005025B5">
        <w:rPr>
          <w:rFonts w:ascii="Times New Roman" w:hAnsi="Times New Roman" w:cs="Times New Roman"/>
          <w:sz w:val="22"/>
          <w:szCs w:val="22"/>
        </w:rPr>
        <w:t xml:space="preserve"> nedan.</w:t>
      </w:r>
    </w:p>
    <w:p w14:paraId="5A210392" w14:textId="77777777" w:rsidR="00442B4D" w:rsidRDefault="00442B4D" w:rsidP="005025B5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9A9C3C6" w14:textId="10D156D6" w:rsidR="00442B4D" w:rsidRDefault="00442B4D" w:rsidP="00442B4D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3</w:t>
      </w:r>
    </w:p>
    <w:p w14:paraId="09351B3F" w14:textId="338B1219" w:rsidR="00442B4D" w:rsidRDefault="00442B4D" w:rsidP="00442B4D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Önskar delägare, att någon fråga skall upptagas till behandling vid ordinarie fiskestämman, har han att ingiva</w:t>
      </w:r>
      <w:r w:rsidR="00DF5403">
        <w:rPr>
          <w:rFonts w:ascii="Times New Roman" w:hAnsi="Times New Roman" w:cs="Times New Roman"/>
          <w:sz w:val="22"/>
          <w:szCs w:val="22"/>
        </w:rPr>
        <w:t xml:space="preserve"> skriftlig anmälan där om till styrelsen senast den 1 januari.</w:t>
      </w:r>
    </w:p>
    <w:p w14:paraId="3131CB70" w14:textId="77777777" w:rsidR="00EE1EFB" w:rsidRDefault="00EE1EFB" w:rsidP="00442B4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9DCB3AB" w14:textId="5C31AB38" w:rsidR="00EE1EFB" w:rsidRDefault="00EE1EFB" w:rsidP="00EE1EFB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4</w:t>
      </w:r>
    </w:p>
    <w:p w14:paraId="2F89F084" w14:textId="2D73B1F9" w:rsidR="00EE1EFB" w:rsidRDefault="00EE1EFB" w:rsidP="00442B4D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Där ej annorlunda föreskrivits i lagen om fiskevårds</w:t>
      </w:r>
      <w:r w:rsidR="0031013D">
        <w:rPr>
          <w:rFonts w:ascii="Times New Roman" w:hAnsi="Times New Roman" w:cs="Times New Roman"/>
          <w:sz w:val="22"/>
          <w:szCs w:val="22"/>
        </w:rPr>
        <w:t xml:space="preserve">områden skall varje delägare äga en röst och den mening gälla, varom de flesta </w:t>
      </w:r>
      <w:r w:rsidR="00C17C74">
        <w:rPr>
          <w:rFonts w:ascii="Times New Roman" w:hAnsi="Times New Roman" w:cs="Times New Roman"/>
          <w:sz w:val="22"/>
          <w:szCs w:val="22"/>
        </w:rPr>
        <w:t xml:space="preserve">röstande äro ense. Vid lika </w:t>
      </w:r>
      <w:proofErr w:type="spellStart"/>
      <w:r w:rsidR="00C17C74">
        <w:rPr>
          <w:rFonts w:ascii="Times New Roman" w:hAnsi="Times New Roman" w:cs="Times New Roman"/>
          <w:sz w:val="22"/>
          <w:szCs w:val="22"/>
        </w:rPr>
        <w:t>rösttal</w:t>
      </w:r>
      <w:proofErr w:type="spellEnd"/>
      <w:r w:rsidR="00C17C74">
        <w:rPr>
          <w:rFonts w:ascii="Times New Roman" w:hAnsi="Times New Roman" w:cs="Times New Roman"/>
          <w:sz w:val="22"/>
          <w:szCs w:val="22"/>
        </w:rPr>
        <w:t xml:space="preserve"> skall lottningen ske. Rösträtt vid fiskestämma</w:t>
      </w:r>
      <w:r w:rsidR="002C1E1B">
        <w:rPr>
          <w:rFonts w:ascii="Times New Roman" w:hAnsi="Times New Roman" w:cs="Times New Roman"/>
          <w:sz w:val="22"/>
          <w:szCs w:val="22"/>
        </w:rPr>
        <w:t xml:space="preserve"> må utövas genom ombud, dock </w:t>
      </w:r>
      <w:r w:rsidR="002C1E1B">
        <w:rPr>
          <w:rFonts w:ascii="Times New Roman" w:hAnsi="Times New Roman" w:cs="Times New Roman"/>
          <w:sz w:val="22"/>
          <w:szCs w:val="22"/>
        </w:rPr>
        <w:lastRenderedPageBreak/>
        <w:t>får ombudet endast före</w:t>
      </w:r>
      <w:r w:rsidR="007630D6">
        <w:rPr>
          <w:rFonts w:ascii="Times New Roman" w:hAnsi="Times New Roman" w:cs="Times New Roman"/>
          <w:sz w:val="22"/>
          <w:szCs w:val="22"/>
        </w:rPr>
        <w:t xml:space="preserve">träda en röst förutom sin egen. </w:t>
      </w:r>
    </w:p>
    <w:p w14:paraId="294AA721" w14:textId="77777777" w:rsidR="007630D6" w:rsidRDefault="007630D6" w:rsidP="00442B4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D6F82C" w14:textId="382EB785" w:rsidR="007630D6" w:rsidRDefault="007630D6" w:rsidP="007630D6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Styrelsen</w:t>
      </w:r>
    </w:p>
    <w:p w14:paraId="7CE86B3D" w14:textId="26FABB55" w:rsidR="007630D6" w:rsidRDefault="007630D6" w:rsidP="007630D6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5.</w:t>
      </w:r>
    </w:p>
    <w:p w14:paraId="78C9965C" w14:textId="029CB81B" w:rsidR="007630D6" w:rsidRDefault="007630D6" w:rsidP="007630D6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Styrelsen skall bestå av 5 personer, av vilka en av fiskestämman utses till ordförande, medan övriga funktionärer</w:t>
      </w:r>
      <w:r w:rsidR="00FB07BE">
        <w:rPr>
          <w:rFonts w:ascii="Times New Roman" w:hAnsi="Times New Roman" w:cs="Times New Roman"/>
          <w:sz w:val="22"/>
          <w:szCs w:val="22"/>
        </w:rPr>
        <w:t xml:space="preserve"> väljes inom styrelsen. För styrelseledamöterna utses det antal suppleanter, fiskestämman varje gång bestämmer. </w:t>
      </w:r>
    </w:p>
    <w:p w14:paraId="7FF038D2" w14:textId="2D4B78F0" w:rsidR="00FB07BE" w:rsidRDefault="00FB07BE" w:rsidP="00FB07BE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6</w:t>
      </w:r>
    </w:p>
    <w:p w14:paraId="0AF97F99" w14:textId="01A09DE0" w:rsidR="00FB07BE" w:rsidRDefault="00FB07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Styrelsen har sitt säte i </w:t>
      </w:r>
      <w:proofErr w:type="spellStart"/>
      <w:r>
        <w:rPr>
          <w:rFonts w:ascii="Times New Roman" w:hAnsi="Times New Roman" w:cs="Times New Roman"/>
          <w:sz w:val="22"/>
          <w:szCs w:val="22"/>
        </w:rPr>
        <w:t>Vissefjärda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83E6CBE" w14:textId="795BBAFC" w:rsidR="00FB07BE" w:rsidRDefault="00FB07BE" w:rsidP="00FB07BE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7</w:t>
      </w:r>
    </w:p>
    <w:p w14:paraId="7260A03D" w14:textId="2E7A0D1C" w:rsidR="00FB07BE" w:rsidRDefault="00BE62E6" w:rsidP="007630D6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Styrelsen är beslutmässig, då minst 3 ledamöter eller suppleanter är tillstädes. Som styrel</w:t>
      </w:r>
      <w:r w:rsidR="00032B86">
        <w:rPr>
          <w:rFonts w:ascii="Times New Roman" w:hAnsi="Times New Roman" w:cs="Times New Roman"/>
          <w:sz w:val="22"/>
          <w:szCs w:val="22"/>
        </w:rPr>
        <w:t xml:space="preserve">sens beslut gäller den mening, som biträdes av flertalet, eller vid lika </w:t>
      </w:r>
      <w:proofErr w:type="spellStart"/>
      <w:r w:rsidR="00032B86">
        <w:rPr>
          <w:rFonts w:ascii="Times New Roman" w:hAnsi="Times New Roman" w:cs="Times New Roman"/>
          <w:sz w:val="22"/>
          <w:szCs w:val="22"/>
        </w:rPr>
        <w:t>rösttal</w:t>
      </w:r>
      <w:proofErr w:type="spellEnd"/>
      <w:r w:rsidR="00032B86">
        <w:rPr>
          <w:rFonts w:ascii="Times New Roman" w:hAnsi="Times New Roman" w:cs="Times New Roman"/>
          <w:sz w:val="22"/>
          <w:szCs w:val="22"/>
        </w:rPr>
        <w:t xml:space="preserve">, den mening, som </w:t>
      </w:r>
      <w:proofErr w:type="gramStart"/>
      <w:r w:rsidR="00032B86">
        <w:rPr>
          <w:rFonts w:ascii="Times New Roman" w:hAnsi="Times New Roman" w:cs="Times New Roman"/>
          <w:sz w:val="22"/>
          <w:szCs w:val="22"/>
        </w:rPr>
        <w:t>biträ</w:t>
      </w:r>
      <w:r w:rsidR="0027309E">
        <w:rPr>
          <w:rFonts w:ascii="Times New Roman" w:hAnsi="Times New Roman" w:cs="Times New Roman"/>
          <w:sz w:val="22"/>
          <w:szCs w:val="22"/>
        </w:rPr>
        <w:t>des  av</w:t>
      </w:r>
      <w:proofErr w:type="gramEnd"/>
      <w:r w:rsidR="0027309E">
        <w:rPr>
          <w:rFonts w:ascii="Times New Roman" w:hAnsi="Times New Roman" w:cs="Times New Roman"/>
          <w:sz w:val="22"/>
          <w:szCs w:val="22"/>
        </w:rPr>
        <w:t xml:space="preserve"> styrelsens ordförande.</w:t>
      </w:r>
    </w:p>
    <w:p w14:paraId="41493A3B" w14:textId="77777777" w:rsidR="0027309E" w:rsidRDefault="0027309E" w:rsidP="007630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776D827" w14:textId="3AA7BDC8" w:rsidR="008A5F3E" w:rsidRDefault="008A5F3E" w:rsidP="008A5F3E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8</w:t>
      </w:r>
    </w:p>
    <w:p w14:paraId="3DC2D58A" w14:textId="7F0EFB3C" w:rsidR="008A5F3E" w:rsidRDefault="008A5F3E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Fiskevårdsområdets firma tecknas av styrelsen. </w:t>
      </w:r>
    </w:p>
    <w:p w14:paraId="221E6962" w14:textId="30F2D20A" w:rsidR="008A5F3E" w:rsidRDefault="008A5F3E" w:rsidP="008A5F3E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lastRenderedPageBreak/>
        <w:t>§</w:t>
      </w:r>
      <w:r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9</w:t>
      </w:r>
    </w:p>
    <w:p w14:paraId="73391F3F" w14:textId="38AB4E81" w:rsidR="008A5F3E" w:rsidRDefault="008A5F3E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Styrelsen tillkommer huvudsakligen, </w:t>
      </w:r>
    </w:p>
    <w:p w14:paraId="66863644" w14:textId="0E3B60E3" w:rsidR="008A5F3E" w:rsidRDefault="008A5F3E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att förvalta fiskevårdsområdet</w:t>
      </w:r>
      <w:r w:rsidR="00DF4F7B">
        <w:rPr>
          <w:rFonts w:ascii="Times New Roman" w:hAnsi="Times New Roman" w:cs="Times New Roman"/>
          <w:sz w:val="22"/>
          <w:szCs w:val="22"/>
        </w:rPr>
        <w:t>s medel samt ansvara för förandet av dess räkenskaper, vilka skola avslutas för kalenderår;</w:t>
      </w:r>
    </w:p>
    <w:p w14:paraId="0D47A4EC" w14:textId="6545773B" w:rsidR="00DF4F7B" w:rsidRDefault="00DF4F7B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 w:rsidR="009F13DC">
        <w:rPr>
          <w:rFonts w:ascii="Times New Roman" w:hAnsi="Times New Roman" w:cs="Times New Roman"/>
          <w:sz w:val="22"/>
          <w:szCs w:val="22"/>
        </w:rPr>
        <w:t>att verkställa fiskestämmans beslut;</w:t>
      </w:r>
    </w:p>
    <w:p w14:paraId="43A63CEF" w14:textId="3935E1F8" w:rsidR="009F13DC" w:rsidRDefault="009F13DC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att till delägarna skriftligt, </w:t>
      </w:r>
      <w:r w:rsidR="00B13A5C">
        <w:rPr>
          <w:rFonts w:ascii="Times New Roman" w:hAnsi="Times New Roman" w:cs="Times New Roman"/>
          <w:sz w:val="22"/>
          <w:szCs w:val="22"/>
        </w:rPr>
        <w:t>meddela fiskestämmans beslut;</w:t>
      </w:r>
    </w:p>
    <w:p w14:paraId="79FC0535" w14:textId="3567FF04" w:rsidR="00B13A5C" w:rsidRDefault="00B13A5C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att uppbära av fiskestämman beslut</w:t>
      </w:r>
      <w:r w:rsidR="00027733">
        <w:rPr>
          <w:rFonts w:ascii="Times New Roman" w:hAnsi="Times New Roman" w:cs="Times New Roman"/>
          <w:sz w:val="22"/>
          <w:szCs w:val="22"/>
        </w:rPr>
        <w:t>ade avgifter för bedrivande av fiske samt utfärda fiskekort;</w:t>
      </w:r>
    </w:p>
    <w:p w14:paraId="63FA184C" w14:textId="2E13111F" w:rsidR="00027733" w:rsidRDefault="00027733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att övervaka, att de för fiskevårdsom</w:t>
      </w:r>
      <w:r w:rsidR="00572175">
        <w:rPr>
          <w:rFonts w:ascii="Times New Roman" w:hAnsi="Times New Roman" w:cs="Times New Roman"/>
          <w:sz w:val="22"/>
          <w:szCs w:val="22"/>
        </w:rPr>
        <w:t>rådet fast</w:t>
      </w:r>
      <w:r w:rsidR="00036807">
        <w:rPr>
          <w:rFonts w:ascii="Times New Roman" w:hAnsi="Times New Roman" w:cs="Times New Roman"/>
          <w:sz w:val="22"/>
          <w:szCs w:val="22"/>
        </w:rPr>
        <w:t>ställda bestämmelserna efter</w:t>
      </w:r>
      <w:r w:rsidR="00636646">
        <w:rPr>
          <w:rFonts w:ascii="Times New Roman" w:hAnsi="Times New Roman" w:cs="Times New Roman"/>
          <w:sz w:val="22"/>
          <w:szCs w:val="22"/>
        </w:rPr>
        <w:t>leves;</w:t>
      </w:r>
    </w:p>
    <w:p w14:paraId="78B43426" w14:textId="09E5BB51" w:rsidR="00636646" w:rsidRDefault="00636646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 att anordna erforderlig fiskebevakning; samt </w:t>
      </w:r>
    </w:p>
    <w:p w14:paraId="0A480AFF" w14:textId="7A224870" w:rsidR="00636646" w:rsidRDefault="00636646" w:rsidP="008A5F3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 att inom eller utom sig utse erforderliga funkt</w:t>
      </w:r>
      <w:r w:rsidR="00A44060">
        <w:rPr>
          <w:rFonts w:ascii="Times New Roman" w:hAnsi="Times New Roman" w:cs="Times New Roman"/>
          <w:sz w:val="22"/>
          <w:szCs w:val="22"/>
        </w:rPr>
        <w:t>ionärer.</w:t>
      </w:r>
    </w:p>
    <w:p w14:paraId="299B2A5D" w14:textId="77777777" w:rsidR="00A44060" w:rsidRDefault="00A44060" w:rsidP="008A5F3E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CDBAA3B" w14:textId="64D26607" w:rsidR="008A5F3E" w:rsidRPr="00BB278A" w:rsidRDefault="00A44060" w:rsidP="00BB278A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Revisorer.</w:t>
      </w:r>
    </w:p>
    <w:p w14:paraId="6D3B70C0" w14:textId="2A48B121" w:rsidR="00BB278A" w:rsidRDefault="00BB278A" w:rsidP="00BB278A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</w:t>
      </w:r>
    </w:p>
    <w:p w14:paraId="7C6C4966" w14:textId="0FBFFD89" w:rsidR="00BB278A" w:rsidRDefault="00BB278A" w:rsidP="00BB278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Revisorerna skall till antalet vara två och skall alltid erhålla sådan tillgång till styrelsens protokoll och räkenskaper, som erfordras för fullgörande</w:t>
      </w:r>
      <w:r w:rsidR="00D92B9A">
        <w:rPr>
          <w:rFonts w:ascii="Times New Roman" w:hAnsi="Times New Roman" w:cs="Times New Roman"/>
          <w:sz w:val="22"/>
          <w:szCs w:val="22"/>
        </w:rPr>
        <w:t xml:space="preserve"> av deras uppdrag. Suppleanter för revisorerna utses </w:t>
      </w:r>
      <w:r w:rsidR="00D92B9A">
        <w:rPr>
          <w:rFonts w:ascii="Times New Roman" w:hAnsi="Times New Roman" w:cs="Times New Roman"/>
          <w:sz w:val="22"/>
          <w:szCs w:val="22"/>
        </w:rPr>
        <w:lastRenderedPageBreak/>
        <w:t xml:space="preserve">till det antal fiskestämman för varje gång bestämmer. </w:t>
      </w:r>
    </w:p>
    <w:p w14:paraId="17FB8D16" w14:textId="379A70D8" w:rsidR="00F96F50" w:rsidRDefault="00F96F50" w:rsidP="00F96F50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21</w:t>
      </w:r>
    </w:p>
    <w:p w14:paraId="6C3E2216" w14:textId="119AFC93" w:rsidR="00F96F50" w:rsidRDefault="00F96F50" w:rsidP="00F96F50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Räkneskaperna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för det gångna </w:t>
      </w:r>
      <w:proofErr w:type="spellStart"/>
      <w:r>
        <w:rPr>
          <w:rFonts w:ascii="Times New Roman" w:hAnsi="Times New Roman" w:cs="Times New Roman"/>
          <w:sz w:val="22"/>
          <w:szCs w:val="22"/>
        </w:rPr>
        <w:t>räkneskapsåret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(kalenderåret) skall vara till revisorerna avlä</w:t>
      </w:r>
      <w:r w:rsidR="00077596">
        <w:rPr>
          <w:rFonts w:ascii="Times New Roman" w:hAnsi="Times New Roman" w:cs="Times New Roman"/>
          <w:sz w:val="22"/>
          <w:szCs w:val="22"/>
        </w:rPr>
        <w:t>mnade</w:t>
      </w:r>
      <w:r w:rsidR="003561ED">
        <w:rPr>
          <w:rFonts w:ascii="Times New Roman" w:hAnsi="Times New Roman" w:cs="Times New Roman"/>
          <w:sz w:val="22"/>
          <w:szCs w:val="22"/>
        </w:rPr>
        <w:t xml:space="preserve"> före den 1 februari och revisionen avslutad för</w:t>
      </w:r>
      <w:r w:rsidR="000029DC">
        <w:rPr>
          <w:rFonts w:ascii="Times New Roman" w:hAnsi="Times New Roman" w:cs="Times New Roman"/>
          <w:sz w:val="22"/>
          <w:szCs w:val="22"/>
        </w:rPr>
        <w:t>e</w:t>
      </w:r>
      <w:r w:rsidR="003561ED">
        <w:rPr>
          <w:rFonts w:ascii="Times New Roman" w:hAnsi="Times New Roman" w:cs="Times New Roman"/>
          <w:sz w:val="22"/>
          <w:szCs w:val="22"/>
        </w:rPr>
        <w:t xml:space="preserve"> den 15 februari.</w:t>
      </w:r>
    </w:p>
    <w:p w14:paraId="75C17402" w14:textId="06E079AE" w:rsidR="003350C4" w:rsidRDefault="003350C4" w:rsidP="003350C4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Upplösning </w:t>
      </w:r>
    </w:p>
    <w:p w14:paraId="58EE42D6" w14:textId="28108B75" w:rsidR="003350C4" w:rsidRDefault="003350C4" w:rsidP="003350C4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22</w:t>
      </w:r>
    </w:p>
    <w:p w14:paraId="5360B749" w14:textId="7B2CD366" w:rsidR="003350C4" w:rsidRDefault="003350C4" w:rsidP="003350C4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Sedan beslut om att fiskevårdsområdet skall upphöra eller upplösas</w:t>
      </w:r>
      <w:r w:rsidR="004C6651">
        <w:rPr>
          <w:rFonts w:ascii="Times New Roman" w:hAnsi="Times New Roman" w:cs="Times New Roman"/>
          <w:sz w:val="22"/>
          <w:szCs w:val="22"/>
        </w:rPr>
        <w:t xml:space="preserve"> vunnit laga kraft, och all känd gäld blivit gulden, skall tillgångarna delas emellan delägarna i förhållande till deras delaktighet.”</w:t>
      </w:r>
    </w:p>
    <w:p w14:paraId="33D9A3A7" w14:textId="33F772E2" w:rsidR="00CE4DB5" w:rsidRDefault="00CE4DB5" w:rsidP="00CE4DB5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Beträffande </w:t>
      </w:r>
      <w:r w:rsidRPr="004704DC">
        <w:rPr>
          <w:rFonts w:ascii="Times New Roman" w:hAnsi="Times New Roman" w:cs="Times New Roman"/>
          <w:sz w:val="22"/>
          <w:szCs w:val="22"/>
        </w:rPr>
        <w:t>§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8 punkt 3 i stadgarna skall dock iakttagas</w:t>
      </w:r>
      <w:r w:rsidR="00837030">
        <w:rPr>
          <w:rFonts w:ascii="Times New Roman" w:hAnsi="Times New Roman" w:cs="Times New Roman"/>
          <w:sz w:val="22"/>
          <w:szCs w:val="22"/>
        </w:rPr>
        <w:t>, att föreskrifterna i stadgan den 7 november 1959 för fiskets bedrivande i sjöar och vattendrag inom Kronobergs län skola gälla för f</w:t>
      </w:r>
      <w:r w:rsidR="0015393D">
        <w:rPr>
          <w:rFonts w:ascii="Times New Roman" w:hAnsi="Times New Roman" w:cs="Times New Roman"/>
          <w:sz w:val="22"/>
          <w:szCs w:val="22"/>
        </w:rPr>
        <w:t xml:space="preserve">iskevårdsområdets vatten inom nämnda län till dess </w:t>
      </w:r>
      <w:proofErr w:type="spellStart"/>
      <w:r w:rsidR="0015393D">
        <w:rPr>
          <w:rFonts w:ascii="Times New Roman" w:hAnsi="Times New Roman" w:cs="Times New Roman"/>
          <w:sz w:val="22"/>
          <w:szCs w:val="22"/>
        </w:rPr>
        <w:t>län</w:t>
      </w:r>
      <w:r w:rsidR="000B4829">
        <w:rPr>
          <w:rFonts w:ascii="Times New Roman" w:hAnsi="Times New Roman" w:cs="Times New Roman"/>
          <w:sz w:val="22"/>
          <w:szCs w:val="22"/>
        </w:rPr>
        <w:t>s</w:t>
      </w:r>
      <w:r w:rsidR="005206A9">
        <w:rPr>
          <w:rFonts w:ascii="Times New Roman" w:hAnsi="Times New Roman" w:cs="Times New Roman"/>
          <w:sz w:val="22"/>
          <w:szCs w:val="22"/>
        </w:rPr>
        <w:t>tyrelsen</w:t>
      </w:r>
      <w:proofErr w:type="spellEnd"/>
      <w:r w:rsidR="005206A9">
        <w:rPr>
          <w:rFonts w:ascii="Times New Roman" w:hAnsi="Times New Roman" w:cs="Times New Roman"/>
          <w:sz w:val="22"/>
          <w:szCs w:val="22"/>
        </w:rPr>
        <w:t xml:space="preserve"> </w:t>
      </w:r>
      <w:r w:rsidR="000B4829">
        <w:rPr>
          <w:rFonts w:ascii="Times New Roman" w:hAnsi="Times New Roman" w:cs="Times New Roman"/>
          <w:sz w:val="22"/>
          <w:szCs w:val="22"/>
        </w:rPr>
        <w:t>i Kronobergs län meddelat beslut, innebärande</w:t>
      </w:r>
      <w:r w:rsidR="0092373C">
        <w:rPr>
          <w:rFonts w:ascii="Times New Roman" w:hAnsi="Times New Roman" w:cs="Times New Roman"/>
          <w:sz w:val="22"/>
          <w:szCs w:val="22"/>
        </w:rPr>
        <w:t xml:space="preserve">, att </w:t>
      </w:r>
      <w:r w:rsidR="006D425B" w:rsidRPr="004704DC">
        <w:rPr>
          <w:rFonts w:ascii="Times New Roman" w:hAnsi="Times New Roman" w:cs="Times New Roman"/>
          <w:sz w:val="22"/>
          <w:szCs w:val="22"/>
        </w:rPr>
        <w:t>–</w:t>
      </w:r>
      <w:r w:rsidR="006D425B">
        <w:rPr>
          <w:rFonts w:ascii="Times New Roman" w:hAnsi="Times New Roman" w:cs="Times New Roman"/>
          <w:sz w:val="22"/>
          <w:szCs w:val="22"/>
        </w:rPr>
        <w:t xml:space="preserve"> </w:t>
      </w:r>
      <w:r w:rsidR="00482590">
        <w:rPr>
          <w:rFonts w:ascii="Times New Roman" w:hAnsi="Times New Roman" w:cs="Times New Roman"/>
          <w:sz w:val="22"/>
          <w:szCs w:val="22"/>
        </w:rPr>
        <w:t xml:space="preserve">i stället för sagda föreskrifter </w:t>
      </w:r>
      <w:r w:rsidR="00482590" w:rsidRPr="004704DC">
        <w:rPr>
          <w:rFonts w:ascii="Times New Roman" w:hAnsi="Times New Roman" w:cs="Times New Roman"/>
          <w:sz w:val="22"/>
          <w:szCs w:val="22"/>
        </w:rPr>
        <w:t>–</w:t>
      </w:r>
      <w:r w:rsidR="00482590">
        <w:rPr>
          <w:rFonts w:ascii="Times New Roman" w:hAnsi="Times New Roman" w:cs="Times New Roman"/>
          <w:sz w:val="22"/>
          <w:szCs w:val="22"/>
        </w:rPr>
        <w:t xml:space="preserve"> bestämmelserna i gällande</w:t>
      </w:r>
      <w:r w:rsidR="00700F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00FE8">
        <w:rPr>
          <w:rFonts w:ascii="Times New Roman" w:hAnsi="Times New Roman" w:cs="Times New Roman"/>
          <w:sz w:val="22"/>
          <w:szCs w:val="22"/>
        </w:rPr>
        <w:t>länstadga</w:t>
      </w:r>
      <w:proofErr w:type="spellEnd"/>
      <w:r w:rsidR="008C57E2">
        <w:rPr>
          <w:rFonts w:ascii="Times New Roman" w:hAnsi="Times New Roman" w:cs="Times New Roman"/>
          <w:sz w:val="22"/>
          <w:szCs w:val="22"/>
        </w:rPr>
        <w:t xml:space="preserve"> för Kalmar län skola tillämpas. För denna prövning kommer länsstyrelsen </w:t>
      </w:r>
      <w:r w:rsidR="008C57E2">
        <w:rPr>
          <w:rFonts w:ascii="Times New Roman" w:hAnsi="Times New Roman" w:cs="Times New Roman"/>
          <w:sz w:val="22"/>
          <w:szCs w:val="22"/>
        </w:rPr>
        <w:lastRenderedPageBreak/>
        <w:t xml:space="preserve">att översända vissa </w:t>
      </w:r>
      <w:r w:rsidR="00BF6812">
        <w:rPr>
          <w:rFonts w:ascii="Times New Roman" w:hAnsi="Times New Roman" w:cs="Times New Roman"/>
          <w:sz w:val="22"/>
          <w:szCs w:val="22"/>
        </w:rPr>
        <w:t xml:space="preserve">handlingar i ärendet till länsstyrelsen i Kronobergs län. </w:t>
      </w:r>
    </w:p>
    <w:p w14:paraId="759AA2A6" w14:textId="649F35CC" w:rsidR="00BF6812" w:rsidRDefault="00BF6812" w:rsidP="00CE4DB5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Mot detta länsstyrelsens beslut må talan föras hos Konungen genom besvär, vilka skola hava inkommit</w:t>
      </w:r>
      <w:r w:rsidR="00830DC2">
        <w:rPr>
          <w:rFonts w:ascii="Times New Roman" w:hAnsi="Times New Roman" w:cs="Times New Roman"/>
          <w:sz w:val="22"/>
          <w:szCs w:val="22"/>
        </w:rPr>
        <w:t xml:space="preserve"> till jordbruksdepartementet inom två månader efter det delgivning skett. Delgivning skall anses ha skett den dag, då meddelande om beslut intagits i tidningen Barometern. </w:t>
      </w:r>
    </w:p>
    <w:p w14:paraId="0225D603" w14:textId="5207F217" w:rsidR="00830DC2" w:rsidRDefault="00830DC2" w:rsidP="00CE4DB5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Som ovan. </w:t>
      </w:r>
    </w:p>
    <w:p w14:paraId="2E03FB4A" w14:textId="6A974CA5" w:rsidR="00830DC2" w:rsidRDefault="00830DC2" w:rsidP="00830DC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På </w:t>
      </w:r>
      <w:proofErr w:type="spellStart"/>
      <w:r>
        <w:rPr>
          <w:rFonts w:ascii="Times New Roman" w:hAnsi="Times New Roman" w:cs="Times New Roman"/>
          <w:sz w:val="22"/>
          <w:szCs w:val="22"/>
        </w:rPr>
        <w:t>länstyrel</w:t>
      </w:r>
      <w:r w:rsidR="00B12181">
        <w:rPr>
          <w:rFonts w:ascii="Times New Roman" w:hAnsi="Times New Roman" w:cs="Times New Roman"/>
          <w:sz w:val="22"/>
          <w:szCs w:val="22"/>
        </w:rPr>
        <w:t>sens</w:t>
      </w:r>
      <w:proofErr w:type="spellEnd"/>
      <w:r w:rsidR="00B12181">
        <w:rPr>
          <w:rFonts w:ascii="Times New Roman" w:hAnsi="Times New Roman" w:cs="Times New Roman"/>
          <w:sz w:val="22"/>
          <w:szCs w:val="22"/>
        </w:rPr>
        <w:t xml:space="preserve"> vägnar: </w:t>
      </w:r>
    </w:p>
    <w:p w14:paraId="26F3B604" w14:textId="3DD80639" w:rsidR="00B12181" w:rsidRDefault="00B12181" w:rsidP="00830DC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E. BÖRJESON</w:t>
      </w:r>
    </w:p>
    <w:p w14:paraId="24E9499A" w14:textId="3CCC8C54" w:rsidR="00B12181" w:rsidRDefault="00B12181" w:rsidP="00B12181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A. L Bäckström</w:t>
      </w:r>
    </w:p>
    <w:p w14:paraId="55FD86A3" w14:textId="77777777" w:rsidR="00F4485C" w:rsidRPr="00B12181" w:rsidRDefault="00F4485C" w:rsidP="00B12181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7476025" w14:textId="3F680C31" w:rsidR="00CE4DB5" w:rsidRDefault="00CE4DB5" w:rsidP="003350C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203A788" w14:textId="77777777" w:rsidR="004C6651" w:rsidRDefault="004C6651" w:rsidP="003350C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E12F92F" w14:textId="77777777" w:rsidR="003350C4" w:rsidRPr="003350C4" w:rsidRDefault="003350C4" w:rsidP="003350C4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F55C1DF" w14:textId="77777777" w:rsidR="00F96F50" w:rsidRDefault="00F96F50" w:rsidP="00BB278A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0C67CAE" w14:textId="77777777" w:rsidR="00442B4D" w:rsidRPr="00536C3C" w:rsidRDefault="00442B4D" w:rsidP="005025B5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442B4D" w:rsidRPr="00536C3C" w:rsidSect="00104E36">
      <w:pgSz w:w="5953" w:h="8391" w:code="7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9DADB" w14:textId="77777777" w:rsidR="007363C4" w:rsidRDefault="007363C4" w:rsidP="007363C4">
      <w:pPr>
        <w:spacing w:after="0" w:line="240" w:lineRule="auto"/>
      </w:pPr>
      <w:r>
        <w:separator/>
      </w:r>
    </w:p>
  </w:endnote>
  <w:endnote w:type="continuationSeparator" w:id="0">
    <w:p w14:paraId="6FE85AE2" w14:textId="77777777" w:rsidR="007363C4" w:rsidRDefault="007363C4" w:rsidP="0073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ienda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5375742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06E2510" w14:textId="5645E34C" w:rsidR="00BD1371" w:rsidRPr="00665656" w:rsidRDefault="00BD1371">
        <w:pPr>
          <w:pStyle w:val="Footer"/>
          <w:jc w:val="right"/>
          <w:rPr>
            <w:rFonts w:ascii="Times New Roman" w:hAnsi="Times New Roman" w:cs="Times New Roman"/>
            <w:sz w:val="16"/>
            <w:szCs w:val="16"/>
          </w:rPr>
        </w:pPr>
        <w:r w:rsidRPr="00665656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665656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665656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665656">
          <w:rPr>
            <w:rFonts w:ascii="Times New Roman" w:hAnsi="Times New Roman" w:cs="Times New Roman"/>
            <w:sz w:val="16"/>
            <w:szCs w:val="16"/>
            <w:lang w:val="en-GB"/>
          </w:rPr>
          <w:t>2</w:t>
        </w:r>
        <w:r w:rsidRPr="00665656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39DB02AF" w14:textId="77777777" w:rsidR="006029BB" w:rsidRDefault="00602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98D4B" w14:textId="77777777" w:rsidR="007363C4" w:rsidRDefault="007363C4" w:rsidP="007363C4">
      <w:pPr>
        <w:spacing w:after="0" w:line="240" w:lineRule="auto"/>
      </w:pPr>
      <w:r>
        <w:separator/>
      </w:r>
    </w:p>
  </w:footnote>
  <w:footnote w:type="continuationSeparator" w:id="0">
    <w:p w14:paraId="6E63169E" w14:textId="77777777" w:rsidR="007363C4" w:rsidRDefault="007363C4" w:rsidP="00736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05"/>
    <w:rsid w:val="000029DC"/>
    <w:rsid w:val="00027733"/>
    <w:rsid w:val="00032B86"/>
    <w:rsid w:val="00036807"/>
    <w:rsid w:val="00077596"/>
    <w:rsid w:val="00081739"/>
    <w:rsid w:val="000A6AE8"/>
    <w:rsid w:val="000B32E2"/>
    <w:rsid w:val="000B4829"/>
    <w:rsid w:val="00104E36"/>
    <w:rsid w:val="00120341"/>
    <w:rsid w:val="001216E4"/>
    <w:rsid w:val="001332D7"/>
    <w:rsid w:val="0015393D"/>
    <w:rsid w:val="00154299"/>
    <w:rsid w:val="0015502D"/>
    <w:rsid w:val="00161B79"/>
    <w:rsid w:val="00185C1D"/>
    <w:rsid w:val="001F059C"/>
    <w:rsid w:val="00231F20"/>
    <w:rsid w:val="00237803"/>
    <w:rsid w:val="0027309E"/>
    <w:rsid w:val="00293814"/>
    <w:rsid w:val="002949BF"/>
    <w:rsid w:val="00295477"/>
    <w:rsid w:val="002A012C"/>
    <w:rsid w:val="002A1480"/>
    <w:rsid w:val="002A3A54"/>
    <w:rsid w:val="002C1E1B"/>
    <w:rsid w:val="0031013D"/>
    <w:rsid w:val="00326A27"/>
    <w:rsid w:val="00331EFD"/>
    <w:rsid w:val="003350C4"/>
    <w:rsid w:val="00345BD0"/>
    <w:rsid w:val="003561ED"/>
    <w:rsid w:val="00366DD0"/>
    <w:rsid w:val="00370777"/>
    <w:rsid w:val="00380C11"/>
    <w:rsid w:val="003811DF"/>
    <w:rsid w:val="003A6C4B"/>
    <w:rsid w:val="003B53A0"/>
    <w:rsid w:val="003D21EA"/>
    <w:rsid w:val="003D3265"/>
    <w:rsid w:val="003D3D2F"/>
    <w:rsid w:val="003D561C"/>
    <w:rsid w:val="003E6227"/>
    <w:rsid w:val="0040080C"/>
    <w:rsid w:val="00406868"/>
    <w:rsid w:val="00415528"/>
    <w:rsid w:val="00442B4D"/>
    <w:rsid w:val="004704DC"/>
    <w:rsid w:val="00482590"/>
    <w:rsid w:val="004B6A11"/>
    <w:rsid w:val="004C11F1"/>
    <w:rsid w:val="004C6651"/>
    <w:rsid w:val="004D06CD"/>
    <w:rsid w:val="004D4762"/>
    <w:rsid w:val="004E099F"/>
    <w:rsid w:val="005025B5"/>
    <w:rsid w:val="005038A2"/>
    <w:rsid w:val="005206A9"/>
    <w:rsid w:val="00535109"/>
    <w:rsid w:val="00536C3C"/>
    <w:rsid w:val="0054352D"/>
    <w:rsid w:val="00572175"/>
    <w:rsid w:val="00575D05"/>
    <w:rsid w:val="00587C32"/>
    <w:rsid w:val="00596C74"/>
    <w:rsid w:val="005B2E4B"/>
    <w:rsid w:val="005D50EA"/>
    <w:rsid w:val="005E556E"/>
    <w:rsid w:val="006029BB"/>
    <w:rsid w:val="006115F8"/>
    <w:rsid w:val="00636646"/>
    <w:rsid w:val="00656073"/>
    <w:rsid w:val="00665656"/>
    <w:rsid w:val="00696392"/>
    <w:rsid w:val="006B3811"/>
    <w:rsid w:val="006D425B"/>
    <w:rsid w:val="00700FE8"/>
    <w:rsid w:val="007050A2"/>
    <w:rsid w:val="00732105"/>
    <w:rsid w:val="00735FAB"/>
    <w:rsid w:val="007363C4"/>
    <w:rsid w:val="00737200"/>
    <w:rsid w:val="007507CC"/>
    <w:rsid w:val="00755FAB"/>
    <w:rsid w:val="007630D6"/>
    <w:rsid w:val="007745B8"/>
    <w:rsid w:val="007E5403"/>
    <w:rsid w:val="007F3F80"/>
    <w:rsid w:val="007F6BF0"/>
    <w:rsid w:val="008005DB"/>
    <w:rsid w:val="00830DC2"/>
    <w:rsid w:val="008310C4"/>
    <w:rsid w:val="00837030"/>
    <w:rsid w:val="008564A7"/>
    <w:rsid w:val="00863182"/>
    <w:rsid w:val="00881482"/>
    <w:rsid w:val="008A5F3E"/>
    <w:rsid w:val="008C57E2"/>
    <w:rsid w:val="008E36DB"/>
    <w:rsid w:val="008F233D"/>
    <w:rsid w:val="008F46CC"/>
    <w:rsid w:val="0092373C"/>
    <w:rsid w:val="00945D2E"/>
    <w:rsid w:val="00957A6F"/>
    <w:rsid w:val="00975FDB"/>
    <w:rsid w:val="009C2AC5"/>
    <w:rsid w:val="009E5BB3"/>
    <w:rsid w:val="009F13DC"/>
    <w:rsid w:val="00A07F53"/>
    <w:rsid w:val="00A16A18"/>
    <w:rsid w:val="00A208A2"/>
    <w:rsid w:val="00A26C0C"/>
    <w:rsid w:val="00A44060"/>
    <w:rsid w:val="00A64777"/>
    <w:rsid w:val="00A84C7C"/>
    <w:rsid w:val="00A93954"/>
    <w:rsid w:val="00A97CB8"/>
    <w:rsid w:val="00AF1A09"/>
    <w:rsid w:val="00B12181"/>
    <w:rsid w:val="00B13A5C"/>
    <w:rsid w:val="00B272A6"/>
    <w:rsid w:val="00B305FF"/>
    <w:rsid w:val="00B40EB0"/>
    <w:rsid w:val="00B42FF5"/>
    <w:rsid w:val="00B61355"/>
    <w:rsid w:val="00BB1E03"/>
    <w:rsid w:val="00BB278A"/>
    <w:rsid w:val="00BC00C7"/>
    <w:rsid w:val="00BD1371"/>
    <w:rsid w:val="00BE62E6"/>
    <w:rsid w:val="00BF6812"/>
    <w:rsid w:val="00C16426"/>
    <w:rsid w:val="00C17C74"/>
    <w:rsid w:val="00C26013"/>
    <w:rsid w:val="00C3668C"/>
    <w:rsid w:val="00C61398"/>
    <w:rsid w:val="00CC4EEA"/>
    <w:rsid w:val="00CC60E7"/>
    <w:rsid w:val="00CD247B"/>
    <w:rsid w:val="00CE4DB5"/>
    <w:rsid w:val="00D12189"/>
    <w:rsid w:val="00D26E27"/>
    <w:rsid w:val="00D271AC"/>
    <w:rsid w:val="00D30309"/>
    <w:rsid w:val="00D6725F"/>
    <w:rsid w:val="00D87E7F"/>
    <w:rsid w:val="00D92B9A"/>
    <w:rsid w:val="00D935E9"/>
    <w:rsid w:val="00DC2DB1"/>
    <w:rsid w:val="00DD14DF"/>
    <w:rsid w:val="00DD532F"/>
    <w:rsid w:val="00DE2326"/>
    <w:rsid w:val="00DF4F7B"/>
    <w:rsid w:val="00DF5403"/>
    <w:rsid w:val="00DF6611"/>
    <w:rsid w:val="00E10EAA"/>
    <w:rsid w:val="00E14F51"/>
    <w:rsid w:val="00E32C8D"/>
    <w:rsid w:val="00E339CF"/>
    <w:rsid w:val="00E405FA"/>
    <w:rsid w:val="00EB133F"/>
    <w:rsid w:val="00EB2784"/>
    <w:rsid w:val="00EB4FE9"/>
    <w:rsid w:val="00EC78E7"/>
    <w:rsid w:val="00EE1397"/>
    <w:rsid w:val="00EE1EFB"/>
    <w:rsid w:val="00EF739E"/>
    <w:rsid w:val="00F26CD3"/>
    <w:rsid w:val="00F4485C"/>
    <w:rsid w:val="00F51143"/>
    <w:rsid w:val="00F96F50"/>
    <w:rsid w:val="00FB07BE"/>
    <w:rsid w:val="00FD3982"/>
    <w:rsid w:val="00FD6FD4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06FDE8B"/>
  <w15:chartTrackingRefBased/>
  <w15:docId w15:val="{30A87F64-67BF-4474-8782-05D4E212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3E"/>
  </w:style>
  <w:style w:type="paragraph" w:styleId="Heading1">
    <w:name w:val="heading 1"/>
    <w:basedOn w:val="Normal"/>
    <w:next w:val="Normal"/>
    <w:link w:val="Heading1Char"/>
    <w:uiPriority w:val="9"/>
    <w:qFormat/>
    <w:rsid w:val="00E14F51"/>
    <w:pPr>
      <w:jc w:val="center"/>
      <w:outlineLvl w:val="0"/>
    </w:pPr>
    <w:rPr>
      <w:rFonts w:ascii="Merienda" w:hAnsi="Merienda"/>
      <w:b/>
      <w:bCs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14F5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1"/>
    <w:rPr>
      <w:rFonts w:ascii="Merienda" w:hAnsi="Merienda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4F51"/>
    <w:rPr>
      <w:rFonts w:ascii="Merienda" w:hAnsi="Meriend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3C4"/>
  </w:style>
  <w:style w:type="paragraph" w:styleId="Footer">
    <w:name w:val="footer"/>
    <w:basedOn w:val="Normal"/>
    <w:link w:val="FooterChar"/>
    <w:uiPriority w:val="99"/>
    <w:unhideWhenUsed/>
    <w:rsid w:val="00736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3C4"/>
  </w:style>
  <w:style w:type="paragraph" w:styleId="NoSpacing">
    <w:name w:val="No Spacing"/>
    <w:link w:val="NoSpacingChar"/>
    <w:uiPriority w:val="1"/>
    <w:qFormat/>
    <w:rsid w:val="007363C4"/>
    <w:pPr>
      <w:spacing w:after="0" w:line="240" w:lineRule="auto"/>
    </w:pPr>
    <w:rPr>
      <w:rFonts w:eastAsiaTheme="minorEastAsia"/>
      <w:kern w:val="0"/>
      <w:sz w:val="22"/>
      <w:szCs w:val="22"/>
      <w:lang w:eastAsia="sv-S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63C4"/>
    <w:rPr>
      <w:rFonts w:eastAsiaTheme="minorEastAsia"/>
      <w:kern w:val="0"/>
      <w:sz w:val="22"/>
      <w:szCs w:val="22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3BE0A-F3C5-4C13-B138-D81957C0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1696</Words>
  <Characters>8993</Characters>
  <Application>Microsoft Office Word</Application>
  <DocSecurity>0</DocSecurity>
  <Lines>74</Lines>
  <Paragraphs>21</Paragraphs>
  <ScaleCrop>false</ScaleCrop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Karlsson</dc:creator>
  <cp:keywords/>
  <dc:description/>
  <cp:lastModifiedBy>Hugo Karlsson</cp:lastModifiedBy>
  <cp:revision>182</cp:revision>
  <dcterms:created xsi:type="dcterms:W3CDTF">2025-01-06T10:44:00Z</dcterms:created>
  <dcterms:modified xsi:type="dcterms:W3CDTF">2025-01-06T15:05:00Z</dcterms:modified>
</cp:coreProperties>
</file>