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3817" w14:textId="27DC6B89" w:rsidR="00051047" w:rsidRPr="00051047" w:rsidRDefault="00332FD6" w:rsidP="00051047">
      <w:pPr>
        <w:jc w:val="center"/>
        <w:rPr>
          <w:rFonts w:eastAsiaTheme="minorHAnsi" w:cs="Noto Sans"/>
          <w:color w:val="333333"/>
          <w:sz w:val="48"/>
          <w:szCs w:val="48"/>
          <w:shd w:val="clear" w:color="auto" w:fill="FFFFFF"/>
        </w:rPr>
      </w:pPr>
      <w:r>
        <w:rPr>
          <w:rFonts w:eastAsiaTheme="minorHAnsi" w:cs="Noto Sans"/>
          <w:color w:val="333333"/>
          <w:sz w:val="48"/>
          <w:szCs w:val="48"/>
          <w:shd w:val="clear" w:color="auto" w:fill="FFFFFF"/>
        </w:rPr>
        <w:t xml:space="preserve">Tree.js </w:t>
      </w:r>
      <w:r>
        <w:rPr>
          <w:rFonts w:eastAsiaTheme="minorHAnsi" w:cs="Noto Sans" w:hint="eastAsia"/>
          <w:color w:val="333333"/>
          <w:sz w:val="48"/>
          <w:szCs w:val="48"/>
          <w:shd w:val="clear" w:color="auto" w:fill="FFFFFF"/>
        </w:rPr>
        <w:t>체험</w:t>
      </w:r>
    </w:p>
    <w:p w14:paraId="40731A97" w14:textId="167267B5" w:rsidR="00051047" w:rsidRPr="00051047" w:rsidRDefault="00051047" w:rsidP="00051047">
      <w:pPr>
        <w:jc w:val="right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eastAsiaTheme="minorHAnsi" w:cs="Noto Sans"/>
          <w:color w:val="333333"/>
          <w:sz w:val="32"/>
          <w:szCs w:val="32"/>
          <w:shd w:val="clear" w:color="auto" w:fill="FFFFFF"/>
        </w:rPr>
        <w:t xml:space="preserve">718772 </w:t>
      </w: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오성혁</w:t>
      </w:r>
    </w:p>
    <w:p w14:paraId="58219E9E" w14:textId="1CCEF9AE" w:rsidR="00332FD6" w:rsidRDefault="00332FD6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three.js </w:t>
      </w:r>
      <w:proofErr w:type="gramStart"/>
      <w:r>
        <w:rPr>
          <w:rFonts w:eastAsiaTheme="minorHAnsi" w:hint="eastAsia"/>
          <w:sz w:val="24"/>
          <w:szCs w:val="24"/>
        </w:rPr>
        <w:t xml:space="preserve">예제 </w:t>
      </w:r>
      <w:r>
        <w:rPr>
          <w:rFonts w:eastAsiaTheme="minorHAnsi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</w:t>
      </w:r>
      <w:hyperlink r:id="rId6" w:history="1">
        <w:r w:rsidRPr="00E9079E">
          <w:rPr>
            <w:rStyle w:val="a4"/>
            <w:rFonts w:eastAsiaTheme="minorHAnsi"/>
            <w:sz w:val="24"/>
            <w:szCs w:val="24"/>
          </w:rPr>
          <w:t>https://threejs.org/examples/?q=decal#webgl_decals</w:t>
        </w:r>
      </w:hyperlink>
    </w:p>
    <w:p w14:paraId="3EF60D89" w14:textId="7D8AFD3A" w:rsidR="00051047" w:rsidRDefault="00F47823">
      <w:pPr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Three.Geometry</w:t>
      </w:r>
      <w:proofErr w:type="spellEnd"/>
      <w:r>
        <w:rPr>
          <w:rFonts w:eastAsiaTheme="minorHAnsi" w:hint="eastAsia"/>
          <w:sz w:val="24"/>
          <w:szCs w:val="24"/>
        </w:rPr>
        <w:t xml:space="preserve">에 대해 정육면체를 교차하는 </w:t>
      </w:r>
      <w:proofErr w:type="spellStart"/>
      <w:r>
        <w:rPr>
          <w:rFonts w:eastAsiaTheme="minorHAnsi" w:hint="eastAsia"/>
          <w:sz w:val="24"/>
          <w:szCs w:val="24"/>
        </w:rPr>
        <w:t>데칼</w:t>
      </w:r>
      <w:proofErr w:type="spellEnd"/>
      <w:r>
        <w:rPr>
          <w:rFonts w:eastAsiaTheme="minorHAnsi" w:hint="eastAsia"/>
          <w:sz w:val="24"/>
          <w:szCs w:val="24"/>
        </w:rPr>
        <w:t xml:space="preserve"> 형상을 만들고 </w:t>
      </w:r>
      <w:proofErr w:type="spellStart"/>
      <w:r>
        <w:rPr>
          <w:rFonts w:eastAsiaTheme="minorHAnsi" w:hint="eastAsia"/>
          <w:sz w:val="24"/>
          <w:szCs w:val="24"/>
        </w:rPr>
        <w:t>데칼을</w:t>
      </w:r>
      <w:proofErr w:type="spellEnd"/>
      <w:r>
        <w:rPr>
          <w:rFonts w:eastAsiaTheme="minorHAnsi" w:hint="eastAsia"/>
          <w:sz w:val="24"/>
          <w:szCs w:val="24"/>
        </w:rPr>
        <w:t xml:space="preserve"> 투사하는 방법으로 구현한 예제입니다.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임의의 형상 대해 큐브를 교차하고 정점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좌표와 </w:t>
      </w:r>
      <w:proofErr w:type="spellStart"/>
      <w:r>
        <w:rPr>
          <w:rFonts w:eastAsiaTheme="minorHAnsi" w:hint="eastAsia"/>
          <w:sz w:val="24"/>
          <w:szCs w:val="24"/>
        </w:rPr>
        <w:t>법선을</w:t>
      </w:r>
      <w:proofErr w:type="spellEnd"/>
      <w:r>
        <w:rPr>
          <w:rFonts w:eastAsiaTheme="minorHAnsi" w:hint="eastAsia"/>
          <w:sz w:val="24"/>
          <w:szCs w:val="24"/>
        </w:rPr>
        <w:t xml:space="preserve"> 자릅니다.</w:t>
      </w:r>
    </w:p>
    <w:p w14:paraId="0C9B535E" w14:textId="2027B16B" w:rsidR="00F47823" w:rsidRDefault="00F4782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사용방법:</w:t>
      </w:r>
    </w:p>
    <w:p w14:paraId="3FEC3B74" w14:textId="77777777" w:rsidR="00332FD6" w:rsidRDefault="00332FD6" w:rsidP="00332F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라이브러브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import </w:t>
      </w:r>
    </w:p>
    <w:p w14:paraId="0BD5A338" w14:textId="75EDD408" w:rsidR="00332FD6" w:rsidRDefault="00332FD6" w:rsidP="00332FD6">
      <w:pPr>
        <w:pStyle w:val="a3"/>
        <w:numPr>
          <w:ilvl w:val="1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&lt;script </w:t>
      </w:r>
      <w:proofErr w:type="spellStart"/>
      <w:r>
        <w:rPr>
          <w:rFonts w:eastAsiaTheme="minorHAnsi"/>
          <w:sz w:val="24"/>
          <w:szCs w:val="24"/>
        </w:rPr>
        <w:t>src</w:t>
      </w:r>
      <w:proofErr w:type="spellEnd"/>
      <w:proofErr w:type="gramStart"/>
      <w:r>
        <w:rPr>
          <w:rFonts w:eastAsiaTheme="minorHAnsi"/>
          <w:sz w:val="24"/>
          <w:szCs w:val="24"/>
        </w:rPr>
        <w:t>=”THREE.DecalGeometry.js</w:t>
      </w:r>
      <w:proofErr w:type="gramEnd"/>
      <w:r>
        <w:rPr>
          <w:rFonts w:eastAsiaTheme="minorHAnsi"/>
          <w:sz w:val="24"/>
          <w:szCs w:val="24"/>
        </w:rPr>
        <w:t>”&gt;&lt;/script&gt;</w:t>
      </w:r>
    </w:p>
    <w:p w14:paraId="56322E05" w14:textId="4B7650E6" w:rsidR="00332FD6" w:rsidRDefault="00332FD6" w:rsidP="00332F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g</w:t>
      </w:r>
      <w:r>
        <w:rPr>
          <w:rFonts w:eastAsiaTheme="minorHAnsi"/>
          <w:sz w:val="24"/>
          <w:szCs w:val="24"/>
        </w:rPr>
        <w:t>eometry</w:t>
      </w:r>
      <w:r>
        <w:rPr>
          <w:rFonts w:eastAsiaTheme="minorHAnsi" w:hint="eastAsia"/>
          <w:sz w:val="24"/>
          <w:szCs w:val="24"/>
        </w:rPr>
        <w:t>인스턴스화</w:t>
      </w:r>
      <w:r w:rsidRPr="00332FD6">
        <w:rPr>
          <w:rFonts w:eastAsiaTheme="minorHAnsi"/>
          <w:sz w:val="24"/>
          <w:szCs w:val="24"/>
        </w:rPr>
        <w:drawing>
          <wp:inline distT="0" distB="0" distL="0" distR="0" wp14:anchorId="150A5FAC" wp14:editId="4A051456">
            <wp:extent cx="3931920" cy="1035908"/>
            <wp:effectExtent l="0" t="0" r="0" b="0"/>
            <wp:docPr id="19941312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3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588" cy="10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F5EB" w14:textId="53ADFA6C" w:rsidR="00332FD6" w:rsidRDefault="00332FD6" w:rsidP="00332F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해당 </w:t>
      </w:r>
      <w:r>
        <w:rPr>
          <w:rFonts w:eastAsiaTheme="minorHAnsi"/>
          <w:sz w:val="24"/>
          <w:szCs w:val="24"/>
        </w:rPr>
        <w:t>geometry</w:t>
      </w:r>
      <w:r>
        <w:rPr>
          <w:rFonts w:eastAsiaTheme="minorHAnsi" w:hint="eastAsia"/>
          <w:sz w:val="24"/>
          <w:szCs w:val="24"/>
        </w:rPr>
        <w:t>를 사용하여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메시를 만듦</w:t>
      </w:r>
    </w:p>
    <w:p w14:paraId="4176569F" w14:textId="13A71146" w:rsidR="00332FD6" w:rsidRPr="00332FD6" w:rsidRDefault="00332FD6" w:rsidP="00332FD6">
      <w:pPr>
        <w:pStyle w:val="a3"/>
        <w:numPr>
          <w:ilvl w:val="1"/>
          <w:numId w:val="1"/>
        </w:numPr>
        <w:ind w:left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 xml:space="preserve">ar mesh = new </w:t>
      </w:r>
      <w:proofErr w:type="spellStart"/>
      <w:r>
        <w:rPr>
          <w:rFonts w:eastAsiaTheme="minorHAnsi"/>
          <w:sz w:val="24"/>
          <w:szCs w:val="24"/>
        </w:rPr>
        <w:t>THREE.Mesh</w:t>
      </w:r>
      <w:proofErr w:type="spellEnd"/>
      <w:r>
        <w:rPr>
          <w:rFonts w:eastAsiaTheme="minorHAnsi"/>
          <w:sz w:val="24"/>
          <w:szCs w:val="24"/>
        </w:rPr>
        <w:t>(</w:t>
      </w:r>
      <w:proofErr w:type="spellStart"/>
      <w:proofErr w:type="gramStart"/>
      <w:r>
        <w:rPr>
          <w:rFonts w:eastAsiaTheme="minorHAnsi"/>
          <w:sz w:val="24"/>
          <w:szCs w:val="24"/>
        </w:rPr>
        <w:t>decalGeometry,decalMerterial</w:t>
      </w:r>
      <w:proofErr w:type="spellEnd"/>
      <w:proofErr w:type="gramEnd"/>
      <w:r>
        <w:rPr>
          <w:rFonts w:eastAsiaTheme="minorHAnsi"/>
          <w:sz w:val="24"/>
          <w:szCs w:val="24"/>
        </w:rPr>
        <w:t>);</w:t>
      </w:r>
    </w:p>
    <w:p w14:paraId="1B85D0D1" w14:textId="2386E558" w:rsidR="00332FD6" w:rsidRPr="00332FD6" w:rsidRDefault="00332FD6" w:rsidP="00332FD6">
      <w:pPr>
        <w:rPr>
          <w:rFonts w:eastAsiaTheme="minorHAnsi"/>
          <w:sz w:val="24"/>
          <w:szCs w:val="24"/>
        </w:rPr>
      </w:pPr>
      <w:r w:rsidRPr="00051047">
        <w:rPr>
          <w:noProof/>
        </w:rPr>
        <w:drawing>
          <wp:inline distT="0" distB="0" distL="0" distR="0" wp14:anchorId="0919399D" wp14:editId="291BB92F">
            <wp:extent cx="4092323" cy="2301875"/>
            <wp:effectExtent l="0" t="0" r="3810" b="3175"/>
            <wp:docPr id="10249379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37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323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0344" w14:textId="0FBA156C" w:rsidR="00EF05A1" w:rsidRDefault="00EF05A1" w:rsidP="00051047">
      <w:pPr>
        <w:rPr>
          <w:rFonts w:eastAsiaTheme="minorHAnsi"/>
        </w:rPr>
      </w:pPr>
    </w:p>
    <w:p w14:paraId="16E5BA83" w14:textId="40D1E05B" w:rsidR="00332FD6" w:rsidRDefault="00332FD6" w:rsidP="00051047">
      <w:pPr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 xml:space="preserve">Three.js </w:t>
      </w:r>
      <w:proofErr w:type="gramStart"/>
      <w:r>
        <w:rPr>
          <w:rFonts w:eastAsiaTheme="minorHAnsi" w:hint="eastAsia"/>
          <w:sz w:val="24"/>
          <w:szCs w:val="24"/>
        </w:rPr>
        <w:t xml:space="preserve">예제 </w:t>
      </w:r>
      <w:r>
        <w:rPr>
          <w:rFonts w:eastAsiaTheme="minorHAnsi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</w:t>
      </w:r>
      <w:r w:rsidR="0005748D" w:rsidRPr="0005748D">
        <w:rPr>
          <w:rFonts w:eastAsiaTheme="minorHAnsi"/>
          <w:sz w:val="24"/>
          <w:szCs w:val="24"/>
        </w:rPr>
        <w:t>interactive-particle</w:t>
      </w:r>
    </w:p>
    <w:p w14:paraId="5E5321CD" w14:textId="01098CEB" w:rsidR="00B71758" w:rsidRPr="00B71758" w:rsidRDefault="00B71758" w:rsidP="00B71758">
      <w:pPr>
        <w:rPr>
          <w:rFonts w:eastAsiaTheme="minorHAnsi" w:hint="eastAsia"/>
          <w:sz w:val="24"/>
          <w:szCs w:val="24"/>
        </w:rPr>
      </w:pPr>
      <w:r w:rsidRPr="00B71758">
        <w:rPr>
          <w:rFonts w:eastAsiaTheme="minorHAnsi"/>
          <w:sz w:val="24"/>
          <w:szCs w:val="24"/>
        </w:rPr>
        <w:t>three.js에서 interactive particle은 사용자의 상호 작용에 반응하는 입자 시스템입니다. 이것은 마우스나 터치 이벤트와 같은 사용자 입력에 반응하여 입자의 움직임을 제어합니다. 입자는 보통 작은 도형이나 물방울, 별 등으로 구성되며, 이러한 입자들은 마우스 이벤트나 터치 이벤트 등에 반응하여 자신의 위치나 속도를 조정합니다.</w:t>
      </w:r>
    </w:p>
    <w:p w14:paraId="3985F112" w14:textId="36449B60" w:rsidR="00332FD6" w:rsidRPr="00B71758" w:rsidRDefault="00B71758" w:rsidP="00B71758">
      <w:pPr>
        <w:rPr>
          <w:rFonts w:eastAsiaTheme="minorHAnsi" w:hint="eastAsia"/>
          <w:sz w:val="24"/>
          <w:szCs w:val="24"/>
        </w:rPr>
      </w:pPr>
      <w:r w:rsidRPr="00B71758">
        <w:rPr>
          <w:rFonts w:eastAsiaTheme="minorHAnsi" w:hint="eastAsia"/>
          <w:sz w:val="24"/>
          <w:szCs w:val="24"/>
        </w:rPr>
        <w:t>예를</w:t>
      </w:r>
      <w:r w:rsidRPr="00B71758">
        <w:rPr>
          <w:rFonts w:eastAsiaTheme="minorHAnsi"/>
          <w:sz w:val="24"/>
          <w:szCs w:val="24"/>
        </w:rPr>
        <w:t xml:space="preserve"> 들어, 사용자가 마우스를 움직일 때, 입자들은 마우스의 위치에 따라 움직이거나 </w:t>
      </w:r>
      <w:proofErr w:type="spellStart"/>
      <w:r w:rsidRPr="00B71758">
        <w:rPr>
          <w:rFonts w:eastAsiaTheme="minorHAnsi"/>
          <w:sz w:val="24"/>
          <w:szCs w:val="24"/>
        </w:rPr>
        <w:t>튀어오를</w:t>
      </w:r>
      <w:proofErr w:type="spellEnd"/>
      <w:r w:rsidRPr="00B71758">
        <w:rPr>
          <w:rFonts w:eastAsiaTheme="minorHAnsi"/>
          <w:sz w:val="24"/>
          <w:szCs w:val="24"/>
        </w:rPr>
        <w:t xml:space="preserve"> 수 있습니다. 또한, 사용자가 입자를 클릭하면 입자는 사용자의 클릭 이벤트에 반응하여 움직이거나 </w:t>
      </w:r>
      <w:proofErr w:type="spellStart"/>
      <w:r w:rsidRPr="00B71758">
        <w:rPr>
          <w:rFonts w:eastAsiaTheme="minorHAnsi"/>
          <w:sz w:val="24"/>
          <w:szCs w:val="24"/>
        </w:rPr>
        <w:t>튀어오를</w:t>
      </w:r>
      <w:proofErr w:type="spellEnd"/>
      <w:r w:rsidRPr="00B71758">
        <w:rPr>
          <w:rFonts w:eastAsiaTheme="minorHAnsi"/>
          <w:sz w:val="24"/>
          <w:szCs w:val="24"/>
        </w:rPr>
        <w:t xml:space="preserve"> 수 있습니다. 이러한 상호 작용은 게임이나 시각화 애플리케이션에서 매우 유용하게 사용됩니다.</w:t>
      </w:r>
    </w:p>
    <w:sectPr w:rsidR="00332FD6" w:rsidRPr="00B71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742D6"/>
    <w:multiLevelType w:val="hybridMultilevel"/>
    <w:tmpl w:val="EC8C4AF2"/>
    <w:lvl w:ilvl="0" w:tplc="9646A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6575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7"/>
    <w:rsid w:val="00051047"/>
    <w:rsid w:val="0005748D"/>
    <w:rsid w:val="00332FD6"/>
    <w:rsid w:val="00B71758"/>
    <w:rsid w:val="00EF05A1"/>
    <w:rsid w:val="00F4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09A8"/>
  <w15:chartTrackingRefBased/>
  <w15:docId w15:val="{687367EC-1B03-4189-B8D6-27D44B87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D6"/>
    <w:pPr>
      <w:ind w:leftChars="400" w:left="800"/>
    </w:pPr>
  </w:style>
  <w:style w:type="character" w:styleId="a4">
    <w:name w:val="Hyperlink"/>
    <w:basedOn w:val="a0"/>
    <w:uiPriority w:val="99"/>
    <w:unhideWhenUsed/>
    <w:rsid w:val="00332F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2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reejs.org/examples/?q=decal#webgl_decal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12685-E618-434D-AA51-D8586BB6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osh990129@gmail.com</dc:creator>
  <cp:keywords/>
  <dc:description/>
  <cp:lastModifiedBy>osh990129@gmail.com</cp:lastModifiedBy>
  <cp:revision>1</cp:revision>
  <dcterms:created xsi:type="dcterms:W3CDTF">2023-04-07T12:16:00Z</dcterms:created>
  <dcterms:modified xsi:type="dcterms:W3CDTF">2023-04-07T13:16:00Z</dcterms:modified>
</cp:coreProperties>
</file>