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71548" w14:textId="77777777" w:rsidR="00E5105F" w:rsidRDefault="00E5105F" w:rsidP="00E5105F">
      <w:pPr>
        <w:pStyle w:val="ListParagraph"/>
        <w:ind w:left="0"/>
        <w:rPr>
          <w:rFonts w:cs="Times New Roman"/>
          <w:b/>
          <w:bCs/>
          <w:sz w:val="28"/>
          <w:szCs w:val="28"/>
        </w:rPr>
      </w:pPr>
    </w:p>
    <w:p w14:paraId="58582B9A" w14:textId="4E41CA88" w:rsidR="00E5105F" w:rsidRDefault="003F5DB4" w:rsidP="00E5105F">
      <w:pPr>
        <w:pStyle w:val="ListParagraph"/>
        <w:ind w:left="0"/>
        <w:rPr>
          <w:rFonts w:cs="Times New Roman"/>
          <w:b/>
          <w:bCs/>
          <w:sz w:val="36"/>
          <w:szCs w:val="36"/>
        </w:rPr>
      </w:pPr>
      <w:r>
        <w:rPr>
          <w:rFonts w:cs="Times New Roman"/>
          <w:b/>
          <w:bCs/>
          <w:sz w:val="36"/>
          <w:szCs w:val="36"/>
        </w:rPr>
        <w:t>KPI Metrics</w:t>
      </w:r>
      <w:r w:rsidR="005D1B6D">
        <w:rPr>
          <w:rFonts w:cs="Times New Roman"/>
          <w:b/>
          <w:bCs/>
          <w:sz w:val="36"/>
          <w:szCs w:val="36"/>
        </w:rPr>
        <w:t xml:space="preserve"> </w:t>
      </w:r>
    </w:p>
    <w:p w14:paraId="52F0BB59" w14:textId="77777777" w:rsidR="003F5DB4" w:rsidRDefault="003F5DB4" w:rsidP="00E5105F">
      <w:pPr>
        <w:pStyle w:val="ListParagraph"/>
        <w:ind w:left="0"/>
        <w:rPr>
          <w:rFonts w:cs="Times New Roman"/>
          <w:b/>
          <w:bCs/>
          <w:sz w:val="36"/>
          <w:szCs w:val="36"/>
        </w:rPr>
      </w:pPr>
    </w:p>
    <w:p w14:paraId="36527AF1" w14:textId="7F53C736" w:rsidR="003F5DB4" w:rsidRPr="00766E3B" w:rsidRDefault="003F5DB4" w:rsidP="00E5105F">
      <w:pPr>
        <w:pStyle w:val="ListParagraph"/>
        <w:ind w:left="0"/>
        <w:rPr>
          <w:rFonts w:cs="Times New Roman"/>
          <w:b/>
          <w:bCs/>
          <w:sz w:val="36"/>
          <w:szCs w:val="36"/>
        </w:rPr>
      </w:pPr>
      <w:r w:rsidRPr="003F5DB4">
        <w:rPr>
          <w:rFonts w:cs="Times New Roman"/>
          <w:b/>
          <w:bCs/>
          <w:sz w:val="36"/>
          <w:szCs w:val="36"/>
        </w:rPr>
        <w:drawing>
          <wp:inline distT="0" distB="0" distL="0" distR="0" wp14:anchorId="4C0E5F86" wp14:editId="690900E7">
            <wp:extent cx="5943600" cy="4495165"/>
            <wp:effectExtent l="0" t="0" r="0" b="635"/>
            <wp:docPr id="213599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97173" name=""/>
                    <pic:cNvPicPr/>
                  </pic:nvPicPr>
                  <pic:blipFill>
                    <a:blip r:embed="rId8"/>
                    <a:stretch>
                      <a:fillRect/>
                    </a:stretch>
                  </pic:blipFill>
                  <pic:spPr>
                    <a:xfrm>
                      <a:off x="0" y="0"/>
                      <a:ext cx="5943600" cy="4495165"/>
                    </a:xfrm>
                    <a:prstGeom prst="rect">
                      <a:avLst/>
                    </a:prstGeom>
                  </pic:spPr>
                </pic:pic>
              </a:graphicData>
            </a:graphic>
          </wp:inline>
        </w:drawing>
      </w:r>
    </w:p>
    <w:p w14:paraId="0F135716" w14:textId="77777777" w:rsidR="00706C6A" w:rsidRPr="00706C6A" w:rsidRDefault="00706C6A" w:rsidP="003F5DB4">
      <w:pPr>
        <w:spacing w:line="257" w:lineRule="auto"/>
        <w:rPr>
          <w:rFonts w:ascii="Aptos" w:eastAsia="Aptos" w:hAnsi="Aptos" w:cs="Aptos"/>
          <w:b/>
          <w:bCs/>
          <w:color w:val="8ED973"/>
          <w:sz w:val="30"/>
          <w:szCs w:val="30"/>
        </w:rPr>
      </w:pPr>
      <w:r w:rsidRPr="00706C6A">
        <w:rPr>
          <w:rFonts w:ascii="Aptos" w:eastAsia="Aptos" w:hAnsi="Aptos" w:cs="Aptos"/>
          <w:b/>
          <w:bCs/>
          <w:color w:val="8ED973"/>
          <w:sz w:val="30"/>
          <w:szCs w:val="30"/>
        </w:rPr>
        <w:t>Average Transaction Value (ATV)</w:t>
      </w:r>
    </w:p>
    <w:p w14:paraId="74008EC7" w14:textId="77777777" w:rsidR="00706C6A" w:rsidRPr="00706C6A" w:rsidRDefault="00706C6A" w:rsidP="00706C6A">
      <w:pPr>
        <w:spacing w:line="257" w:lineRule="auto"/>
        <w:jc w:val="both"/>
        <w:rPr>
          <w:rFonts w:ascii="Aptos" w:eastAsia="Aptos" w:hAnsi="Aptos" w:cs="Aptos"/>
          <w:color w:val="000000" w:themeColor="text1"/>
        </w:rPr>
      </w:pPr>
      <w:r w:rsidRPr="00706C6A">
        <w:rPr>
          <w:rFonts w:ascii="Aptos" w:eastAsia="Aptos" w:hAnsi="Aptos" w:cs="Aptos"/>
          <w:color w:val="000000" w:themeColor="text1"/>
        </w:rPr>
        <w:t>The Average Transaction Value is essential for assessing the financial performance of a retail store. It’s calculated by dividing total sales revenue by the number of transactions.</w:t>
      </w:r>
    </w:p>
    <w:p w14:paraId="40F7E64D" w14:textId="3EA6CB79" w:rsidR="00706C6A" w:rsidRPr="00706C6A" w:rsidRDefault="00706C6A" w:rsidP="00706C6A">
      <w:pPr>
        <w:spacing w:line="257" w:lineRule="auto"/>
        <w:jc w:val="both"/>
        <w:rPr>
          <w:rFonts w:ascii="Aptos" w:eastAsia="Aptos" w:hAnsi="Aptos" w:cs="Aptos"/>
          <w:color w:val="000000" w:themeColor="text1"/>
        </w:rPr>
      </w:pPr>
      <w:r w:rsidRPr="00706C6A">
        <w:rPr>
          <w:rFonts w:ascii="Aptos" w:eastAsia="Aptos" w:hAnsi="Aptos" w:cs="Aptos"/>
          <w:color w:val="000000" w:themeColor="text1"/>
        </w:rPr>
        <w:t> This KPI can highlight issues with your product mix, pricing strategy, or customer traffic.</w:t>
      </w:r>
      <w:r w:rsidRPr="00706C6A">
        <w:rPr>
          <w:rFonts w:ascii="Aptos" w:eastAsia="Aptos" w:hAnsi="Aptos" w:cs="Aptos"/>
          <w:color w:val="000000" w:themeColor="text1"/>
        </w:rPr>
        <w:br/>
        <w:t>To increase your ATV, consider strategies such as:</w:t>
      </w:r>
    </w:p>
    <w:p w14:paraId="308248E3" w14:textId="66731543" w:rsidR="00706C6A" w:rsidRPr="00706C6A" w:rsidRDefault="00706C6A" w:rsidP="00706C6A">
      <w:pPr>
        <w:numPr>
          <w:ilvl w:val="0"/>
          <w:numId w:val="30"/>
        </w:numPr>
        <w:spacing w:line="257" w:lineRule="auto"/>
        <w:jc w:val="both"/>
        <w:rPr>
          <w:rFonts w:ascii="Aptos" w:eastAsia="Aptos" w:hAnsi="Aptos" w:cs="Aptos"/>
          <w:color w:val="000000" w:themeColor="text1"/>
        </w:rPr>
      </w:pPr>
      <w:r w:rsidRPr="00706C6A">
        <w:rPr>
          <w:rFonts w:ascii="Aptos" w:eastAsia="Aptos" w:hAnsi="Aptos" w:cs="Aptos"/>
          <w:color w:val="000000" w:themeColor="text1"/>
        </w:rPr>
        <w:t> Upselling, encouraging customers to choose higher-end products</w:t>
      </w:r>
    </w:p>
    <w:p w14:paraId="1132F11A" w14:textId="77777777" w:rsidR="00706C6A" w:rsidRPr="00706C6A" w:rsidRDefault="00706C6A" w:rsidP="00706C6A">
      <w:pPr>
        <w:numPr>
          <w:ilvl w:val="0"/>
          <w:numId w:val="30"/>
        </w:numPr>
        <w:spacing w:line="257" w:lineRule="auto"/>
        <w:jc w:val="both"/>
        <w:rPr>
          <w:rFonts w:ascii="Aptos" w:eastAsia="Aptos" w:hAnsi="Aptos" w:cs="Aptos"/>
          <w:color w:val="000000" w:themeColor="text1"/>
        </w:rPr>
      </w:pPr>
      <w:r w:rsidRPr="00706C6A">
        <w:rPr>
          <w:rFonts w:ascii="Aptos" w:eastAsia="Aptos" w:hAnsi="Aptos" w:cs="Aptos"/>
          <w:color w:val="000000" w:themeColor="text1"/>
        </w:rPr>
        <w:t>Cross-selling, suggesting complementary products</w:t>
      </w:r>
    </w:p>
    <w:p w14:paraId="6A58401B" w14:textId="77777777" w:rsidR="00706C6A" w:rsidRDefault="00706C6A" w:rsidP="00706C6A">
      <w:pPr>
        <w:numPr>
          <w:ilvl w:val="0"/>
          <w:numId w:val="30"/>
        </w:numPr>
        <w:spacing w:line="257" w:lineRule="auto"/>
        <w:jc w:val="both"/>
        <w:rPr>
          <w:rFonts w:ascii="Aptos" w:eastAsia="Aptos" w:hAnsi="Aptos" w:cs="Aptos"/>
          <w:color w:val="000000" w:themeColor="text1"/>
        </w:rPr>
      </w:pPr>
      <w:r w:rsidRPr="00706C6A">
        <w:rPr>
          <w:rFonts w:ascii="Aptos" w:eastAsia="Aptos" w:hAnsi="Aptos" w:cs="Aptos"/>
          <w:color w:val="000000" w:themeColor="text1"/>
        </w:rPr>
        <w:t>Promoting add-on purchases at checkout</w:t>
      </w:r>
    </w:p>
    <w:p w14:paraId="0A516EB7" w14:textId="0ADEE896" w:rsidR="008019B3" w:rsidRPr="00706C6A" w:rsidRDefault="008019B3" w:rsidP="008019B3">
      <w:pPr>
        <w:spacing w:line="257" w:lineRule="auto"/>
        <w:ind w:left="360"/>
        <w:jc w:val="both"/>
        <w:rPr>
          <w:rFonts w:ascii="Aptos" w:eastAsia="Aptos" w:hAnsi="Aptos" w:cs="Aptos"/>
          <w:color w:val="000000" w:themeColor="text1"/>
          <w:highlight w:val="yellow"/>
        </w:rPr>
      </w:pPr>
      <w:r w:rsidRPr="008019B3">
        <w:rPr>
          <w:rFonts w:ascii="Aptos" w:eastAsia="Aptos" w:hAnsi="Aptos" w:cs="Aptos"/>
          <w:color w:val="000000" w:themeColor="text1"/>
          <w:highlight w:val="yellow"/>
        </w:rPr>
        <w:lastRenderedPageBreak/>
        <w:t xml:space="preserve">Daily ATV = </w:t>
      </w:r>
      <w:r w:rsidRPr="00706C6A">
        <w:rPr>
          <w:rFonts w:ascii="Aptos" w:eastAsia="Aptos" w:hAnsi="Aptos" w:cs="Aptos"/>
          <w:color w:val="000000" w:themeColor="text1"/>
          <w:highlight w:val="yellow"/>
        </w:rPr>
        <w:t>total sales revenue</w:t>
      </w:r>
      <w:r w:rsidRPr="008019B3">
        <w:rPr>
          <w:rFonts w:ascii="Aptos" w:eastAsia="Aptos" w:hAnsi="Aptos" w:cs="Aptos"/>
          <w:color w:val="000000" w:themeColor="text1"/>
          <w:highlight w:val="yellow"/>
        </w:rPr>
        <w:t>/</w:t>
      </w:r>
      <w:r w:rsidRPr="00706C6A">
        <w:rPr>
          <w:rFonts w:ascii="Aptos" w:eastAsia="Aptos" w:hAnsi="Aptos" w:cs="Aptos"/>
          <w:color w:val="000000" w:themeColor="text1"/>
          <w:highlight w:val="yellow"/>
        </w:rPr>
        <w:t>the number of transactions.</w:t>
      </w:r>
    </w:p>
    <w:p w14:paraId="4AAA0486" w14:textId="726D1A17" w:rsidR="008019B3" w:rsidRPr="00706C6A" w:rsidRDefault="008019B3" w:rsidP="008019B3">
      <w:pPr>
        <w:spacing w:line="257" w:lineRule="auto"/>
        <w:ind w:left="360"/>
        <w:jc w:val="both"/>
        <w:rPr>
          <w:rFonts w:ascii="Aptos" w:eastAsia="Aptos" w:hAnsi="Aptos" w:cs="Aptos"/>
          <w:color w:val="000000" w:themeColor="text1"/>
        </w:rPr>
      </w:pPr>
      <w:r w:rsidRPr="008019B3">
        <w:rPr>
          <w:rFonts w:ascii="Aptos" w:eastAsia="Aptos" w:hAnsi="Aptos" w:cs="Aptos"/>
          <w:color w:val="000000" w:themeColor="text1"/>
          <w:highlight w:val="yellow"/>
        </w:rPr>
        <w:t>Month</w:t>
      </w:r>
      <w:r w:rsidRPr="008019B3">
        <w:rPr>
          <w:rFonts w:ascii="Aptos" w:eastAsia="Aptos" w:hAnsi="Aptos" w:cs="Aptos"/>
          <w:color w:val="000000" w:themeColor="text1"/>
          <w:highlight w:val="yellow"/>
        </w:rPr>
        <w:t xml:space="preserve">ly ATV = </w:t>
      </w:r>
      <w:r w:rsidRPr="00706C6A">
        <w:rPr>
          <w:rFonts w:ascii="Aptos" w:eastAsia="Aptos" w:hAnsi="Aptos" w:cs="Aptos"/>
          <w:color w:val="000000" w:themeColor="text1"/>
          <w:highlight w:val="yellow"/>
        </w:rPr>
        <w:t>total sales revenue</w:t>
      </w:r>
      <w:r w:rsidRPr="008019B3">
        <w:rPr>
          <w:rFonts w:ascii="Aptos" w:eastAsia="Aptos" w:hAnsi="Aptos" w:cs="Aptos"/>
          <w:color w:val="000000" w:themeColor="text1"/>
          <w:highlight w:val="yellow"/>
        </w:rPr>
        <w:t>/</w:t>
      </w:r>
      <w:r w:rsidRPr="00706C6A">
        <w:rPr>
          <w:rFonts w:ascii="Aptos" w:eastAsia="Aptos" w:hAnsi="Aptos" w:cs="Aptos"/>
          <w:color w:val="000000" w:themeColor="text1"/>
          <w:highlight w:val="yellow"/>
        </w:rPr>
        <w:t>the number of transactions.</w:t>
      </w:r>
    </w:p>
    <w:p w14:paraId="0F6E6724" w14:textId="5D1F2676" w:rsidR="00231DF4" w:rsidRDefault="00231DF4" w:rsidP="00231DF4">
      <w:pPr>
        <w:spacing w:line="257" w:lineRule="auto"/>
        <w:jc w:val="both"/>
        <w:rPr>
          <w:rFonts w:ascii="Aptos" w:eastAsia="Aptos" w:hAnsi="Aptos" w:cs="Aptos"/>
          <w:b/>
          <w:bCs/>
          <w:color w:val="000000" w:themeColor="text1"/>
        </w:rPr>
      </w:pPr>
    </w:p>
    <w:p w14:paraId="62840162" w14:textId="4DBC9F4D" w:rsidR="00FA424A" w:rsidRPr="00FA424A" w:rsidRDefault="00FA424A" w:rsidP="003F5DB4">
      <w:pPr>
        <w:spacing w:line="257" w:lineRule="auto"/>
        <w:rPr>
          <w:rFonts w:ascii="Aptos" w:eastAsia="Aptos" w:hAnsi="Aptos" w:cs="Aptos"/>
          <w:b/>
          <w:bCs/>
          <w:color w:val="8ED973"/>
          <w:sz w:val="30"/>
          <w:szCs w:val="30"/>
        </w:rPr>
      </w:pPr>
      <w:r w:rsidRPr="00FA424A">
        <w:rPr>
          <w:rFonts w:ascii="Aptos" w:eastAsia="Aptos" w:hAnsi="Aptos" w:cs="Aptos"/>
          <w:b/>
          <w:bCs/>
          <w:color w:val="8ED973"/>
          <w:sz w:val="30"/>
          <w:szCs w:val="30"/>
        </w:rPr>
        <w:t>Sales Growth</w:t>
      </w:r>
    </w:p>
    <w:p w14:paraId="7D35FE30" w14:textId="77777777" w:rsidR="00FA424A" w:rsidRPr="00FA424A" w:rsidRDefault="00FA424A" w:rsidP="00FA424A">
      <w:pPr>
        <w:spacing w:line="257" w:lineRule="auto"/>
        <w:jc w:val="both"/>
        <w:rPr>
          <w:rFonts w:ascii="Aptos" w:eastAsia="Aptos" w:hAnsi="Aptos" w:cs="Aptos"/>
          <w:color w:val="000000" w:themeColor="text1"/>
        </w:rPr>
      </w:pPr>
      <w:r w:rsidRPr="00FA424A">
        <w:rPr>
          <w:rFonts w:ascii="Aptos" w:eastAsia="Aptos" w:hAnsi="Aptos" w:cs="Aptos"/>
          <w:color w:val="000000" w:themeColor="text1"/>
        </w:rPr>
        <w:t>A business can survive for only so long without growing its sales. By tracking this metric in your monthly sales dashboard, leaders can quickly spot problems and act on trends. Establishing realistic monthly sales growth targets can motivate a sales team and ensure consistent alignment of their efforts with an organization’s expectations. The formula for monthly sales growth is:</w:t>
      </w:r>
    </w:p>
    <w:p w14:paraId="1B6585BB" w14:textId="77777777" w:rsidR="00FA424A" w:rsidRDefault="00FA424A" w:rsidP="00C65E01">
      <w:pPr>
        <w:spacing w:line="257" w:lineRule="auto"/>
        <w:ind w:firstLine="720"/>
        <w:rPr>
          <w:rFonts w:ascii="Aptos" w:eastAsia="Aptos" w:hAnsi="Aptos" w:cs="Aptos"/>
          <w:color w:val="000000" w:themeColor="text1"/>
        </w:rPr>
      </w:pPr>
      <w:r w:rsidRPr="00FA424A">
        <w:rPr>
          <w:rFonts w:ascii="Aptos" w:eastAsia="Aptos" w:hAnsi="Aptos" w:cs="Aptos"/>
          <w:b/>
          <w:bCs/>
          <w:color w:val="000000" w:themeColor="text1"/>
          <w:highlight w:val="yellow"/>
        </w:rPr>
        <w:t>Monthly sales growth</w:t>
      </w:r>
      <w:r w:rsidRPr="00FA424A">
        <w:rPr>
          <w:rFonts w:ascii="Aptos" w:eastAsia="Aptos" w:hAnsi="Aptos" w:cs="Aptos"/>
          <w:color w:val="000000" w:themeColor="text1"/>
          <w:highlight w:val="yellow"/>
        </w:rPr>
        <w:t xml:space="preserve"> =</w:t>
      </w:r>
      <w:r w:rsidRPr="00FA424A">
        <w:rPr>
          <w:rFonts w:ascii="Aptos" w:eastAsia="Aptos" w:hAnsi="Aptos" w:cs="Aptos"/>
          <w:color w:val="000000" w:themeColor="text1"/>
          <w:highlight w:val="yellow"/>
        </w:rPr>
        <w:br/>
        <w:t>((Sales for the current month - sales for the prior month) / sales for the prior month) x 100</w:t>
      </w:r>
    </w:p>
    <w:p w14:paraId="4A761D2D" w14:textId="01DCDCD4" w:rsidR="00706C6A" w:rsidRDefault="00706C6A" w:rsidP="00706C6A">
      <w:pPr>
        <w:spacing w:line="257" w:lineRule="auto"/>
        <w:ind w:firstLine="720"/>
        <w:rPr>
          <w:rFonts w:ascii="Aptos" w:eastAsia="Aptos" w:hAnsi="Aptos" w:cs="Aptos"/>
          <w:color w:val="000000" w:themeColor="text1"/>
        </w:rPr>
      </w:pPr>
      <w:r>
        <w:rPr>
          <w:rFonts w:ascii="Aptos" w:eastAsia="Aptos" w:hAnsi="Aptos" w:cs="Aptos"/>
          <w:b/>
          <w:bCs/>
          <w:color w:val="000000" w:themeColor="text1"/>
          <w:highlight w:val="yellow"/>
        </w:rPr>
        <w:t>Annual</w:t>
      </w:r>
      <w:r w:rsidRPr="00FA424A">
        <w:rPr>
          <w:rFonts w:ascii="Aptos" w:eastAsia="Aptos" w:hAnsi="Aptos" w:cs="Aptos"/>
          <w:b/>
          <w:bCs/>
          <w:color w:val="000000" w:themeColor="text1"/>
          <w:highlight w:val="yellow"/>
        </w:rPr>
        <w:t xml:space="preserve"> sales growth</w:t>
      </w:r>
      <w:r w:rsidRPr="00FA424A">
        <w:rPr>
          <w:rFonts w:ascii="Aptos" w:eastAsia="Aptos" w:hAnsi="Aptos" w:cs="Aptos"/>
          <w:color w:val="000000" w:themeColor="text1"/>
          <w:highlight w:val="yellow"/>
        </w:rPr>
        <w:t xml:space="preserve"> =</w:t>
      </w:r>
      <w:r w:rsidRPr="00FA424A">
        <w:rPr>
          <w:rFonts w:ascii="Aptos" w:eastAsia="Aptos" w:hAnsi="Aptos" w:cs="Aptos"/>
          <w:color w:val="000000" w:themeColor="text1"/>
          <w:highlight w:val="yellow"/>
        </w:rPr>
        <w:br/>
        <w:t xml:space="preserve">((Sales for the current </w:t>
      </w:r>
      <w:r>
        <w:rPr>
          <w:rFonts w:ascii="Aptos" w:eastAsia="Aptos" w:hAnsi="Aptos" w:cs="Aptos"/>
          <w:color w:val="000000" w:themeColor="text1"/>
          <w:highlight w:val="yellow"/>
        </w:rPr>
        <w:t>year</w:t>
      </w:r>
      <w:r w:rsidRPr="00FA424A">
        <w:rPr>
          <w:rFonts w:ascii="Aptos" w:eastAsia="Aptos" w:hAnsi="Aptos" w:cs="Aptos"/>
          <w:color w:val="000000" w:themeColor="text1"/>
          <w:highlight w:val="yellow"/>
        </w:rPr>
        <w:t xml:space="preserve"> - sales for the prior </w:t>
      </w:r>
      <w:r>
        <w:rPr>
          <w:rFonts w:ascii="Aptos" w:eastAsia="Aptos" w:hAnsi="Aptos" w:cs="Aptos"/>
          <w:color w:val="000000" w:themeColor="text1"/>
          <w:highlight w:val="yellow"/>
        </w:rPr>
        <w:t>year</w:t>
      </w:r>
      <w:r w:rsidRPr="00FA424A">
        <w:rPr>
          <w:rFonts w:ascii="Aptos" w:eastAsia="Aptos" w:hAnsi="Aptos" w:cs="Aptos"/>
          <w:color w:val="000000" w:themeColor="text1"/>
          <w:highlight w:val="yellow"/>
        </w:rPr>
        <w:t xml:space="preserve">) / sales for the prior </w:t>
      </w:r>
      <w:r>
        <w:rPr>
          <w:rFonts w:ascii="Aptos" w:eastAsia="Aptos" w:hAnsi="Aptos" w:cs="Aptos"/>
          <w:color w:val="000000" w:themeColor="text1"/>
          <w:highlight w:val="yellow"/>
        </w:rPr>
        <w:t>year</w:t>
      </w:r>
      <w:r w:rsidRPr="00FA424A">
        <w:rPr>
          <w:rFonts w:ascii="Aptos" w:eastAsia="Aptos" w:hAnsi="Aptos" w:cs="Aptos"/>
          <w:color w:val="000000" w:themeColor="text1"/>
          <w:highlight w:val="yellow"/>
        </w:rPr>
        <w:t>) x 100</w:t>
      </w:r>
    </w:p>
    <w:p w14:paraId="4C789EEF" w14:textId="77777777" w:rsidR="00706C6A" w:rsidRDefault="00706C6A" w:rsidP="00FA424A">
      <w:pPr>
        <w:spacing w:line="257" w:lineRule="auto"/>
        <w:rPr>
          <w:rFonts w:ascii="Aptos" w:eastAsia="Aptos" w:hAnsi="Aptos" w:cs="Aptos"/>
          <w:color w:val="000000" w:themeColor="text1"/>
        </w:rPr>
      </w:pPr>
    </w:p>
    <w:p w14:paraId="44D0C772" w14:textId="77777777" w:rsidR="00C65E01" w:rsidRPr="00C65E01" w:rsidRDefault="00C65E01" w:rsidP="00C65E01">
      <w:pPr>
        <w:spacing w:line="257" w:lineRule="auto"/>
        <w:rPr>
          <w:rFonts w:ascii="Aptos" w:eastAsia="Aptos" w:hAnsi="Aptos" w:cs="Aptos"/>
          <w:b/>
          <w:bCs/>
          <w:color w:val="8ED973"/>
          <w:sz w:val="30"/>
          <w:szCs w:val="30"/>
        </w:rPr>
      </w:pPr>
      <w:r w:rsidRPr="00C65E01">
        <w:rPr>
          <w:rFonts w:ascii="Aptos" w:eastAsia="Aptos" w:hAnsi="Aptos" w:cs="Aptos"/>
          <w:b/>
          <w:bCs/>
          <w:color w:val="8ED973"/>
          <w:sz w:val="30"/>
          <w:szCs w:val="30"/>
        </w:rPr>
        <w:t>Average Profit Margin</w:t>
      </w:r>
    </w:p>
    <w:p w14:paraId="18803709" w14:textId="77777777" w:rsidR="00C65E01" w:rsidRPr="00C65E01" w:rsidRDefault="00C65E01" w:rsidP="00C65E01">
      <w:pPr>
        <w:spacing w:line="257" w:lineRule="auto"/>
        <w:rPr>
          <w:rFonts w:ascii="Aptos" w:eastAsia="Aptos" w:hAnsi="Aptos" w:cs="Aptos"/>
          <w:color w:val="000000" w:themeColor="text1"/>
        </w:rPr>
      </w:pPr>
      <w:r w:rsidRPr="00C65E01">
        <w:rPr>
          <w:rFonts w:ascii="Aptos" w:eastAsia="Aptos" w:hAnsi="Aptos" w:cs="Aptos"/>
          <w:color w:val="000000" w:themeColor="text1"/>
        </w:rPr>
        <w:t xml:space="preserve">Average profit margin is how much of overall sales revenue results in profits and is an important financial KPI. It’s calculated by subtracting the costs associated with producing the company’s goods and services from sales revenue. Companies can also analyze profit margins generated by specific products, sales territories and salespeople. Businesses with a wide range of products or services should monitor profit margins closely, as should companies that allow their sales reps flexibility in setting prices. This can be monitored </w:t>
      </w:r>
      <w:proofErr w:type="gramStart"/>
      <w:r w:rsidRPr="00C65E01">
        <w:rPr>
          <w:rFonts w:ascii="Aptos" w:eastAsia="Aptos" w:hAnsi="Aptos" w:cs="Aptos"/>
          <w:color w:val="000000" w:themeColor="text1"/>
        </w:rPr>
        <w:t>for overall</w:t>
      </w:r>
      <w:proofErr w:type="gramEnd"/>
      <w:r w:rsidRPr="00C65E01">
        <w:rPr>
          <w:rFonts w:ascii="Aptos" w:eastAsia="Aptos" w:hAnsi="Aptos" w:cs="Aptos"/>
          <w:color w:val="000000" w:themeColor="text1"/>
        </w:rPr>
        <w:t xml:space="preserve"> average profit margin or for specific areas. The formula for average profit margin is:</w:t>
      </w:r>
    </w:p>
    <w:p w14:paraId="09CC06DA" w14:textId="3A482FA7" w:rsidR="00C65E01" w:rsidRPr="00C65E01" w:rsidRDefault="003F5DB4" w:rsidP="00C65E01">
      <w:pPr>
        <w:spacing w:line="257" w:lineRule="auto"/>
        <w:ind w:firstLine="720"/>
        <w:rPr>
          <w:rFonts w:ascii="Aptos" w:eastAsia="Aptos" w:hAnsi="Aptos" w:cs="Aptos"/>
          <w:color w:val="000000" w:themeColor="text1"/>
        </w:rPr>
      </w:pPr>
      <w:r>
        <w:rPr>
          <w:rFonts w:ascii="Aptos" w:eastAsia="Aptos" w:hAnsi="Aptos" w:cs="Aptos"/>
          <w:b/>
          <w:bCs/>
          <w:color w:val="000000" w:themeColor="text1"/>
          <w:highlight w:val="yellow"/>
        </w:rPr>
        <w:t xml:space="preserve">Daily/Monthly/Annual </w:t>
      </w:r>
      <w:r w:rsidR="00C65E01" w:rsidRPr="00C65E01">
        <w:rPr>
          <w:rFonts w:ascii="Aptos" w:eastAsia="Aptos" w:hAnsi="Aptos" w:cs="Aptos"/>
          <w:b/>
          <w:bCs/>
          <w:color w:val="000000" w:themeColor="text1"/>
          <w:highlight w:val="yellow"/>
        </w:rPr>
        <w:t>Average profit margin =</w:t>
      </w:r>
      <w:r w:rsidR="00C65E01" w:rsidRPr="00C65E01">
        <w:rPr>
          <w:rFonts w:ascii="Aptos" w:eastAsia="Aptos" w:hAnsi="Aptos" w:cs="Aptos"/>
          <w:color w:val="000000" w:themeColor="text1"/>
          <w:highlight w:val="yellow"/>
        </w:rPr>
        <w:t xml:space="preserve"> (Net income / net </w:t>
      </w:r>
      <w:proofErr w:type="gramStart"/>
      <w:r w:rsidR="00C65E01" w:rsidRPr="00C65E01">
        <w:rPr>
          <w:rFonts w:ascii="Aptos" w:eastAsia="Aptos" w:hAnsi="Aptos" w:cs="Aptos"/>
          <w:color w:val="000000" w:themeColor="text1"/>
          <w:highlight w:val="yellow"/>
        </w:rPr>
        <w:t>sales )</w:t>
      </w:r>
      <w:proofErr w:type="gramEnd"/>
      <w:r w:rsidR="00C65E01" w:rsidRPr="00C65E01">
        <w:rPr>
          <w:rFonts w:ascii="Aptos" w:eastAsia="Aptos" w:hAnsi="Aptos" w:cs="Aptos"/>
          <w:color w:val="000000" w:themeColor="text1"/>
          <w:highlight w:val="yellow"/>
        </w:rPr>
        <w:t xml:space="preserve"> X 100</w:t>
      </w:r>
    </w:p>
    <w:p w14:paraId="5E963956" w14:textId="77777777" w:rsidR="00700611" w:rsidRDefault="00700611" w:rsidP="009E14CC">
      <w:pPr>
        <w:spacing w:line="257" w:lineRule="auto"/>
        <w:rPr>
          <w:rFonts w:ascii="Aptos" w:eastAsia="Aptos" w:hAnsi="Aptos" w:cs="Aptos"/>
          <w:b/>
          <w:bCs/>
          <w:color w:val="8ED973"/>
          <w:sz w:val="30"/>
          <w:szCs w:val="30"/>
        </w:rPr>
      </w:pPr>
    </w:p>
    <w:p w14:paraId="54171836" w14:textId="583E06C3" w:rsidR="009E14CC" w:rsidRPr="009E14CC" w:rsidRDefault="009E14CC" w:rsidP="009E14CC">
      <w:pPr>
        <w:spacing w:line="257" w:lineRule="auto"/>
        <w:rPr>
          <w:rFonts w:ascii="Aptos" w:eastAsia="Aptos" w:hAnsi="Aptos" w:cs="Aptos"/>
          <w:b/>
          <w:bCs/>
          <w:color w:val="8ED973"/>
          <w:sz w:val="30"/>
          <w:szCs w:val="30"/>
        </w:rPr>
      </w:pPr>
      <w:r w:rsidRPr="009E14CC">
        <w:rPr>
          <w:rFonts w:ascii="Aptos" w:eastAsia="Aptos" w:hAnsi="Aptos" w:cs="Aptos"/>
          <w:b/>
          <w:bCs/>
          <w:color w:val="8ED973"/>
          <w:sz w:val="30"/>
          <w:szCs w:val="30"/>
        </w:rPr>
        <w:t>Product Performance</w:t>
      </w:r>
    </w:p>
    <w:p w14:paraId="1508A82F" w14:textId="77777777" w:rsidR="009E14CC" w:rsidRPr="009E14CC" w:rsidRDefault="009E14CC" w:rsidP="009E14CC">
      <w:pPr>
        <w:spacing w:line="257" w:lineRule="auto"/>
        <w:rPr>
          <w:rFonts w:ascii="Aptos" w:eastAsia="Aptos" w:hAnsi="Aptos" w:cs="Aptos"/>
          <w:color w:val="000000" w:themeColor="text1"/>
        </w:rPr>
      </w:pPr>
      <w:r w:rsidRPr="009E14CC">
        <w:rPr>
          <w:rFonts w:ascii="Aptos" w:eastAsia="Aptos" w:hAnsi="Aptos" w:cs="Aptos"/>
          <w:color w:val="000000" w:themeColor="text1"/>
        </w:rPr>
        <w:t>Which products are top-selling, and which are behind the pack? This product performance and </w:t>
      </w:r>
      <w:hyperlink r:id="rId9" w:history="1">
        <w:r w:rsidRPr="009E14CC">
          <w:rPr>
            <w:rStyle w:val="Hyperlink"/>
            <w:rFonts w:ascii="Aptos" w:eastAsia="Aptos" w:hAnsi="Aptos" w:cs="Aptos"/>
          </w:rPr>
          <w:t>inventory KPI</w:t>
        </w:r>
      </w:hyperlink>
      <w:r w:rsidRPr="009E14CC">
        <w:rPr>
          <w:rFonts w:ascii="Aptos" w:eastAsia="Aptos" w:hAnsi="Aptos" w:cs="Aptos"/>
          <w:color w:val="000000" w:themeColor="text1"/>
        </w:rPr>
        <w:t> answers these questions by ranking products based on sales.</w:t>
      </w:r>
    </w:p>
    <w:p w14:paraId="0828E161" w14:textId="77777777" w:rsidR="009E14CC" w:rsidRDefault="009E14CC" w:rsidP="009E14CC">
      <w:pPr>
        <w:spacing w:line="257" w:lineRule="auto"/>
        <w:rPr>
          <w:rFonts w:ascii="Aptos" w:eastAsia="Aptos" w:hAnsi="Aptos" w:cs="Aptos"/>
          <w:color w:val="000000" w:themeColor="text1"/>
        </w:rPr>
      </w:pPr>
      <w:r w:rsidRPr="009E14CC">
        <w:rPr>
          <w:rFonts w:ascii="Aptos" w:eastAsia="Aptos" w:hAnsi="Aptos" w:cs="Aptos"/>
          <w:color w:val="000000" w:themeColor="text1"/>
        </w:rPr>
        <w:t xml:space="preserve">Product sales volume doesn’t always directly correlate to revenue performance. Low-price but high-volume products may account for a significant portion of total sales but may not rank in the top 10 revenue-generating products. As with most metrics, it’s important to consider other factors surrounding the product. For example, is a product experiencing a </w:t>
      </w:r>
      <w:r w:rsidRPr="009E14CC">
        <w:rPr>
          <w:rFonts w:ascii="Aptos" w:eastAsia="Aptos" w:hAnsi="Aptos" w:cs="Aptos"/>
          <w:color w:val="000000" w:themeColor="text1"/>
        </w:rPr>
        <w:lastRenderedPageBreak/>
        <w:t>boost due to a concentrated marketing campaign? Or did a product slip because the competition rolled out an updated version at a lower price? Sales leaders can use the rankings to evaluate product market trends, while sales managers can use product performance to adjust their sales plans based on these trends</w:t>
      </w:r>
    </w:p>
    <w:p w14:paraId="76116147" w14:textId="79A7B7F4" w:rsidR="008019B3" w:rsidRPr="008019B3" w:rsidRDefault="008019B3" w:rsidP="008019B3">
      <w:pPr>
        <w:pStyle w:val="ListParagraph"/>
        <w:numPr>
          <w:ilvl w:val="0"/>
          <w:numId w:val="13"/>
        </w:numPr>
        <w:spacing w:line="257" w:lineRule="auto"/>
        <w:rPr>
          <w:rFonts w:ascii="Aptos" w:eastAsia="Aptos" w:hAnsi="Aptos" w:cs="Aptos"/>
          <w:color w:val="000000" w:themeColor="text1"/>
          <w:highlight w:val="yellow"/>
        </w:rPr>
      </w:pPr>
      <w:r w:rsidRPr="008019B3">
        <w:rPr>
          <w:rFonts w:ascii="Aptos" w:eastAsia="Aptos" w:hAnsi="Aptos" w:cs="Aptos"/>
          <w:color w:val="000000" w:themeColor="text1"/>
          <w:highlight w:val="yellow"/>
        </w:rPr>
        <w:t xml:space="preserve">Monthly </w:t>
      </w:r>
      <w:r w:rsidRPr="008019B3">
        <w:rPr>
          <w:rFonts w:ascii="Aptos" w:eastAsia="Aptos" w:hAnsi="Aptos" w:cs="Aptos"/>
          <w:color w:val="000000" w:themeColor="text1"/>
          <w:highlight w:val="yellow"/>
        </w:rPr>
        <w:t>product performance (which was the best revenue) *</w:t>
      </w:r>
    </w:p>
    <w:p w14:paraId="2536B961" w14:textId="2EF3866F" w:rsidR="008019B3" w:rsidRPr="008019B3" w:rsidRDefault="008019B3" w:rsidP="008019B3">
      <w:pPr>
        <w:pStyle w:val="ListParagraph"/>
        <w:numPr>
          <w:ilvl w:val="0"/>
          <w:numId w:val="13"/>
        </w:numPr>
        <w:spacing w:line="257" w:lineRule="auto"/>
        <w:rPr>
          <w:rFonts w:ascii="Aptos" w:eastAsia="Aptos" w:hAnsi="Aptos" w:cs="Aptos"/>
          <w:color w:val="000000" w:themeColor="text1"/>
          <w:highlight w:val="yellow"/>
        </w:rPr>
      </w:pPr>
      <w:r w:rsidRPr="008019B3">
        <w:rPr>
          <w:rFonts w:ascii="Aptos" w:eastAsia="Aptos" w:hAnsi="Aptos" w:cs="Aptos"/>
          <w:color w:val="000000" w:themeColor="text1"/>
          <w:highlight w:val="yellow"/>
        </w:rPr>
        <w:t xml:space="preserve">Monthly </w:t>
      </w:r>
      <w:r w:rsidRPr="008019B3">
        <w:rPr>
          <w:rFonts w:ascii="Aptos" w:eastAsia="Aptos" w:hAnsi="Aptos" w:cs="Aptos"/>
          <w:color w:val="000000" w:themeColor="text1"/>
          <w:highlight w:val="yellow"/>
        </w:rPr>
        <w:t>product performance (which was the best profit) *</w:t>
      </w:r>
    </w:p>
    <w:p w14:paraId="65AA6E5A" w14:textId="38B32809" w:rsidR="008019B3" w:rsidRPr="008019B3" w:rsidRDefault="008019B3" w:rsidP="008019B3">
      <w:pPr>
        <w:pStyle w:val="ListParagraph"/>
        <w:numPr>
          <w:ilvl w:val="0"/>
          <w:numId w:val="13"/>
        </w:numPr>
        <w:spacing w:line="257" w:lineRule="auto"/>
        <w:rPr>
          <w:rFonts w:ascii="Aptos" w:eastAsia="Aptos" w:hAnsi="Aptos" w:cs="Aptos"/>
          <w:color w:val="000000" w:themeColor="text1"/>
          <w:highlight w:val="yellow"/>
        </w:rPr>
      </w:pPr>
      <w:r w:rsidRPr="008019B3">
        <w:rPr>
          <w:rFonts w:ascii="Aptos" w:eastAsia="Aptos" w:hAnsi="Aptos" w:cs="Aptos"/>
          <w:color w:val="000000" w:themeColor="text1"/>
          <w:highlight w:val="yellow"/>
        </w:rPr>
        <w:t xml:space="preserve">Annual </w:t>
      </w:r>
      <w:r w:rsidRPr="008019B3">
        <w:rPr>
          <w:rFonts w:ascii="Aptos" w:eastAsia="Aptos" w:hAnsi="Aptos" w:cs="Aptos"/>
          <w:color w:val="000000" w:themeColor="text1"/>
          <w:highlight w:val="yellow"/>
        </w:rPr>
        <w:t>product performance (which was the best revenue) *</w:t>
      </w:r>
    </w:p>
    <w:p w14:paraId="4EFA266E" w14:textId="0945FAD5" w:rsidR="008019B3" w:rsidRPr="008019B3" w:rsidRDefault="008019B3" w:rsidP="008019B3">
      <w:pPr>
        <w:pStyle w:val="ListParagraph"/>
        <w:numPr>
          <w:ilvl w:val="0"/>
          <w:numId w:val="13"/>
        </w:numPr>
        <w:spacing w:line="257" w:lineRule="auto"/>
        <w:rPr>
          <w:rFonts w:ascii="Aptos" w:eastAsia="Aptos" w:hAnsi="Aptos" w:cs="Aptos"/>
          <w:color w:val="000000" w:themeColor="text1"/>
          <w:highlight w:val="yellow"/>
        </w:rPr>
      </w:pPr>
      <w:r w:rsidRPr="008019B3">
        <w:rPr>
          <w:rFonts w:ascii="Aptos" w:eastAsia="Aptos" w:hAnsi="Aptos" w:cs="Aptos"/>
          <w:color w:val="000000" w:themeColor="text1"/>
          <w:highlight w:val="yellow"/>
        </w:rPr>
        <w:t xml:space="preserve">Annual </w:t>
      </w:r>
      <w:r w:rsidRPr="008019B3">
        <w:rPr>
          <w:rFonts w:ascii="Aptos" w:eastAsia="Aptos" w:hAnsi="Aptos" w:cs="Aptos"/>
          <w:color w:val="000000" w:themeColor="text1"/>
          <w:highlight w:val="yellow"/>
        </w:rPr>
        <w:t>product performance (which was the best profit) *</w:t>
      </w:r>
    </w:p>
    <w:p w14:paraId="786B4234" w14:textId="77777777" w:rsidR="00700611" w:rsidRDefault="00700611" w:rsidP="00994C83">
      <w:pPr>
        <w:spacing w:line="257" w:lineRule="auto"/>
        <w:rPr>
          <w:rFonts w:ascii="Aptos" w:eastAsia="Aptos" w:hAnsi="Aptos" w:cs="Aptos"/>
          <w:b/>
          <w:bCs/>
          <w:color w:val="8ED973"/>
          <w:sz w:val="30"/>
          <w:szCs w:val="30"/>
        </w:rPr>
      </w:pPr>
    </w:p>
    <w:p w14:paraId="21B2C0FF" w14:textId="4422718F" w:rsidR="00994C83" w:rsidRPr="00994C83" w:rsidRDefault="00994C83" w:rsidP="00994C83">
      <w:pPr>
        <w:spacing w:line="257" w:lineRule="auto"/>
        <w:rPr>
          <w:rFonts w:ascii="Aptos" w:eastAsia="Aptos" w:hAnsi="Aptos" w:cs="Aptos"/>
          <w:b/>
          <w:bCs/>
          <w:color w:val="8ED973"/>
          <w:sz w:val="30"/>
          <w:szCs w:val="30"/>
        </w:rPr>
      </w:pPr>
      <w:r w:rsidRPr="00994C83">
        <w:rPr>
          <w:rFonts w:ascii="Aptos" w:eastAsia="Aptos" w:hAnsi="Aptos" w:cs="Aptos"/>
          <w:b/>
          <w:bCs/>
          <w:color w:val="8ED973"/>
          <w:sz w:val="30"/>
          <w:szCs w:val="30"/>
        </w:rPr>
        <w:t>Customer retention rate</w:t>
      </w:r>
    </w:p>
    <w:p w14:paraId="3BB20630" w14:textId="2A9FEE60" w:rsidR="00994C83" w:rsidRPr="00994C83" w:rsidRDefault="00994C83" w:rsidP="00994C83">
      <w:pPr>
        <w:spacing w:line="257" w:lineRule="auto"/>
        <w:rPr>
          <w:rFonts w:ascii="Aptos" w:eastAsia="Aptos" w:hAnsi="Aptos" w:cs="Aptos"/>
          <w:color w:val="000000" w:themeColor="text1"/>
        </w:rPr>
      </w:pPr>
      <w:r w:rsidRPr="00994C83">
        <w:rPr>
          <w:rFonts w:ascii="Aptos" w:eastAsia="Aptos" w:hAnsi="Aptos" w:cs="Aptos"/>
          <w:color w:val="000000" w:themeColor="text1"/>
        </w:rPr>
        <w:t xml:space="preserve"> Retention rate measures the proportion of existing customers who continue purchasing from you </w:t>
      </w:r>
      <w:proofErr w:type="gramStart"/>
      <w:r w:rsidRPr="00994C83">
        <w:rPr>
          <w:rFonts w:ascii="Aptos" w:eastAsia="Aptos" w:hAnsi="Aptos" w:cs="Aptos"/>
          <w:color w:val="000000" w:themeColor="text1"/>
        </w:rPr>
        <w:t>over time</w:t>
      </w:r>
      <w:proofErr w:type="gramEnd"/>
      <w:r w:rsidRPr="00994C83">
        <w:rPr>
          <w:rFonts w:ascii="Aptos" w:eastAsia="Aptos" w:hAnsi="Aptos" w:cs="Aptos"/>
          <w:color w:val="000000" w:themeColor="text1"/>
        </w:rPr>
        <w:t>:</w:t>
      </w:r>
    </w:p>
    <w:p w14:paraId="2ECC51C8" w14:textId="3A757634" w:rsidR="00994C83" w:rsidRPr="00994C83" w:rsidRDefault="00994C83" w:rsidP="00994C83">
      <w:pPr>
        <w:spacing w:line="257" w:lineRule="auto"/>
        <w:rPr>
          <w:rFonts w:ascii="Aptos" w:eastAsia="Aptos" w:hAnsi="Aptos" w:cs="Aptos"/>
          <w:color w:val="000000" w:themeColor="text1"/>
        </w:rPr>
      </w:pPr>
      <w:r w:rsidRPr="00994C83">
        <w:rPr>
          <w:rFonts w:ascii="Aptos" w:eastAsia="Aptos" w:hAnsi="Aptos" w:cs="Aptos"/>
          <w:color w:val="000000" w:themeColor="text1"/>
        </w:rPr>
        <w:t> </w:t>
      </w:r>
      <w:r w:rsidRPr="00994C83">
        <w:rPr>
          <w:rFonts w:ascii="Aptos" w:eastAsia="Aptos" w:hAnsi="Aptos" w:cs="Aptos"/>
          <w:color w:val="000000" w:themeColor="text1"/>
          <w:highlight w:val="yellow"/>
        </w:rPr>
        <w:t>[(Customers at end of period – New customers) ÷ Customers at start of period] × 100</w:t>
      </w:r>
    </w:p>
    <w:p w14:paraId="58079458" w14:textId="4744849A" w:rsidR="00994C83" w:rsidRPr="00994C83" w:rsidRDefault="00994C83" w:rsidP="00994C83">
      <w:pPr>
        <w:spacing w:line="257" w:lineRule="auto"/>
        <w:rPr>
          <w:rFonts w:ascii="Aptos" w:eastAsia="Aptos" w:hAnsi="Aptos" w:cs="Aptos"/>
          <w:color w:val="000000" w:themeColor="text1"/>
        </w:rPr>
      </w:pPr>
      <w:r w:rsidRPr="00994C83">
        <w:rPr>
          <w:rFonts w:ascii="Aptos" w:eastAsia="Aptos" w:hAnsi="Aptos" w:cs="Aptos"/>
          <w:color w:val="000000" w:themeColor="text1"/>
        </w:rPr>
        <w:t> It’s a reliable indicator of loyalty and long-term engagement. </w:t>
      </w:r>
    </w:p>
    <w:p w14:paraId="08188E3D" w14:textId="77777777" w:rsidR="00994C83" w:rsidRDefault="00994C83" w:rsidP="00FA424A">
      <w:pPr>
        <w:spacing w:line="257" w:lineRule="auto"/>
        <w:rPr>
          <w:rFonts w:ascii="Aptos" w:eastAsia="Aptos" w:hAnsi="Aptos" w:cs="Aptos"/>
          <w:color w:val="000000" w:themeColor="text1"/>
        </w:rPr>
      </w:pPr>
    </w:p>
    <w:p w14:paraId="7CAA9BB3" w14:textId="07DC6C68" w:rsidR="003F5DB4" w:rsidRPr="003F5DB4" w:rsidRDefault="003F5DB4" w:rsidP="00FA424A">
      <w:pPr>
        <w:spacing w:line="257" w:lineRule="auto"/>
        <w:rPr>
          <w:rFonts w:ascii="Aptos" w:eastAsia="Aptos" w:hAnsi="Aptos" w:cs="Aptos"/>
          <w:b/>
          <w:bCs/>
          <w:color w:val="8ED973"/>
          <w:sz w:val="30"/>
          <w:szCs w:val="30"/>
        </w:rPr>
      </w:pPr>
      <w:r w:rsidRPr="003F5DB4">
        <w:rPr>
          <w:rFonts w:ascii="Aptos" w:eastAsia="Aptos" w:hAnsi="Aptos" w:cs="Aptos"/>
          <w:b/>
          <w:bCs/>
          <w:color w:val="8ED973"/>
          <w:sz w:val="30"/>
          <w:szCs w:val="30"/>
        </w:rPr>
        <w:t>Monthly Customer Visit</w:t>
      </w:r>
    </w:p>
    <w:p w14:paraId="348B5F05" w14:textId="77777777" w:rsidR="003F5DB4" w:rsidRDefault="003F5DB4" w:rsidP="00FA424A">
      <w:pPr>
        <w:spacing w:line="257" w:lineRule="auto"/>
        <w:rPr>
          <w:rFonts w:ascii="Aptos" w:eastAsia="Aptos" w:hAnsi="Aptos" w:cs="Aptos"/>
          <w:color w:val="000000" w:themeColor="text1"/>
        </w:rPr>
      </w:pPr>
    </w:p>
    <w:p w14:paraId="23CE2E82" w14:textId="6AA21CA0" w:rsidR="00C65E01" w:rsidRDefault="00C65E01" w:rsidP="00FA424A">
      <w:pPr>
        <w:spacing w:line="257" w:lineRule="auto"/>
        <w:rPr>
          <w:rFonts w:ascii="Aptos" w:eastAsia="Aptos" w:hAnsi="Aptos" w:cs="Aptos"/>
          <w:color w:val="000000" w:themeColor="text1"/>
        </w:rPr>
      </w:pPr>
      <w:r>
        <w:rPr>
          <w:rFonts w:ascii="Aptos" w:eastAsia="Aptos" w:hAnsi="Aptos" w:cs="Aptos"/>
          <w:color w:val="000000" w:themeColor="text1"/>
        </w:rPr>
        <w:t>FOR DATASET HAVING UNIT SOLD</w:t>
      </w:r>
    </w:p>
    <w:p w14:paraId="75534090" w14:textId="77777777" w:rsidR="00C65E01" w:rsidRDefault="00C65E01" w:rsidP="00576397">
      <w:pPr>
        <w:pStyle w:val="ListParagraph"/>
        <w:numPr>
          <w:ilvl w:val="0"/>
          <w:numId w:val="13"/>
        </w:numPr>
        <w:spacing w:line="257" w:lineRule="auto"/>
        <w:rPr>
          <w:rFonts w:ascii="Aptos" w:eastAsia="Aptos" w:hAnsi="Aptos" w:cs="Aptos"/>
          <w:color w:val="000000" w:themeColor="text1"/>
        </w:rPr>
      </w:pPr>
      <w:r w:rsidRPr="00C65E01">
        <w:rPr>
          <w:rFonts w:ascii="Aptos" w:eastAsia="Aptos" w:hAnsi="Aptos" w:cs="Aptos"/>
          <w:color w:val="000000" w:themeColor="text1"/>
        </w:rPr>
        <w:t>unit per transaction (for dataset having unit sold)</w:t>
      </w:r>
    </w:p>
    <w:p w14:paraId="7A05D454" w14:textId="77777777" w:rsidR="00C65E01" w:rsidRDefault="00C65E01" w:rsidP="00CE361D">
      <w:pPr>
        <w:pStyle w:val="ListParagraph"/>
        <w:numPr>
          <w:ilvl w:val="0"/>
          <w:numId w:val="13"/>
        </w:numPr>
        <w:spacing w:line="257" w:lineRule="auto"/>
        <w:rPr>
          <w:rFonts w:ascii="Aptos" w:eastAsia="Aptos" w:hAnsi="Aptos" w:cs="Aptos"/>
          <w:color w:val="000000" w:themeColor="text1"/>
        </w:rPr>
      </w:pPr>
      <w:r w:rsidRPr="00C65E01">
        <w:rPr>
          <w:rFonts w:ascii="Aptos" w:eastAsia="Aptos" w:hAnsi="Aptos" w:cs="Aptos"/>
          <w:color w:val="000000" w:themeColor="text1"/>
        </w:rPr>
        <w:t>product performance (which was the best unit sold, for dataset having unit sold)</w:t>
      </w:r>
    </w:p>
    <w:p w14:paraId="459A2384" w14:textId="3835CB72" w:rsidR="00231DF4" w:rsidRPr="00766E3B" w:rsidRDefault="00C65E01" w:rsidP="00A205A6">
      <w:pPr>
        <w:pStyle w:val="ListParagraph"/>
        <w:numPr>
          <w:ilvl w:val="0"/>
          <w:numId w:val="13"/>
        </w:numPr>
        <w:spacing w:line="257" w:lineRule="auto"/>
        <w:rPr>
          <w:rFonts w:ascii="Aptos" w:eastAsia="Aptos" w:hAnsi="Aptos" w:cs="Aptos"/>
          <w:color w:val="000000" w:themeColor="text1"/>
        </w:rPr>
      </w:pPr>
      <w:r w:rsidRPr="00A205A6">
        <w:rPr>
          <w:rFonts w:ascii="Aptos" w:eastAsia="Aptos" w:hAnsi="Aptos" w:cs="Aptos"/>
          <w:color w:val="000000" w:themeColor="text1"/>
        </w:rPr>
        <w:t>product performance (which was the best unit sold, for dataset having unit sold)</w:t>
      </w:r>
    </w:p>
    <w:sectPr w:rsidR="00231DF4" w:rsidRPr="00766E3B">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6604F" w14:textId="77777777" w:rsidR="004132C9" w:rsidRDefault="004132C9">
      <w:pPr>
        <w:spacing w:after="0" w:line="240" w:lineRule="auto"/>
      </w:pPr>
      <w:r>
        <w:separator/>
      </w:r>
    </w:p>
  </w:endnote>
  <w:endnote w:type="continuationSeparator" w:id="0">
    <w:p w14:paraId="7FF23658" w14:textId="77777777" w:rsidR="004132C9" w:rsidRDefault="004132C9">
      <w:pPr>
        <w:spacing w:after="0" w:line="240" w:lineRule="auto"/>
      </w:pPr>
      <w:r>
        <w:continuationSeparator/>
      </w:r>
    </w:p>
  </w:endnote>
  <w:endnote w:type="continuationNotice" w:id="1">
    <w:p w14:paraId="6573FA51" w14:textId="77777777" w:rsidR="004132C9" w:rsidRDefault="004132C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658EE" w14:textId="77777777" w:rsidR="00257884" w:rsidRDefault="00257884"/>
  <w:tbl>
    <w:tblPr>
      <w:tblW w:w="9450" w:type="dxa"/>
      <w:tblLayout w:type="fixed"/>
      <w:tblLook w:val="06A0" w:firstRow="1" w:lastRow="0" w:firstColumn="1" w:lastColumn="0" w:noHBand="1" w:noVBand="1"/>
    </w:tblPr>
    <w:tblGrid>
      <w:gridCol w:w="7290"/>
      <w:gridCol w:w="270"/>
      <w:gridCol w:w="1890"/>
    </w:tblGrid>
    <w:tr w:rsidR="4F02EA13" w:rsidRPr="0045712D" w14:paraId="0537941F" w14:textId="77777777" w:rsidTr="00C1771C">
      <w:trPr>
        <w:trHeight w:val="300"/>
      </w:trPr>
      <w:tc>
        <w:tcPr>
          <w:tcW w:w="7290" w:type="dxa"/>
        </w:tcPr>
        <w:p w14:paraId="58C4DB87" w14:textId="77777777" w:rsidR="00C1771C" w:rsidRDefault="009170F6" w:rsidP="007011A3">
          <w:pPr>
            <w:pStyle w:val="Header"/>
            <w:ind w:left="-115"/>
            <w:jc w:val="center"/>
            <w:rPr>
              <w:i/>
              <w:iCs/>
              <w:sz w:val="20"/>
              <w:szCs w:val="20"/>
            </w:rPr>
          </w:pPr>
          <w:r>
            <w:rPr>
              <w:i/>
              <w:iCs/>
              <w:sz w:val="20"/>
              <w:szCs w:val="20"/>
            </w:rPr>
            <w:t>Intelligent Business Performance Analytics and Decision Support Platform</w:t>
          </w:r>
          <w:r w:rsidR="003E4F64">
            <w:rPr>
              <w:i/>
              <w:iCs/>
              <w:sz w:val="20"/>
              <w:szCs w:val="20"/>
            </w:rPr>
            <w:t xml:space="preserve"> </w:t>
          </w:r>
        </w:p>
        <w:p w14:paraId="5BEE3255" w14:textId="28DD9C60" w:rsidR="4F02EA13" w:rsidRDefault="003E4F64" w:rsidP="007011A3">
          <w:pPr>
            <w:pStyle w:val="Header"/>
            <w:ind w:left="-115"/>
            <w:jc w:val="center"/>
            <w:rPr>
              <w:i/>
              <w:iCs/>
              <w:sz w:val="20"/>
              <w:szCs w:val="20"/>
            </w:rPr>
          </w:pPr>
          <w:r>
            <w:rPr>
              <w:i/>
              <w:iCs/>
              <w:sz w:val="20"/>
              <w:szCs w:val="20"/>
            </w:rPr>
            <w:t>For Small Business</w:t>
          </w:r>
        </w:p>
      </w:tc>
      <w:tc>
        <w:tcPr>
          <w:tcW w:w="270" w:type="dxa"/>
        </w:tcPr>
        <w:p w14:paraId="79AA9225" w14:textId="3F2E3A84" w:rsidR="4F02EA13" w:rsidRDefault="4F02EA13" w:rsidP="4F02EA13">
          <w:pPr>
            <w:pStyle w:val="Header"/>
            <w:jc w:val="center"/>
          </w:pPr>
        </w:p>
      </w:tc>
      <w:tc>
        <w:tcPr>
          <w:tcW w:w="1890" w:type="dxa"/>
        </w:tcPr>
        <w:p w14:paraId="5FEFEE2F" w14:textId="28FA9655" w:rsidR="4F02EA13" w:rsidRPr="0045712D" w:rsidRDefault="4F02EA13" w:rsidP="4F02EA13">
          <w:pPr>
            <w:pStyle w:val="Header"/>
            <w:ind w:right="-115"/>
            <w:jc w:val="right"/>
            <w:rPr>
              <w:i/>
              <w:iCs/>
              <w:sz w:val="20"/>
              <w:szCs w:val="20"/>
            </w:rPr>
          </w:pPr>
          <w:r w:rsidRPr="0045712D">
            <w:rPr>
              <w:i/>
              <w:iCs/>
              <w:sz w:val="20"/>
              <w:szCs w:val="20"/>
            </w:rPr>
            <w:fldChar w:fldCharType="begin"/>
          </w:r>
          <w:r w:rsidRPr="0045712D">
            <w:rPr>
              <w:i/>
              <w:iCs/>
              <w:sz w:val="20"/>
              <w:szCs w:val="20"/>
            </w:rPr>
            <w:instrText>PAGE</w:instrText>
          </w:r>
          <w:r w:rsidRPr="0045712D">
            <w:rPr>
              <w:i/>
              <w:iCs/>
              <w:sz w:val="20"/>
              <w:szCs w:val="20"/>
            </w:rPr>
            <w:fldChar w:fldCharType="separate"/>
          </w:r>
          <w:r w:rsidR="00F73B39" w:rsidRPr="0045712D">
            <w:rPr>
              <w:i/>
              <w:iCs/>
              <w:noProof/>
              <w:sz w:val="20"/>
              <w:szCs w:val="20"/>
            </w:rPr>
            <w:t>1</w:t>
          </w:r>
          <w:r w:rsidRPr="0045712D">
            <w:rPr>
              <w:i/>
              <w:iCs/>
              <w:sz w:val="20"/>
              <w:szCs w:val="20"/>
            </w:rPr>
            <w:fldChar w:fldCharType="end"/>
          </w:r>
        </w:p>
      </w:tc>
    </w:tr>
  </w:tbl>
  <w:p w14:paraId="2E6C65DE" w14:textId="762C4BDE" w:rsidR="4F02EA13" w:rsidRDefault="4F02EA13" w:rsidP="4F02EA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338F6" w14:textId="77777777" w:rsidR="004132C9" w:rsidRDefault="004132C9">
      <w:pPr>
        <w:spacing w:after="0" w:line="240" w:lineRule="auto"/>
      </w:pPr>
      <w:r>
        <w:separator/>
      </w:r>
    </w:p>
  </w:footnote>
  <w:footnote w:type="continuationSeparator" w:id="0">
    <w:p w14:paraId="48727F70" w14:textId="77777777" w:rsidR="004132C9" w:rsidRDefault="004132C9">
      <w:pPr>
        <w:spacing w:after="0" w:line="240" w:lineRule="auto"/>
      </w:pPr>
      <w:r>
        <w:continuationSeparator/>
      </w:r>
    </w:p>
  </w:footnote>
  <w:footnote w:type="continuationNotice" w:id="1">
    <w:p w14:paraId="08513E6C" w14:textId="77777777" w:rsidR="004132C9" w:rsidRDefault="004132C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F02EA13" w14:paraId="429F1D4F" w14:textId="77777777" w:rsidTr="4F02EA13">
      <w:trPr>
        <w:trHeight w:val="300"/>
      </w:trPr>
      <w:tc>
        <w:tcPr>
          <w:tcW w:w="3120" w:type="dxa"/>
        </w:tcPr>
        <w:p w14:paraId="0078FE42" w14:textId="69C9F156" w:rsidR="4F02EA13" w:rsidRDefault="4F02EA13" w:rsidP="4F02EA13">
          <w:pPr>
            <w:pStyle w:val="Header"/>
            <w:ind w:left="-115"/>
          </w:pPr>
        </w:p>
      </w:tc>
      <w:tc>
        <w:tcPr>
          <w:tcW w:w="3120" w:type="dxa"/>
        </w:tcPr>
        <w:p w14:paraId="22D8CD65" w14:textId="68F84C66" w:rsidR="4F02EA13" w:rsidRDefault="4F02EA13" w:rsidP="4F02EA13">
          <w:pPr>
            <w:pStyle w:val="Header"/>
            <w:jc w:val="center"/>
          </w:pPr>
        </w:p>
      </w:tc>
      <w:tc>
        <w:tcPr>
          <w:tcW w:w="3120" w:type="dxa"/>
        </w:tcPr>
        <w:p w14:paraId="1D3EC056" w14:textId="69DD5E54" w:rsidR="4F02EA13" w:rsidRDefault="4F02EA13" w:rsidP="4F02EA13">
          <w:pPr>
            <w:pStyle w:val="Header"/>
            <w:ind w:right="-115"/>
            <w:jc w:val="right"/>
          </w:pPr>
        </w:p>
      </w:tc>
    </w:tr>
  </w:tbl>
  <w:p w14:paraId="5C0EBC9C" w14:textId="68664548" w:rsidR="4F02EA13" w:rsidRPr="009170F6" w:rsidRDefault="009170F6" w:rsidP="009170F6">
    <w:pPr>
      <w:pStyle w:val="Header"/>
      <w:ind w:left="-115"/>
      <w:rPr>
        <w:i/>
        <w:iCs/>
        <w:sz w:val="20"/>
        <w:szCs w:val="20"/>
      </w:rPr>
    </w:pPr>
    <w:r w:rsidRPr="009170F6">
      <w:rPr>
        <w:i/>
        <w:iCs/>
        <w:sz w:val="20"/>
        <w:szCs w:val="20"/>
      </w:rPr>
      <w:t>CSIS4495-002</w:t>
    </w:r>
    <w:r>
      <w:rPr>
        <w:i/>
        <w:iCs/>
        <w:sz w:val="20"/>
        <w:szCs w:val="20"/>
      </w:rPr>
      <w:t>_Applied Research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029A"/>
    <w:multiLevelType w:val="hybridMultilevel"/>
    <w:tmpl w:val="0AD83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4178B"/>
    <w:multiLevelType w:val="multilevel"/>
    <w:tmpl w:val="DF66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47F49"/>
    <w:multiLevelType w:val="multilevel"/>
    <w:tmpl w:val="CA68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C3F47"/>
    <w:multiLevelType w:val="hybridMultilevel"/>
    <w:tmpl w:val="913E7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29C8"/>
    <w:multiLevelType w:val="multilevel"/>
    <w:tmpl w:val="2A68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36F2C"/>
    <w:multiLevelType w:val="multilevel"/>
    <w:tmpl w:val="7586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278F0"/>
    <w:multiLevelType w:val="multilevel"/>
    <w:tmpl w:val="AE62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B4B13"/>
    <w:multiLevelType w:val="multilevel"/>
    <w:tmpl w:val="DE0C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600D3"/>
    <w:multiLevelType w:val="hybridMultilevel"/>
    <w:tmpl w:val="64209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187732"/>
    <w:multiLevelType w:val="multilevel"/>
    <w:tmpl w:val="0A16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879B4"/>
    <w:multiLevelType w:val="multilevel"/>
    <w:tmpl w:val="6D04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14566"/>
    <w:multiLevelType w:val="multilevel"/>
    <w:tmpl w:val="5458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957A5"/>
    <w:multiLevelType w:val="multilevel"/>
    <w:tmpl w:val="1D8C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5367D"/>
    <w:multiLevelType w:val="multilevel"/>
    <w:tmpl w:val="21BE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170E6"/>
    <w:multiLevelType w:val="multilevel"/>
    <w:tmpl w:val="D412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942DC"/>
    <w:multiLevelType w:val="multilevel"/>
    <w:tmpl w:val="8BF6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BC095D"/>
    <w:multiLevelType w:val="hybridMultilevel"/>
    <w:tmpl w:val="CCC89E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F3274AC"/>
    <w:multiLevelType w:val="multilevel"/>
    <w:tmpl w:val="573C1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46776A"/>
    <w:multiLevelType w:val="multilevel"/>
    <w:tmpl w:val="EB8C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FF426A"/>
    <w:multiLevelType w:val="hybridMultilevel"/>
    <w:tmpl w:val="BF9081F2"/>
    <w:lvl w:ilvl="0" w:tplc="83F4CF2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B5582B"/>
    <w:multiLevelType w:val="multilevel"/>
    <w:tmpl w:val="255A52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48762E"/>
    <w:multiLevelType w:val="multilevel"/>
    <w:tmpl w:val="3E58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B60A0"/>
    <w:multiLevelType w:val="multilevel"/>
    <w:tmpl w:val="601E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F82882"/>
    <w:multiLevelType w:val="multilevel"/>
    <w:tmpl w:val="851C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2D77DD"/>
    <w:multiLevelType w:val="multilevel"/>
    <w:tmpl w:val="6C92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5726C3"/>
    <w:multiLevelType w:val="hybridMultilevel"/>
    <w:tmpl w:val="5E48796E"/>
    <w:lvl w:ilvl="0" w:tplc="456C9A6A">
      <w:numFmt w:val="bullet"/>
      <w:lvlText w:val="-"/>
      <w:lvlJc w:val="left"/>
      <w:pPr>
        <w:ind w:left="330" w:hanging="360"/>
      </w:pPr>
      <w:rPr>
        <w:rFonts w:ascii="Aptos" w:eastAsiaTheme="minorEastAsia" w:hAnsi="Aptos" w:cs="Times New Roman" w:hint="default"/>
      </w:rPr>
    </w:lvl>
    <w:lvl w:ilvl="1" w:tplc="04090003" w:tentative="1">
      <w:start w:val="1"/>
      <w:numFmt w:val="bullet"/>
      <w:lvlText w:val="o"/>
      <w:lvlJc w:val="left"/>
      <w:pPr>
        <w:ind w:left="1050" w:hanging="360"/>
      </w:pPr>
      <w:rPr>
        <w:rFonts w:ascii="Courier New" w:hAnsi="Courier New" w:cs="Courier New" w:hint="default"/>
      </w:rPr>
    </w:lvl>
    <w:lvl w:ilvl="2" w:tplc="04090005" w:tentative="1">
      <w:start w:val="1"/>
      <w:numFmt w:val="bullet"/>
      <w:lvlText w:val=""/>
      <w:lvlJc w:val="left"/>
      <w:pPr>
        <w:ind w:left="1770" w:hanging="360"/>
      </w:pPr>
      <w:rPr>
        <w:rFonts w:ascii="Wingdings" w:hAnsi="Wingdings" w:hint="default"/>
      </w:rPr>
    </w:lvl>
    <w:lvl w:ilvl="3" w:tplc="04090001" w:tentative="1">
      <w:start w:val="1"/>
      <w:numFmt w:val="bullet"/>
      <w:lvlText w:val=""/>
      <w:lvlJc w:val="left"/>
      <w:pPr>
        <w:ind w:left="2490" w:hanging="360"/>
      </w:pPr>
      <w:rPr>
        <w:rFonts w:ascii="Symbol" w:hAnsi="Symbol" w:hint="default"/>
      </w:rPr>
    </w:lvl>
    <w:lvl w:ilvl="4" w:tplc="04090003" w:tentative="1">
      <w:start w:val="1"/>
      <w:numFmt w:val="bullet"/>
      <w:lvlText w:val="o"/>
      <w:lvlJc w:val="left"/>
      <w:pPr>
        <w:ind w:left="3210" w:hanging="360"/>
      </w:pPr>
      <w:rPr>
        <w:rFonts w:ascii="Courier New" w:hAnsi="Courier New" w:cs="Courier New" w:hint="default"/>
      </w:rPr>
    </w:lvl>
    <w:lvl w:ilvl="5" w:tplc="04090005" w:tentative="1">
      <w:start w:val="1"/>
      <w:numFmt w:val="bullet"/>
      <w:lvlText w:val=""/>
      <w:lvlJc w:val="left"/>
      <w:pPr>
        <w:ind w:left="3930" w:hanging="360"/>
      </w:pPr>
      <w:rPr>
        <w:rFonts w:ascii="Wingdings" w:hAnsi="Wingdings" w:hint="default"/>
      </w:rPr>
    </w:lvl>
    <w:lvl w:ilvl="6" w:tplc="04090001" w:tentative="1">
      <w:start w:val="1"/>
      <w:numFmt w:val="bullet"/>
      <w:lvlText w:val=""/>
      <w:lvlJc w:val="left"/>
      <w:pPr>
        <w:ind w:left="4650" w:hanging="360"/>
      </w:pPr>
      <w:rPr>
        <w:rFonts w:ascii="Symbol" w:hAnsi="Symbol" w:hint="default"/>
      </w:rPr>
    </w:lvl>
    <w:lvl w:ilvl="7" w:tplc="04090003" w:tentative="1">
      <w:start w:val="1"/>
      <w:numFmt w:val="bullet"/>
      <w:lvlText w:val="o"/>
      <w:lvlJc w:val="left"/>
      <w:pPr>
        <w:ind w:left="5370" w:hanging="360"/>
      </w:pPr>
      <w:rPr>
        <w:rFonts w:ascii="Courier New" w:hAnsi="Courier New" w:cs="Courier New" w:hint="default"/>
      </w:rPr>
    </w:lvl>
    <w:lvl w:ilvl="8" w:tplc="04090005" w:tentative="1">
      <w:start w:val="1"/>
      <w:numFmt w:val="bullet"/>
      <w:lvlText w:val=""/>
      <w:lvlJc w:val="left"/>
      <w:pPr>
        <w:ind w:left="6090" w:hanging="360"/>
      </w:pPr>
      <w:rPr>
        <w:rFonts w:ascii="Wingdings" w:hAnsi="Wingdings" w:hint="default"/>
      </w:rPr>
    </w:lvl>
  </w:abstractNum>
  <w:abstractNum w:abstractNumId="26" w15:restartNumberingAfterBreak="0">
    <w:nsid w:val="717F5513"/>
    <w:multiLevelType w:val="multilevel"/>
    <w:tmpl w:val="FB7EC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DF32F7"/>
    <w:multiLevelType w:val="multilevel"/>
    <w:tmpl w:val="DD3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9D5003"/>
    <w:multiLevelType w:val="multilevel"/>
    <w:tmpl w:val="9F8E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6F090B"/>
    <w:multiLevelType w:val="multilevel"/>
    <w:tmpl w:val="173A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609154">
    <w:abstractNumId w:val="7"/>
  </w:num>
  <w:num w:numId="2" w16cid:durableId="728383182">
    <w:abstractNumId w:val="14"/>
  </w:num>
  <w:num w:numId="3" w16cid:durableId="796527399">
    <w:abstractNumId w:val="20"/>
  </w:num>
  <w:num w:numId="4" w16cid:durableId="161510684">
    <w:abstractNumId w:val="4"/>
  </w:num>
  <w:num w:numId="5" w16cid:durableId="788161659">
    <w:abstractNumId w:val="5"/>
  </w:num>
  <w:num w:numId="6" w16cid:durableId="1050809125">
    <w:abstractNumId w:val="1"/>
  </w:num>
  <w:num w:numId="7" w16cid:durableId="64761184">
    <w:abstractNumId w:val="21"/>
  </w:num>
  <w:num w:numId="8" w16cid:durableId="553583261">
    <w:abstractNumId w:val="28"/>
  </w:num>
  <w:num w:numId="9" w16cid:durableId="248009530">
    <w:abstractNumId w:val="23"/>
  </w:num>
  <w:num w:numId="10" w16cid:durableId="84766682">
    <w:abstractNumId w:val="19"/>
  </w:num>
  <w:num w:numId="11" w16cid:durableId="1927883319">
    <w:abstractNumId w:val="16"/>
  </w:num>
  <w:num w:numId="12" w16cid:durableId="520827655">
    <w:abstractNumId w:val="3"/>
  </w:num>
  <w:num w:numId="13" w16cid:durableId="1424109207">
    <w:abstractNumId w:val="25"/>
  </w:num>
  <w:num w:numId="14" w16cid:durableId="293874453">
    <w:abstractNumId w:val="18"/>
  </w:num>
  <w:num w:numId="15" w16cid:durableId="729350564">
    <w:abstractNumId w:val="26"/>
  </w:num>
  <w:num w:numId="16" w16cid:durableId="1738937462">
    <w:abstractNumId w:val="6"/>
  </w:num>
  <w:num w:numId="17" w16cid:durableId="1141732900">
    <w:abstractNumId w:val="11"/>
  </w:num>
  <w:num w:numId="18" w16cid:durableId="1575315188">
    <w:abstractNumId w:val="9"/>
  </w:num>
  <w:num w:numId="19" w16cid:durableId="335423159">
    <w:abstractNumId w:val="22"/>
  </w:num>
  <w:num w:numId="20" w16cid:durableId="1362897026">
    <w:abstractNumId w:val="29"/>
  </w:num>
  <w:num w:numId="21" w16cid:durableId="1871987004">
    <w:abstractNumId w:val="15"/>
  </w:num>
  <w:num w:numId="22" w16cid:durableId="1498154907">
    <w:abstractNumId w:val="24"/>
  </w:num>
  <w:num w:numId="23" w16cid:durableId="576744219">
    <w:abstractNumId w:val="27"/>
  </w:num>
  <w:num w:numId="24" w16cid:durableId="655183195">
    <w:abstractNumId w:val="12"/>
  </w:num>
  <w:num w:numId="25" w16cid:durableId="1897161897">
    <w:abstractNumId w:val="17"/>
  </w:num>
  <w:num w:numId="26" w16cid:durableId="1420759749">
    <w:abstractNumId w:val="10"/>
  </w:num>
  <w:num w:numId="27" w16cid:durableId="891230226">
    <w:abstractNumId w:val="13"/>
  </w:num>
  <w:num w:numId="28" w16cid:durableId="1740051121">
    <w:abstractNumId w:val="8"/>
  </w:num>
  <w:num w:numId="29" w16cid:durableId="1559199619">
    <w:abstractNumId w:val="0"/>
  </w:num>
  <w:num w:numId="30" w16cid:durableId="1326471911">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FBA9EC"/>
    <w:rsid w:val="00005A37"/>
    <w:rsid w:val="00022CD0"/>
    <w:rsid w:val="00026E70"/>
    <w:rsid w:val="000362E3"/>
    <w:rsid w:val="00056CD0"/>
    <w:rsid w:val="00057345"/>
    <w:rsid w:val="000625D2"/>
    <w:rsid w:val="00072053"/>
    <w:rsid w:val="00073886"/>
    <w:rsid w:val="00075F5F"/>
    <w:rsid w:val="00076B12"/>
    <w:rsid w:val="00076D3D"/>
    <w:rsid w:val="00080BC5"/>
    <w:rsid w:val="00082339"/>
    <w:rsid w:val="00083DAA"/>
    <w:rsid w:val="000955A3"/>
    <w:rsid w:val="000B20A6"/>
    <w:rsid w:val="000B29E2"/>
    <w:rsid w:val="000C19EC"/>
    <w:rsid w:val="000D41F7"/>
    <w:rsid w:val="000E2C6C"/>
    <w:rsid w:val="000E7453"/>
    <w:rsid w:val="000F1643"/>
    <w:rsid w:val="000F29A7"/>
    <w:rsid w:val="00102514"/>
    <w:rsid w:val="00104695"/>
    <w:rsid w:val="001057D0"/>
    <w:rsid w:val="00112BC9"/>
    <w:rsid w:val="001168CB"/>
    <w:rsid w:val="00124BBC"/>
    <w:rsid w:val="00143B3F"/>
    <w:rsid w:val="00146E17"/>
    <w:rsid w:val="0017139A"/>
    <w:rsid w:val="00177AA2"/>
    <w:rsid w:val="00190110"/>
    <w:rsid w:val="001A2CF4"/>
    <w:rsid w:val="001A350A"/>
    <w:rsid w:val="001A5347"/>
    <w:rsid w:val="001A5F4B"/>
    <w:rsid w:val="001C2EE4"/>
    <w:rsid w:val="001E30F3"/>
    <w:rsid w:val="001F3F46"/>
    <w:rsid w:val="0020122D"/>
    <w:rsid w:val="0020364C"/>
    <w:rsid w:val="00207007"/>
    <w:rsid w:val="00207E1C"/>
    <w:rsid w:val="00210D16"/>
    <w:rsid w:val="00231DF4"/>
    <w:rsid w:val="002372AA"/>
    <w:rsid w:val="002441D7"/>
    <w:rsid w:val="0025012A"/>
    <w:rsid w:val="00257884"/>
    <w:rsid w:val="00277FEE"/>
    <w:rsid w:val="00285D0C"/>
    <w:rsid w:val="002B2BF4"/>
    <w:rsid w:val="002C0CD5"/>
    <w:rsid w:val="002C4BCA"/>
    <w:rsid w:val="002C77FF"/>
    <w:rsid w:val="002C7A2F"/>
    <w:rsid w:val="002E1736"/>
    <w:rsid w:val="002F5D62"/>
    <w:rsid w:val="002F6E43"/>
    <w:rsid w:val="003010B9"/>
    <w:rsid w:val="0031296A"/>
    <w:rsid w:val="003165D2"/>
    <w:rsid w:val="00316FE5"/>
    <w:rsid w:val="00320CB9"/>
    <w:rsid w:val="003213E5"/>
    <w:rsid w:val="00323187"/>
    <w:rsid w:val="00323DD6"/>
    <w:rsid w:val="00326EFF"/>
    <w:rsid w:val="00330BD0"/>
    <w:rsid w:val="00332E76"/>
    <w:rsid w:val="00336E53"/>
    <w:rsid w:val="003371AD"/>
    <w:rsid w:val="003421D1"/>
    <w:rsid w:val="00350064"/>
    <w:rsid w:val="00357277"/>
    <w:rsid w:val="00360F7C"/>
    <w:rsid w:val="0036557E"/>
    <w:rsid w:val="00371881"/>
    <w:rsid w:val="00372C1F"/>
    <w:rsid w:val="003735F4"/>
    <w:rsid w:val="00374677"/>
    <w:rsid w:val="0037639D"/>
    <w:rsid w:val="00377025"/>
    <w:rsid w:val="003862BC"/>
    <w:rsid w:val="00393B66"/>
    <w:rsid w:val="00397C48"/>
    <w:rsid w:val="003A11CB"/>
    <w:rsid w:val="003B0A3C"/>
    <w:rsid w:val="003B52CD"/>
    <w:rsid w:val="003B67D2"/>
    <w:rsid w:val="003C2E08"/>
    <w:rsid w:val="003C6200"/>
    <w:rsid w:val="003C75BB"/>
    <w:rsid w:val="003C78F9"/>
    <w:rsid w:val="003C7EAC"/>
    <w:rsid w:val="003D6F27"/>
    <w:rsid w:val="003E4F64"/>
    <w:rsid w:val="003E6FD3"/>
    <w:rsid w:val="003F0F6B"/>
    <w:rsid w:val="003F5DB4"/>
    <w:rsid w:val="00410155"/>
    <w:rsid w:val="004132C9"/>
    <w:rsid w:val="0042293F"/>
    <w:rsid w:val="00431430"/>
    <w:rsid w:val="00435E91"/>
    <w:rsid w:val="0043793C"/>
    <w:rsid w:val="0044367F"/>
    <w:rsid w:val="004508A3"/>
    <w:rsid w:val="004513D3"/>
    <w:rsid w:val="0045712D"/>
    <w:rsid w:val="004572F3"/>
    <w:rsid w:val="00457367"/>
    <w:rsid w:val="00457595"/>
    <w:rsid w:val="004767B8"/>
    <w:rsid w:val="00480610"/>
    <w:rsid w:val="00483178"/>
    <w:rsid w:val="00484071"/>
    <w:rsid w:val="004A4A5A"/>
    <w:rsid w:val="004A62EE"/>
    <w:rsid w:val="004B1977"/>
    <w:rsid w:val="004C07BF"/>
    <w:rsid w:val="004C2F1A"/>
    <w:rsid w:val="004D435C"/>
    <w:rsid w:val="004E0216"/>
    <w:rsid w:val="004E6E5F"/>
    <w:rsid w:val="004E6FEB"/>
    <w:rsid w:val="004F09FD"/>
    <w:rsid w:val="004F1D87"/>
    <w:rsid w:val="004F315C"/>
    <w:rsid w:val="004F3345"/>
    <w:rsid w:val="004F5D65"/>
    <w:rsid w:val="0050360D"/>
    <w:rsid w:val="00522241"/>
    <w:rsid w:val="005251D1"/>
    <w:rsid w:val="0053044E"/>
    <w:rsid w:val="005433F0"/>
    <w:rsid w:val="00543560"/>
    <w:rsid w:val="00544463"/>
    <w:rsid w:val="00556004"/>
    <w:rsid w:val="00557F87"/>
    <w:rsid w:val="00567C07"/>
    <w:rsid w:val="00570899"/>
    <w:rsid w:val="005722C8"/>
    <w:rsid w:val="005754AC"/>
    <w:rsid w:val="00590668"/>
    <w:rsid w:val="00591480"/>
    <w:rsid w:val="00594A62"/>
    <w:rsid w:val="00597CEC"/>
    <w:rsid w:val="005A28B2"/>
    <w:rsid w:val="005B6760"/>
    <w:rsid w:val="005B7C40"/>
    <w:rsid w:val="005C006C"/>
    <w:rsid w:val="005C21B2"/>
    <w:rsid w:val="005D1B6D"/>
    <w:rsid w:val="005D4B88"/>
    <w:rsid w:val="005E68DB"/>
    <w:rsid w:val="005F2DDB"/>
    <w:rsid w:val="00604A9F"/>
    <w:rsid w:val="00606018"/>
    <w:rsid w:val="00610168"/>
    <w:rsid w:val="006103F7"/>
    <w:rsid w:val="00610D1F"/>
    <w:rsid w:val="00611DAE"/>
    <w:rsid w:val="0062702E"/>
    <w:rsid w:val="0062772E"/>
    <w:rsid w:val="0062779E"/>
    <w:rsid w:val="00632910"/>
    <w:rsid w:val="0063472B"/>
    <w:rsid w:val="00646225"/>
    <w:rsid w:val="00646692"/>
    <w:rsid w:val="00655304"/>
    <w:rsid w:val="00656CFA"/>
    <w:rsid w:val="006771C6"/>
    <w:rsid w:val="00677DC0"/>
    <w:rsid w:val="006801B6"/>
    <w:rsid w:val="0068229B"/>
    <w:rsid w:val="00684810"/>
    <w:rsid w:val="006A02CB"/>
    <w:rsid w:val="006A22DB"/>
    <w:rsid w:val="006A4273"/>
    <w:rsid w:val="006B626A"/>
    <w:rsid w:val="006C1ED4"/>
    <w:rsid w:val="006E46A0"/>
    <w:rsid w:val="006E7127"/>
    <w:rsid w:val="006F4845"/>
    <w:rsid w:val="00700611"/>
    <w:rsid w:val="007011A3"/>
    <w:rsid w:val="00704827"/>
    <w:rsid w:val="00706C6A"/>
    <w:rsid w:val="00725E13"/>
    <w:rsid w:val="007345A7"/>
    <w:rsid w:val="00741592"/>
    <w:rsid w:val="007611F2"/>
    <w:rsid w:val="00766E3B"/>
    <w:rsid w:val="00771CBA"/>
    <w:rsid w:val="00781EE3"/>
    <w:rsid w:val="00794130"/>
    <w:rsid w:val="00794B58"/>
    <w:rsid w:val="00796933"/>
    <w:rsid w:val="007A1A5B"/>
    <w:rsid w:val="007A2243"/>
    <w:rsid w:val="007A5D5B"/>
    <w:rsid w:val="007B63CB"/>
    <w:rsid w:val="007B6F04"/>
    <w:rsid w:val="007C1161"/>
    <w:rsid w:val="007C22A6"/>
    <w:rsid w:val="007C7C0B"/>
    <w:rsid w:val="007D31FD"/>
    <w:rsid w:val="007D465B"/>
    <w:rsid w:val="007F1DC3"/>
    <w:rsid w:val="007F3742"/>
    <w:rsid w:val="007F6576"/>
    <w:rsid w:val="007F67D9"/>
    <w:rsid w:val="008019B3"/>
    <w:rsid w:val="00812D3D"/>
    <w:rsid w:val="00832232"/>
    <w:rsid w:val="00841FA6"/>
    <w:rsid w:val="008437D8"/>
    <w:rsid w:val="00846D22"/>
    <w:rsid w:val="00852355"/>
    <w:rsid w:val="00852DB4"/>
    <w:rsid w:val="00855E17"/>
    <w:rsid w:val="008616F7"/>
    <w:rsid w:val="008646FB"/>
    <w:rsid w:val="0086540B"/>
    <w:rsid w:val="00870AD7"/>
    <w:rsid w:val="00874EB6"/>
    <w:rsid w:val="00877CAE"/>
    <w:rsid w:val="008858EA"/>
    <w:rsid w:val="008969E8"/>
    <w:rsid w:val="008A7C1C"/>
    <w:rsid w:val="008B0FE0"/>
    <w:rsid w:val="008B56ED"/>
    <w:rsid w:val="008D0A05"/>
    <w:rsid w:val="008D0DFF"/>
    <w:rsid w:val="008D0FA6"/>
    <w:rsid w:val="008D1A6F"/>
    <w:rsid w:val="008D7312"/>
    <w:rsid w:val="008E3144"/>
    <w:rsid w:val="008E3418"/>
    <w:rsid w:val="008E3A7C"/>
    <w:rsid w:val="008E74AA"/>
    <w:rsid w:val="008F07FE"/>
    <w:rsid w:val="008F16A5"/>
    <w:rsid w:val="008F4143"/>
    <w:rsid w:val="00904504"/>
    <w:rsid w:val="00916888"/>
    <w:rsid w:val="009170F6"/>
    <w:rsid w:val="009341CD"/>
    <w:rsid w:val="0093703A"/>
    <w:rsid w:val="00940FB1"/>
    <w:rsid w:val="009545BD"/>
    <w:rsid w:val="0095683F"/>
    <w:rsid w:val="0096307D"/>
    <w:rsid w:val="009706ED"/>
    <w:rsid w:val="00973C33"/>
    <w:rsid w:val="00974AFC"/>
    <w:rsid w:val="0098354A"/>
    <w:rsid w:val="00994C83"/>
    <w:rsid w:val="009B0B7E"/>
    <w:rsid w:val="009B29E4"/>
    <w:rsid w:val="009C5700"/>
    <w:rsid w:val="009D3A64"/>
    <w:rsid w:val="009D67DE"/>
    <w:rsid w:val="009E14CC"/>
    <w:rsid w:val="009F50FF"/>
    <w:rsid w:val="009F51AE"/>
    <w:rsid w:val="00A03A6C"/>
    <w:rsid w:val="00A063AD"/>
    <w:rsid w:val="00A205A6"/>
    <w:rsid w:val="00A23F20"/>
    <w:rsid w:val="00A30888"/>
    <w:rsid w:val="00A32BA8"/>
    <w:rsid w:val="00A45F9D"/>
    <w:rsid w:val="00A503F3"/>
    <w:rsid w:val="00A51D47"/>
    <w:rsid w:val="00A61544"/>
    <w:rsid w:val="00A62053"/>
    <w:rsid w:val="00A6452C"/>
    <w:rsid w:val="00A70FD4"/>
    <w:rsid w:val="00A764CA"/>
    <w:rsid w:val="00A846C7"/>
    <w:rsid w:val="00A85001"/>
    <w:rsid w:val="00A87060"/>
    <w:rsid w:val="00A928FF"/>
    <w:rsid w:val="00A96CE4"/>
    <w:rsid w:val="00AA210A"/>
    <w:rsid w:val="00AA2EDD"/>
    <w:rsid w:val="00AA4A7A"/>
    <w:rsid w:val="00AC78B7"/>
    <w:rsid w:val="00AE3B44"/>
    <w:rsid w:val="00AE4EA0"/>
    <w:rsid w:val="00AE55E8"/>
    <w:rsid w:val="00AF0FAB"/>
    <w:rsid w:val="00B054CE"/>
    <w:rsid w:val="00B058B2"/>
    <w:rsid w:val="00B17F87"/>
    <w:rsid w:val="00B2254C"/>
    <w:rsid w:val="00B32B98"/>
    <w:rsid w:val="00B37636"/>
    <w:rsid w:val="00B41B00"/>
    <w:rsid w:val="00B457F2"/>
    <w:rsid w:val="00B47E2C"/>
    <w:rsid w:val="00B51E83"/>
    <w:rsid w:val="00B521EC"/>
    <w:rsid w:val="00B6696C"/>
    <w:rsid w:val="00B71B6E"/>
    <w:rsid w:val="00B77A73"/>
    <w:rsid w:val="00B821E1"/>
    <w:rsid w:val="00B827A5"/>
    <w:rsid w:val="00B96841"/>
    <w:rsid w:val="00BA02CA"/>
    <w:rsid w:val="00BD16C3"/>
    <w:rsid w:val="00BD7817"/>
    <w:rsid w:val="00BE1397"/>
    <w:rsid w:val="00BE15F8"/>
    <w:rsid w:val="00BE1A88"/>
    <w:rsid w:val="00BE7745"/>
    <w:rsid w:val="00BF1D13"/>
    <w:rsid w:val="00BF5880"/>
    <w:rsid w:val="00BF773E"/>
    <w:rsid w:val="00C10A4B"/>
    <w:rsid w:val="00C1771C"/>
    <w:rsid w:val="00C21927"/>
    <w:rsid w:val="00C369AA"/>
    <w:rsid w:val="00C40018"/>
    <w:rsid w:val="00C60484"/>
    <w:rsid w:val="00C61112"/>
    <w:rsid w:val="00C651A6"/>
    <w:rsid w:val="00C65E01"/>
    <w:rsid w:val="00C72267"/>
    <w:rsid w:val="00C82C1C"/>
    <w:rsid w:val="00C86333"/>
    <w:rsid w:val="00C909B3"/>
    <w:rsid w:val="00C92197"/>
    <w:rsid w:val="00CA0A99"/>
    <w:rsid w:val="00CA40FA"/>
    <w:rsid w:val="00CA4953"/>
    <w:rsid w:val="00CA6F4D"/>
    <w:rsid w:val="00CC7A66"/>
    <w:rsid w:val="00CE06EE"/>
    <w:rsid w:val="00CF3CB5"/>
    <w:rsid w:val="00D04163"/>
    <w:rsid w:val="00D11844"/>
    <w:rsid w:val="00D145E7"/>
    <w:rsid w:val="00D249C2"/>
    <w:rsid w:val="00D46F96"/>
    <w:rsid w:val="00D75F17"/>
    <w:rsid w:val="00D77275"/>
    <w:rsid w:val="00D8469D"/>
    <w:rsid w:val="00D84ACE"/>
    <w:rsid w:val="00D85DFA"/>
    <w:rsid w:val="00DA4AA5"/>
    <w:rsid w:val="00DA62C9"/>
    <w:rsid w:val="00DB049E"/>
    <w:rsid w:val="00DB1312"/>
    <w:rsid w:val="00DE39D7"/>
    <w:rsid w:val="00DE3BF9"/>
    <w:rsid w:val="00DF4965"/>
    <w:rsid w:val="00DF49C7"/>
    <w:rsid w:val="00E11827"/>
    <w:rsid w:val="00E12122"/>
    <w:rsid w:val="00E14D21"/>
    <w:rsid w:val="00E14D28"/>
    <w:rsid w:val="00E239CF"/>
    <w:rsid w:val="00E31C93"/>
    <w:rsid w:val="00E323A5"/>
    <w:rsid w:val="00E33943"/>
    <w:rsid w:val="00E41238"/>
    <w:rsid w:val="00E43B5A"/>
    <w:rsid w:val="00E5105F"/>
    <w:rsid w:val="00E511BB"/>
    <w:rsid w:val="00E51E7C"/>
    <w:rsid w:val="00E717FF"/>
    <w:rsid w:val="00E830C3"/>
    <w:rsid w:val="00EA19EB"/>
    <w:rsid w:val="00EA47E0"/>
    <w:rsid w:val="00EB3EF3"/>
    <w:rsid w:val="00EC4704"/>
    <w:rsid w:val="00ED35B4"/>
    <w:rsid w:val="00ED74E2"/>
    <w:rsid w:val="00EE64E3"/>
    <w:rsid w:val="00EF23AB"/>
    <w:rsid w:val="00F0749B"/>
    <w:rsid w:val="00F14D5E"/>
    <w:rsid w:val="00F167D2"/>
    <w:rsid w:val="00F21758"/>
    <w:rsid w:val="00F52737"/>
    <w:rsid w:val="00F5422D"/>
    <w:rsid w:val="00F572E9"/>
    <w:rsid w:val="00F601BE"/>
    <w:rsid w:val="00F73B39"/>
    <w:rsid w:val="00F7415D"/>
    <w:rsid w:val="00F807A0"/>
    <w:rsid w:val="00F9024D"/>
    <w:rsid w:val="00F92821"/>
    <w:rsid w:val="00F92ACE"/>
    <w:rsid w:val="00F932A5"/>
    <w:rsid w:val="00FA424A"/>
    <w:rsid w:val="00FB272F"/>
    <w:rsid w:val="00FB432D"/>
    <w:rsid w:val="00FB6B60"/>
    <w:rsid w:val="00FC11FB"/>
    <w:rsid w:val="00FC3F3E"/>
    <w:rsid w:val="00FC7A4B"/>
    <w:rsid w:val="00FF3A87"/>
    <w:rsid w:val="00FF60C2"/>
    <w:rsid w:val="03E2412F"/>
    <w:rsid w:val="0469F3F6"/>
    <w:rsid w:val="05F029C9"/>
    <w:rsid w:val="093F68CE"/>
    <w:rsid w:val="09BD5BA9"/>
    <w:rsid w:val="0A4CE422"/>
    <w:rsid w:val="0AE6A9F4"/>
    <w:rsid w:val="0BABB845"/>
    <w:rsid w:val="0E2E8AD5"/>
    <w:rsid w:val="0F93358E"/>
    <w:rsid w:val="100E0780"/>
    <w:rsid w:val="133A8A5E"/>
    <w:rsid w:val="13A57126"/>
    <w:rsid w:val="15F316F3"/>
    <w:rsid w:val="162B1DE6"/>
    <w:rsid w:val="17181602"/>
    <w:rsid w:val="1921F33B"/>
    <w:rsid w:val="1AF4FC43"/>
    <w:rsid w:val="1F1062EE"/>
    <w:rsid w:val="24896E9D"/>
    <w:rsid w:val="25438EA6"/>
    <w:rsid w:val="270EB125"/>
    <w:rsid w:val="2729960F"/>
    <w:rsid w:val="284B289A"/>
    <w:rsid w:val="288782AF"/>
    <w:rsid w:val="2972EDE8"/>
    <w:rsid w:val="2AB6E88D"/>
    <w:rsid w:val="2BF51E59"/>
    <w:rsid w:val="3375161A"/>
    <w:rsid w:val="35165BAE"/>
    <w:rsid w:val="378BFC28"/>
    <w:rsid w:val="39EA29C1"/>
    <w:rsid w:val="3AB0582D"/>
    <w:rsid w:val="3B1476BC"/>
    <w:rsid w:val="3B60D5FD"/>
    <w:rsid w:val="3C78447B"/>
    <w:rsid w:val="3D3D2FA7"/>
    <w:rsid w:val="3D94EC15"/>
    <w:rsid w:val="3DBBB13A"/>
    <w:rsid w:val="3EE6BDAF"/>
    <w:rsid w:val="41445628"/>
    <w:rsid w:val="42A26B5D"/>
    <w:rsid w:val="42A5F836"/>
    <w:rsid w:val="43DE089B"/>
    <w:rsid w:val="478B927D"/>
    <w:rsid w:val="4A89D95E"/>
    <w:rsid w:val="4BE2B208"/>
    <w:rsid w:val="4C33812C"/>
    <w:rsid w:val="4CF7579F"/>
    <w:rsid w:val="4CFBA9EC"/>
    <w:rsid w:val="4F02EA13"/>
    <w:rsid w:val="4F5F2AE3"/>
    <w:rsid w:val="51515F3A"/>
    <w:rsid w:val="536F82DB"/>
    <w:rsid w:val="546A2E15"/>
    <w:rsid w:val="55C338E6"/>
    <w:rsid w:val="55FFF5F0"/>
    <w:rsid w:val="56181CC5"/>
    <w:rsid w:val="566B4D33"/>
    <w:rsid w:val="586B9CF3"/>
    <w:rsid w:val="5AB6044B"/>
    <w:rsid w:val="5B40E158"/>
    <w:rsid w:val="5B4F9D20"/>
    <w:rsid w:val="5BA206BD"/>
    <w:rsid w:val="5DDED759"/>
    <w:rsid w:val="60EF2234"/>
    <w:rsid w:val="61687C74"/>
    <w:rsid w:val="65421D59"/>
    <w:rsid w:val="658BA143"/>
    <w:rsid w:val="678295E7"/>
    <w:rsid w:val="680B5EE6"/>
    <w:rsid w:val="690768FD"/>
    <w:rsid w:val="691CD4BD"/>
    <w:rsid w:val="699E968B"/>
    <w:rsid w:val="6B68B920"/>
    <w:rsid w:val="6C0FFD5A"/>
    <w:rsid w:val="6CBABD3C"/>
    <w:rsid w:val="6D06CE16"/>
    <w:rsid w:val="6D76AE30"/>
    <w:rsid w:val="6EBB3BE0"/>
    <w:rsid w:val="711C0B65"/>
    <w:rsid w:val="7120CE34"/>
    <w:rsid w:val="717B28B3"/>
    <w:rsid w:val="748C42D3"/>
    <w:rsid w:val="74939F8E"/>
    <w:rsid w:val="75DC9BC5"/>
    <w:rsid w:val="763E1673"/>
    <w:rsid w:val="76D0CD71"/>
    <w:rsid w:val="76FB26C3"/>
    <w:rsid w:val="7819D2E1"/>
    <w:rsid w:val="7AF94C22"/>
    <w:rsid w:val="7B04F1E4"/>
    <w:rsid w:val="7D1DCF18"/>
    <w:rsid w:val="7D720B04"/>
    <w:rsid w:val="7FBC0F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BA9EC"/>
  <w15:chartTrackingRefBased/>
  <w15:docId w15:val="{16E5D597-65F0-4544-837A-97D314370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EBB3BE0"/>
    <w:pPr>
      <w:ind w:left="720"/>
      <w:contextualSpacing/>
    </w:pPr>
  </w:style>
  <w:style w:type="table" w:styleId="TableGrid">
    <w:name w:val="Table Grid"/>
    <w:basedOn w:val="TableNormal"/>
    <w:uiPriority w:val="59"/>
    <w:rsid w:val="00FC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4F02EA13"/>
    <w:pPr>
      <w:tabs>
        <w:tab w:val="center" w:pos="4680"/>
        <w:tab w:val="right" w:pos="9360"/>
      </w:tabs>
      <w:spacing w:after="0" w:line="240" w:lineRule="auto"/>
    </w:pPr>
  </w:style>
  <w:style w:type="paragraph" w:styleId="Footer">
    <w:name w:val="footer"/>
    <w:basedOn w:val="Normal"/>
    <w:uiPriority w:val="99"/>
    <w:unhideWhenUsed/>
    <w:rsid w:val="4F02EA13"/>
    <w:pPr>
      <w:tabs>
        <w:tab w:val="center" w:pos="4680"/>
        <w:tab w:val="right" w:pos="9360"/>
      </w:tabs>
      <w:spacing w:after="0" w:line="240" w:lineRule="auto"/>
    </w:pPr>
  </w:style>
  <w:style w:type="character" w:styleId="Hyperlink">
    <w:name w:val="Hyperlink"/>
    <w:basedOn w:val="DefaultParagraphFont"/>
    <w:uiPriority w:val="99"/>
    <w:unhideWhenUsed/>
    <w:rsid w:val="003E6FD3"/>
    <w:rPr>
      <w:color w:val="467886" w:themeColor="hyperlink"/>
      <w:u w:val="single"/>
    </w:rPr>
  </w:style>
  <w:style w:type="character" w:styleId="UnresolvedMention">
    <w:name w:val="Unresolved Mention"/>
    <w:basedOn w:val="DefaultParagraphFont"/>
    <w:uiPriority w:val="99"/>
    <w:semiHidden/>
    <w:unhideWhenUsed/>
    <w:rsid w:val="003E6FD3"/>
    <w:rPr>
      <w:color w:val="605E5C"/>
      <w:shd w:val="clear" w:color="auto" w:fill="E1DFDD"/>
    </w:rPr>
  </w:style>
  <w:style w:type="character" w:styleId="FollowedHyperlink">
    <w:name w:val="FollowedHyperlink"/>
    <w:basedOn w:val="DefaultParagraphFont"/>
    <w:uiPriority w:val="99"/>
    <w:semiHidden/>
    <w:unhideWhenUsed/>
    <w:rsid w:val="008B0FE0"/>
    <w:rPr>
      <w:color w:val="96607D" w:themeColor="followedHyperlink"/>
      <w:u w:val="single"/>
    </w:rPr>
  </w:style>
  <w:style w:type="paragraph" w:customStyle="1" w:styleId="Default">
    <w:name w:val="Default"/>
    <w:rsid w:val="00C10A4B"/>
    <w:pPr>
      <w:autoSpaceDE w:val="0"/>
      <w:autoSpaceDN w:val="0"/>
      <w:adjustRightInd w:val="0"/>
      <w:spacing w:after="0" w:line="240" w:lineRule="auto"/>
    </w:pPr>
    <w:rPr>
      <w:rFonts w:ascii="Times New Roman" w:hAnsi="Times New Roman" w:cs="Times New Roman"/>
      <w:color w:val="000000"/>
      <w:lang w:val="en-CA" w:eastAsia="zh-CN"/>
    </w:rPr>
  </w:style>
  <w:style w:type="paragraph" w:styleId="NormalWeb">
    <w:name w:val="Normal (Web)"/>
    <w:basedOn w:val="Normal"/>
    <w:uiPriority w:val="99"/>
    <w:semiHidden/>
    <w:unhideWhenUsed/>
    <w:rsid w:val="0031296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225678">
      <w:bodyDiv w:val="1"/>
      <w:marLeft w:val="0"/>
      <w:marRight w:val="0"/>
      <w:marTop w:val="0"/>
      <w:marBottom w:val="0"/>
      <w:divBdr>
        <w:top w:val="none" w:sz="0" w:space="0" w:color="auto"/>
        <w:left w:val="none" w:sz="0" w:space="0" w:color="auto"/>
        <w:bottom w:val="none" w:sz="0" w:space="0" w:color="auto"/>
        <w:right w:val="none" w:sz="0" w:space="0" w:color="auto"/>
      </w:divBdr>
    </w:div>
    <w:div w:id="262423686">
      <w:bodyDiv w:val="1"/>
      <w:marLeft w:val="0"/>
      <w:marRight w:val="0"/>
      <w:marTop w:val="0"/>
      <w:marBottom w:val="0"/>
      <w:divBdr>
        <w:top w:val="none" w:sz="0" w:space="0" w:color="auto"/>
        <w:left w:val="none" w:sz="0" w:space="0" w:color="auto"/>
        <w:bottom w:val="none" w:sz="0" w:space="0" w:color="auto"/>
        <w:right w:val="none" w:sz="0" w:space="0" w:color="auto"/>
      </w:divBdr>
    </w:div>
    <w:div w:id="692608860">
      <w:bodyDiv w:val="1"/>
      <w:marLeft w:val="0"/>
      <w:marRight w:val="0"/>
      <w:marTop w:val="0"/>
      <w:marBottom w:val="0"/>
      <w:divBdr>
        <w:top w:val="none" w:sz="0" w:space="0" w:color="auto"/>
        <w:left w:val="none" w:sz="0" w:space="0" w:color="auto"/>
        <w:bottom w:val="none" w:sz="0" w:space="0" w:color="auto"/>
        <w:right w:val="none" w:sz="0" w:space="0" w:color="auto"/>
      </w:divBdr>
    </w:div>
    <w:div w:id="801701895">
      <w:bodyDiv w:val="1"/>
      <w:marLeft w:val="0"/>
      <w:marRight w:val="0"/>
      <w:marTop w:val="0"/>
      <w:marBottom w:val="0"/>
      <w:divBdr>
        <w:top w:val="none" w:sz="0" w:space="0" w:color="auto"/>
        <w:left w:val="none" w:sz="0" w:space="0" w:color="auto"/>
        <w:bottom w:val="none" w:sz="0" w:space="0" w:color="auto"/>
        <w:right w:val="none" w:sz="0" w:space="0" w:color="auto"/>
      </w:divBdr>
    </w:div>
    <w:div w:id="858928859">
      <w:bodyDiv w:val="1"/>
      <w:marLeft w:val="0"/>
      <w:marRight w:val="0"/>
      <w:marTop w:val="0"/>
      <w:marBottom w:val="0"/>
      <w:divBdr>
        <w:top w:val="none" w:sz="0" w:space="0" w:color="auto"/>
        <w:left w:val="none" w:sz="0" w:space="0" w:color="auto"/>
        <w:bottom w:val="none" w:sz="0" w:space="0" w:color="auto"/>
        <w:right w:val="none" w:sz="0" w:space="0" w:color="auto"/>
      </w:divBdr>
    </w:div>
    <w:div w:id="1090930170">
      <w:bodyDiv w:val="1"/>
      <w:marLeft w:val="0"/>
      <w:marRight w:val="0"/>
      <w:marTop w:val="0"/>
      <w:marBottom w:val="0"/>
      <w:divBdr>
        <w:top w:val="none" w:sz="0" w:space="0" w:color="auto"/>
        <w:left w:val="none" w:sz="0" w:space="0" w:color="auto"/>
        <w:bottom w:val="none" w:sz="0" w:space="0" w:color="auto"/>
        <w:right w:val="none" w:sz="0" w:space="0" w:color="auto"/>
      </w:divBdr>
    </w:div>
    <w:div w:id="1167552437">
      <w:bodyDiv w:val="1"/>
      <w:marLeft w:val="0"/>
      <w:marRight w:val="0"/>
      <w:marTop w:val="0"/>
      <w:marBottom w:val="0"/>
      <w:divBdr>
        <w:top w:val="none" w:sz="0" w:space="0" w:color="auto"/>
        <w:left w:val="none" w:sz="0" w:space="0" w:color="auto"/>
        <w:bottom w:val="none" w:sz="0" w:space="0" w:color="auto"/>
        <w:right w:val="none" w:sz="0" w:space="0" w:color="auto"/>
      </w:divBdr>
    </w:div>
    <w:div w:id="1313831756">
      <w:bodyDiv w:val="1"/>
      <w:marLeft w:val="0"/>
      <w:marRight w:val="0"/>
      <w:marTop w:val="0"/>
      <w:marBottom w:val="0"/>
      <w:divBdr>
        <w:top w:val="none" w:sz="0" w:space="0" w:color="auto"/>
        <w:left w:val="none" w:sz="0" w:space="0" w:color="auto"/>
        <w:bottom w:val="none" w:sz="0" w:space="0" w:color="auto"/>
        <w:right w:val="none" w:sz="0" w:space="0" w:color="auto"/>
      </w:divBdr>
    </w:div>
    <w:div w:id="1394887146">
      <w:bodyDiv w:val="1"/>
      <w:marLeft w:val="0"/>
      <w:marRight w:val="0"/>
      <w:marTop w:val="0"/>
      <w:marBottom w:val="0"/>
      <w:divBdr>
        <w:top w:val="none" w:sz="0" w:space="0" w:color="auto"/>
        <w:left w:val="none" w:sz="0" w:space="0" w:color="auto"/>
        <w:bottom w:val="none" w:sz="0" w:space="0" w:color="auto"/>
        <w:right w:val="none" w:sz="0" w:space="0" w:color="auto"/>
      </w:divBdr>
    </w:div>
    <w:div w:id="1585459636">
      <w:bodyDiv w:val="1"/>
      <w:marLeft w:val="0"/>
      <w:marRight w:val="0"/>
      <w:marTop w:val="0"/>
      <w:marBottom w:val="0"/>
      <w:divBdr>
        <w:top w:val="none" w:sz="0" w:space="0" w:color="auto"/>
        <w:left w:val="none" w:sz="0" w:space="0" w:color="auto"/>
        <w:bottom w:val="none" w:sz="0" w:space="0" w:color="auto"/>
        <w:right w:val="none" w:sz="0" w:space="0" w:color="auto"/>
      </w:divBdr>
    </w:div>
    <w:div w:id="2140492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netsuite.com/portal/resource/articles/inventory-management/inventory-management-kpis-metrics.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CE3294-3CE4-4168-AA64-8C7C021C0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2156</TotalTime>
  <Pages>3</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Zhihao</dc:creator>
  <cp:keywords/>
  <dc:description/>
  <cp:lastModifiedBy>Tran, Hugh</cp:lastModifiedBy>
  <cp:revision>333</cp:revision>
  <cp:lastPrinted>2026-03-03T03:35:00Z</cp:lastPrinted>
  <dcterms:created xsi:type="dcterms:W3CDTF">2025-01-20T21:18:00Z</dcterms:created>
  <dcterms:modified xsi:type="dcterms:W3CDTF">2026-03-05T07:04:00Z</dcterms:modified>
</cp:coreProperties>
</file>